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14656" w14:textId="77777777" w:rsidR="00DF3A43" w:rsidRPr="00EE2209" w:rsidRDefault="00DF3A43" w:rsidP="00DF3A43">
      <w:pPr>
        <w:jc w:val="center"/>
        <w:rPr>
          <w:rFonts w:asciiTheme="minorHAnsi" w:hAnsiTheme="minorHAnsi" w:cs="Arial"/>
          <w:lang w:val="bg-BG"/>
        </w:rPr>
      </w:pPr>
    </w:p>
    <w:p w14:paraId="175414AE" w14:textId="38C8FFF9" w:rsidR="00DF3A43" w:rsidRPr="00EE2209" w:rsidRDefault="006226C8" w:rsidP="006226C8">
      <w:pPr>
        <w:ind w:left="3600" w:firstLine="720"/>
        <w:rPr>
          <w:rFonts w:asciiTheme="minorHAnsi" w:hAnsiTheme="minorHAnsi" w:cs="Arial"/>
          <w:b/>
          <w:i/>
          <w:lang w:val="bg-BG"/>
        </w:rPr>
      </w:pPr>
      <w:r w:rsidRPr="00EE2209">
        <w:rPr>
          <w:rFonts w:asciiTheme="minorHAnsi" w:hAnsiTheme="minorHAnsi" w:cs="Arial"/>
          <w:b/>
          <w:i/>
          <w:lang w:val="bg-BG"/>
        </w:rPr>
        <w:t xml:space="preserve">   </w:t>
      </w:r>
      <w:r w:rsidR="009D387D" w:rsidRPr="00014FD3">
        <w:rPr>
          <w:rFonts w:asciiTheme="minorHAnsi" w:hAnsiTheme="minorHAnsi" w:cs="Arial"/>
          <w:b/>
          <w:i/>
          <w:lang w:val="bg-BG"/>
        </w:rPr>
        <w:t xml:space="preserve">                   </w:t>
      </w:r>
      <w:r w:rsidRPr="00EE2209">
        <w:rPr>
          <w:rFonts w:asciiTheme="minorHAnsi" w:hAnsiTheme="minorHAnsi" w:cs="Arial"/>
          <w:b/>
          <w:i/>
          <w:lang w:val="bg-BG"/>
        </w:rPr>
        <w:t>Приложение към Ценовото предложение</w:t>
      </w:r>
    </w:p>
    <w:p w14:paraId="0FAA1CFA" w14:textId="77777777" w:rsidR="00DF3A43" w:rsidRPr="00EE2209" w:rsidRDefault="00DF3A43" w:rsidP="00DF3A43">
      <w:pPr>
        <w:jc w:val="center"/>
        <w:rPr>
          <w:rFonts w:asciiTheme="minorHAnsi" w:hAnsiTheme="minorHAnsi" w:cs="Arial"/>
          <w:lang w:val="bg-BG"/>
        </w:rPr>
      </w:pPr>
    </w:p>
    <w:p w14:paraId="0C264B0F" w14:textId="77777777" w:rsidR="00335278" w:rsidRPr="00EE2209" w:rsidRDefault="00335278" w:rsidP="00DF3A43">
      <w:pPr>
        <w:jc w:val="center"/>
        <w:rPr>
          <w:rFonts w:asciiTheme="minorHAnsi" w:hAnsiTheme="minorHAnsi" w:cs="Arial"/>
          <w:b/>
          <w:lang w:val="bg-BG"/>
        </w:rPr>
      </w:pPr>
    </w:p>
    <w:p w14:paraId="341A46AE" w14:textId="77777777" w:rsidR="00DF3A43" w:rsidRPr="00EE2209" w:rsidRDefault="00DF3A43" w:rsidP="00DF3A43">
      <w:pPr>
        <w:jc w:val="center"/>
        <w:rPr>
          <w:rFonts w:asciiTheme="minorHAnsi" w:hAnsiTheme="minorHAnsi" w:cs="Arial"/>
          <w:b/>
          <w:lang w:val="bg-BG"/>
        </w:rPr>
      </w:pPr>
    </w:p>
    <w:p w14:paraId="6F165EF2" w14:textId="77777777" w:rsidR="00DF3A43" w:rsidRPr="00EE2209" w:rsidRDefault="00DF3A43" w:rsidP="00DF3A43">
      <w:pPr>
        <w:jc w:val="center"/>
        <w:rPr>
          <w:rFonts w:asciiTheme="minorHAnsi" w:hAnsiTheme="minorHAnsi" w:cs="Arial"/>
          <w:b/>
          <w:u w:val="single"/>
          <w:lang w:val="bg-BG"/>
        </w:rPr>
      </w:pPr>
    </w:p>
    <w:p w14:paraId="48454CAB" w14:textId="77777777" w:rsidR="00DF3A43" w:rsidRPr="00EE2209" w:rsidRDefault="00DF3A43" w:rsidP="00DF3A43">
      <w:pPr>
        <w:jc w:val="center"/>
        <w:rPr>
          <w:rFonts w:asciiTheme="minorHAnsi" w:hAnsiTheme="minorHAnsi" w:cs="Arial"/>
          <w:b/>
          <w:lang w:val="bg-BG"/>
        </w:rPr>
      </w:pPr>
    </w:p>
    <w:p w14:paraId="259B258C" w14:textId="77777777" w:rsidR="006226C8" w:rsidRPr="00EE2209" w:rsidRDefault="006226C8" w:rsidP="00DF3A43">
      <w:pPr>
        <w:jc w:val="center"/>
        <w:rPr>
          <w:rFonts w:asciiTheme="minorHAnsi" w:hAnsiTheme="minorHAnsi" w:cs="Arial"/>
          <w:b/>
          <w:lang w:val="bg-BG"/>
        </w:rPr>
      </w:pPr>
    </w:p>
    <w:p w14:paraId="4BFC3524" w14:textId="77777777" w:rsidR="006226C8" w:rsidRPr="00EE2209" w:rsidRDefault="006226C8" w:rsidP="00DF3A43">
      <w:pPr>
        <w:jc w:val="center"/>
        <w:rPr>
          <w:rFonts w:asciiTheme="minorHAnsi" w:hAnsiTheme="minorHAnsi" w:cs="Arial"/>
          <w:b/>
          <w:lang w:val="bg-BG"/>
        </w:rPr>
      </w:pPr>
    </w:p>
    <w:p w14:paraId="258F7248" w14:textId="77777777" w:rsidR="00EE2209" w:rsidRPr="00EE2209" w:rsidRDefault="00EE2209" w:rsidP="00DF3A43">
      <w:pPr>
        <w:jc w:val="center"/>
        <w:rPr>
          <w:rFonts w:asciiTheme="minorHAnsi" w:hAnsiTheme="minorHAnsi" w:cs="Arial"/>
          <w:b/>
          <w:lang w:val="bg-BG"/>
        </w:rPr>
      </w:pPr>
    </w:p>
    <w:p w14:paraId="0B200395" w14:textId="77777777" w:rsidR="00EE2209" w:rsidRPr="00EE2209" w:rsidRDefault="00EE2209" w:rsidP="00DF3A43">
      <w:pPr>
        <w:jc w:val="center"/>
        <w:rPr>
          <w:rFonts w:asciiTheme="minorHAnsi" w:hAnsiTheme="minorHAnsi" w:cs="Arial"/>
          <w:b/>
          <w:lang w:val="bg-BG"/>
        </w:rPr>
      </w:pPr>
    </w:p>
    <w:p w14:paraId="66363348" w14:textId="77777777" w:rsidR="00EE2209" w:rsidRDefault="00EE2209" w:rsidP="00DF3A43">
      <w:pPr>
        <w:jc w:val="center"/>
        <w:rPr>
          <w:rFonts w:asciiTheme="minorHAnsi" w:hAnsiTheme="minorHAnsi" w:cs="Arial"/>
          <w:b/>
          <w:lang w:val="bg-BG"/>
        </w:rPr>
      </w:pPr>
    </w:p>
    <w:p w14:paraId="485A4E49" w14:textId="77777777" w:rsidR="000B4A32" w:rsidRDefault="000B4A32" w:rsidP="00DF3A43">
      <w:pPr>
        <w:jc w:val="center"/>
        <w:rPr>
          <w:rFonts w:asciiTheme="minorHAnsi" w:hAnsiTheme="minorHAnsi" w:cs="Arial"/>
          <w:b/>
          <w:lang w:val="bg-BG"/>
        </w:rPr>
      </w:pPr>
    </w:p>
    <w:p w14:paraId="4B7A2D65" w14:textId="77777777" w:rsidR="000B4A32" w:rsidRDefault="000B4A32" w:rsidP="00DF3A43">
      <w:pPr>
        <w:jc w:val="center"/>
        <w:rPr>
          <w:rFonts w:asciiTheme="minorHAnsi" w:hAnsiTheme="minorHAnsi" w:cs="Arial"/>
          <w:b/>
          <w:lang w:val="bg-BG"/>
        </w:rPr>
      </w:pPr>
    </w:p>
    <w:p w14:paraId="292C6498" w14:textId="77777777" w:rsidR="000B4A32" w:rsidRPr="00EE2209" w:rsidRDefault="000B4A32" w:rsidP="00DF3A43">
      <w:pPr>
        <w:jc w:val="center"/>
        <w:rPr>
          <w:rFonts w:asciiTheme="minorHAnsi" w:hAnsiTheme="minorHAnsi" w:cs="Arial"/>
          <w:b/>
          <w:lang w:val="bg-BG"/>
        </w:rPr>
      </w:pPr>
    </w:p>
    <w:p w14:paraId="271BDA16" w14:textId="77777777" w:rsidR="00EE2209" w:rsidRPr="00EE2209" w:rsidRDefault="00EE2209" w:rsidP="00DF3A43">
      <w:pPr>
        <w:jc w:val="center"/>
        <w:rPr>
          <w:rFonts w:asciiTheme="minorHAnsi" w:hAnsiTheme="minorHAnsi" w:cs="Arial"/>
          <w:b/>
          <w:lang w:val="bg-BG"/>
        </w:rPr>
      </w:pPr>
    </w:p>
    <w:p w14:paraId="728A40AD" w14:textId="77777777" w:rsidR="006226C8" w:rsidRPr="00EE2209" w:rsidRDefault="006226C8" w:rsidP="00DF3A43">
      <w:pPr>
        <w:jc w:val="center"/>
        <w:rPr>
          <w:rFonts w:asciiTheme="minorHAnsi" w:hAnsiTheme="minorHAnsi" w:cs="Arial"/>
          <w:b/>
          <w:lang w:val="bg-BG"/>
        </w:rPr>
      </w:pPr>
    </w:p>
    <w:p w14:paraId="3CE02003" w14:textId="77777777" w:rsidR="004B663F" w:rsidRPr="007A707F" w:rsidRDefault="006226C8" w:rsidP="004B663F">
      <w:pPr>
        <w:jc w:val="center"/>
        <w:rPr>
          <w:rFonts w:asciiTheme="minorHAnsi" w:hAnsiTheme="minorHAnsi" w:cs="Arial"/>
          <w:b/>
          <w:sz w:val="44"/>
          <w:szCs w:val="44"/>
          <w:lang w:val="bg-BG"/>
        </w:rPr>
      </w:pPr>
      <w:r w:rsidRPr="007A707F">
        <w:rPr>
          <w:rFonts w:asciiTheme="minorHAnsi" w:hAnsiTheme="minorHAnsi" w:cs="Arial"/>
          <w:b/>
          <w:sz w:val="44"/>
          <w:szCs w:val="44"/>
          <w:lang w:val="bg-BG"/>
        </w:rPr>
        <w:t>ЦЕНОВИ ТАБЛИЦИ</w:t>
      </w:r>
    </w:p>
    <w:p w14:paraId="7D38F3F8" w14:textId="77777777" w:rsidR="00DF3A43" w:rsidRPr="00832667" w:rsidRDefault="00DF3A43" w:rsidP="00DF3A43">
      <w:pPr>
        <w:jc w:val="center"/>
        <w:rPr>
          <w:rFonts w:asciiTheme="minorHAnsi" w:hAnsiTheme="minorHAnsi" w:cs="Arial"/>
          <w:b/>
          <w:sz w:val="36"/>
          <w:szCs w:val="36"/>
          <w:lang w:val="bg-BG"/>
        </w:rPr>
      </w:pPr>
    </w:p>
    <w:p w14:paraId="0CF46BFB" w14:textId="77777777" w:rsidR="00DF3A43" w:rsidRPr="00EE2209" w:rsidRDefault="00DF3A43" w:rsidP="00DF3A43">
      <w:pPr>
        <w:jc w:val="center"/>
        <w:rPr>
          <w:rFonts w:asciiTheme="minorHAnsi" w:hAnsiTheme="minorHAnsi" w:cs="Arial"/>
          <w:b/>
          <w:lang w:val="bg-BG"/>
        </w:rPr>
      </w:pPr>
    </w:p>
    <w:p w14:paraId="17DF2B77" w14:textId="77777777" w:rsidR="00DF3A43" w:rsidRPr="00EE2209" w:rsidRDefault="00DF3A43" w:rsidP="00DF3A43">
      <w:pPr>
        <w:jc w:val="center"/>
        <w:rPr>
          <w:rFonts w:asciiTheme="minorHAnsi" w:hAnsiTheme="minorHAnsi" w:cs="Arial"/>
          <w:b/>
          <w:lang w:val="bg-BG"/>
        </w:rPr>
      </w:pPr>
    </w:p>
    <w:p w14:paraId="67933F4E" w14:textId="77777777" w:rsidR="00AD6A7B" w:rsidRPr="00EE2209" w:rsidRDefault="00AD6A7B" w:rsidP="00AD6A7B">
      <w:pPr>
        <w:jc w:val="center"/>
        <w:rPr>
          <w:rFonts w:asciiTheme="minorHAnsi" w:hAnsiTheme="minorHAnsi" w:cs="Arial"/>
          <w:b/>
          <w:lang w:val="bg-BG"/>
        </w:rPr>
      </w:pPr>
    </w:p>
    <w:p w14:paraId="16F093B1" w14:textId="77777777" w:rsidR="00DF3A43" w:rsidRPr="00EE2209" w:rsidRDefault="00DF3A43" w:rsidP="00DF3A43">
      <w:pPr>
        <w:jc w:val="center"/>
        <w:rPr>
          <w:rFonts w:asciiTheme="minorHAnsi" w:hAnsiTheme="minorHAnsi" w:cs="Arial"/>
          <w:b/>
          <w:lang w:val="bg-BG"/>
        </w:rPr>
      </w:pPr>
    </w:p>
    <w:p w14:paraId="265EA68C" w14:textId="77777777" w:rsidR="00DF3A43" w:rsidRPr="00EE2209" w:rsidRDefault="00DF3A43" w:rsidP="00DF3A43">
      <w:pPr>
        <w:jc w:val="center"/>
        <w:rPr>
          <w:rFonts w:asciiTheme="minorHAnsi" w:hAnsiTheme="minorHAnsi" w:cs="Arial"/>
          <w:b/>
          <w:lang w:val="bg-BG"/>
        </w:rPr>
      </w:pPr>
    </w:p>
    <w:p w14:paraId="18281A02" w14:textId="77777777" w:rsidR="001A6002" w:rsidRPr="00EE2209" w:rsidRDefault="001A6002" w:rsidP="00DF3A43">
      <w:pPr>
        <w:jc w:val="center"/>
        <w:rPr>
          <w:rFonts w:asciiTheme="minorHAnsi" w:hAnsiTheme="minorHAnsi" w:cs="Arial"/>
          <w:b/>
          <w:lang w:val="bg-BG"/>
        </w:rPr>
      </w:pPr>
    </w:p>
    <w:p w14:paraId="557A8DB3" w14:textId="77777777" w:rsidR="001A6002" w:rsidRPr="00EE2209" w:rsidRDefault="001A6002" w:rsidP="00DF3A43">
      <w:pPr>
        <w:jc w:val="center"/>
        <w:rPr>
          <w:rFonts w:asciiTheme="minorHAnsi" w:hAnsiTheme="minorHAnsi" w:cs="Arial"/>
          <w:b/>
          <w:lang w:val="bg-BG"/>
        </w:rPr>
      </w:pPr>
    </w:p>
    <w:p w14:paraId="599AF719" w14:textId="77777777" w:rsidR="001A6002" w:rsidRPr="00EE2209" w:rsidRDefault="001A6002" w:rsidP="00DF3A43">
      <w:pPr>
        <w:jc w:val="center"/>
        <w:rPr>
          <w:rFonts w:asciiTheme="minorHAnsi" w:hAnsiTheme="minorHAnsi" w:cs="Arial"/>
          <w:b/>
          <w:lang w:val="bg-BG"/>
        </w:rPr>
      </w:pPr>
    </w:p>
    <w:p w14:paraId="29066994" w14:textId="77777777" w:rsidR="001A6002" w:rsidRPr="00EE2209" w:rsidRDefault="001A6002" w:rsidP="00DF3A43">
      <w:pPr>
        <w:jc w:val="center"/>
        <w:rPr>
          <w:rFonts w:asciiTheme="minorHAnsi" w:hAnsiTheme="minorHAnsi" w:cs="Arial"/>
          <w:b/>
          <w:lang w:val="bg-BG"/>
        </w:rPr>
      </w:pPr>
    </w:p>
    <w:p w14:paraId="760D1107" w14:textId="77777777" w:rsidR="001A6002" w:rsidRPr="00EE2209" w:rsidRDefault="001A6002" w:rsidP="00DF3A43">
      <w:pPr>
        <w:jc w:val="center"/>
        <w:rPr>
          <w:rFonts w:asciiTheme="minorHAnsi" w:hAnsiTheme="minorHAnsi" w:cs="Arial"/>
          <w:b/>
          <w:lang w:val="bg-BG"/>
        </w:rPr>
      </w:pPr>
    </w:p>
    <w:p w14:paraId="6E533792" w14:textId="77777777" w:rsidR="001A6002" w:rsidRPr="00EE2209" w:rsidRDefault="001A6002" w:rsidP="00DF3A43">
      <w:pPr>
        <w:jc w:val="center"/>
        <w:rPr>
          <w:rFonts w:asciiTheme="minorHAnsi" w:hAnsiTheme="minorHAnsi" w:cs="Arial"/>
          <w:b/>
          <w:lang w:val="bg-BG"/>
        </w:rPr>
      </w:pPr>
    </w:p>
    <w:p w14:paraId="0987C9F6" w14:textId="77777777" w:rsidR="001A6002" w:rsidRPr="00EE2209" w:rsidRDefault="001A6002" w:rsidP="00DF3A43">
      <w:pPr>
        <w:jc w:val="center"/>
        <w:rPr>
          <w:rFonts w:asciiTheme="minorHAnsi" w:hAnsiTheme="minorHAnsi" w:cs="Arial"/>
          <w:b/>
          <w:lang w:val="bg-BG"/>
        </w:rPr>
      </w:pPr>
    </w:p>
    <w:p w14:paraId="395BA7D4" w14:textId="77777777" w:rsidR="001A6002" w:rsidRPr="00EE2209" w:rsidRDefault="001A6002" w:rsidP="00DF3A43">
      <w:pPr>
        <w:jc w:val="center"/>
        <w:rPr>
          <w:rFonts w:asciiTheme="minorHAnsi" w:hAnsiTheme="minorHAnsi" w:cs="Arial"/>
          <w:b/>
          <w:lang w:val="bg-BG"/>
        </w:rPr>
      </w:pPr>
    </w:p>
    <w:p w14:paraId="0C42321B" w14:textId="77777777" w:rsidR="001A6002" w:rsidRPr="00EE2209" w:rsidRDefault="001A6002" w:rsidP="00DF3A43">
      <w:pPr>
        <w:jc w:val="center"/>
        <w:rPr>
          <w:rFonts w:asciiTheme="minorHAnsi" w:hAnsiTheme="minorHAnsi" w:cs="Arial"/>
          <w:b/>
          <w:lang w:val="bg-BG"/>
        </w:rPr>
      </w:pPr>
    </w:p>
    <w:p w14:paraId="6288F13A" w14:textId="77777777" w:rsidR="001A6002" w:rsidRPr="00EE2209" w:rsidRDefault="001A6002" w:rsidP="00DF3A43">
      <w:pPr>
        <w:jc w:val="center"/>
        <w:rPr>
          <w:rFonts w:asciiTheme="minorHAnsi" w:hAnsiTheme="minorHAnsi" w:cs="Arial"/>
          <w:b/>
          <w:lang w:val="bg-BG"/>
        </w:rPr>
      </w:pPr>
    </w:p>
    <w:p w14:paraId="3A9B197C" w14:textId="77777777" w:rsidR="001A6002" w:rsidRPr="00EE2209" w:rsidRDefault="001A6002" w:rsidP="00DF3A43">
      <w:pPr>
        <w:jc w:val="center"/>
        <w:rPr>
          <w:rFonts w:asciiTheme="minorHAnsi" w:hAnsiTheme="minorHAnsi" w:cs="Arial"/>
          <w:b/>
          <w:lang w:val="bg-BG"/>
        </w:rPr>
      </w:pPr>
    </w:p>
    <w:p w14:paraId="6B2D7499" w14:textId="77777777" w:rsidR="001A6002" w:rsidRPr="00EE2209" w:rsidRDefault="001A6002" w:rsidP="00DF3A43">
      <w:pPr>
        <w:jc w:val="center"/>
        <w:rPr>
          <w:rFonts w:asciiTheme="minorHAnsi" w:hAnsiTheme="minorHAnsi" w:cs="Arial"/>
          <w:b/>
          <w:lang w:val="bg-BG"/>
        </w:rPr>
      </w:pPr>
    </w:p>
    <w:p w14:paraId="49DF0785" w14:textId="77777777" w:rsidR="001A6002" w:rsidRPr="00EE2209" w:rsidRDefault="001A6002" w:rsidP="00DF3A43">
      <w:pPr>
        <w:jc w:val="center"/>
        <w:rPr>
          <w:rFonts w:asciiTheme="minorHAnsi" w:hAnsiTheme="minorHAnsi" w:cs="Arial"/>
          <w:b/>
          <w:lang w:val="bg-BG"/>
        </w:rPr>
      </w:pPr>
    </w:p>
    <w:p w14:paraId="0C304F90" w14:textId="77777777" w:rsidR="00872467" w:rsidRPr="00EE2209" w:rsidRDefault="00872467" w:rsidP="00DF3A43">
      <w:pPr>
        <w:jc w:val="center"/>
        <w:rPr>
          <w:rFonts w:asciiTheme="minorHAnsi" w:hAnsiTheme="minorHAnsi" w:cs="Arial"/>
          <w:b/>
          <w:lang w:val="bg-BG"/>
        </w:rPr>
      </w:pPr>
    </w:p>
    <w:p w14:paraId="3468FD69" w14:textId="77777777" w:rsidR="00872467" w:rsidRPr="00EE2209" w:rsidRDefault="00872467" w:rsidP="00DF3A43">
      <w:pPr>
        <w:jc w:val="center"/>
        <w:rPr>
          <w:rFonts w:asciiTheme="minorHAnsi" w:hAnsiTheme="minorHAnsi" w:cs="Arial"/>
          <w:b/>
          <w:lang w:val="bg-BG"/>
        </w:rPr>
      </w:pPr>
    </w:p>
    <w:p w14:paraId="3ACE8487" w14:textId="77777777" w:rsidR="00872467" w:rsidRPr="00EE2209" w:rsidRDefault="00872467" w:rsidP="00DF3A43">
      <w:pPr>
        <w:jc w:val="center"/>
        <w:rPr>
          <w:rFonts w:asciiTheme="minorHAnsi" w:hAnsiTheme="minorHAnsi" w:cs="Arial"/>
          <w:b/>
          <w:lang w:val="bg-BG"/>
        </w:rPr>
      </w:pPr>
    </w:p>
    <w:p w14:paraId="1FBF11A7" w14:textId="77777777" w:rsidR="001A6002" w:rsidRPr="00EE2209" w:rsidRDefault="001A6002" w:rsidP="00CF3E6B">
      <w:pPr>
        <w:rPr>
          <w:rFonts w:asciiTheme="minorHAnsi" w:hAnsiTheme="minorHAnsi" w:cs="Arial"/>
          <w:b/>
          <w:lang w:val="bg-BG"/>
        </w:rPr>
      </w:pPr>
    </w:p>
    <w:p w14:paraId="0014E8A6" w14:textId="77777777" w:rsidR="00EE6C51" w:rsidRPr="00EE2209" w:rsidRDefault="00EE6C51" w:rsidP="00CF3E6B">
      <w:pPr>
        <w:rPr>
          <w:rFonts w:asciiTheme="minorHAnsi" w:hAnsiTheme="minorHAnsi" w:cs="Arial"/>
          <w:b/>
          <w:lang w:val="bg-BG"/>
        </w:rPr>
      </w:pPr>
    </w:p>
    <w:p w14:paraId="3D2DC587" w14:textId="77777777" w:rsidR="00EE6C51" w:rsidRPr="00EE2209" w:rsidRDefault="00EE6C51" w:rsidP="00CF3E6B">
      <w:pPr>
        <w:rPr>
          <w:rFonts w:asciiTheme="minorHAnsi" w:hAnsiTheme="minorHAnsi" w:cs="Arial"/>
          <w:b/>
          <w:lang w:val="bg-BG"/>
        </w:rPr>
      </w:pPr>
    </w:p>
    <w:p w14:paraId="1FFF9FBE" w14:textId="77777777" w:rsidR="00EE6C51" w:rsidRPr="00EE2209" w:rsidRDefault="00EE6C51" w:rsidP="00CF3E6B">
      <w:pPr>
        <w:rPr>
          <w:rFonts w:asciiTheme="minorHAnsi" w:hAnsiTheme="minorHAnsi" w:cs="Arial"/>
          <w:b/>
          <w:lang w:val="bg-BG"/>
        </w:rPr>
      </w:pPr>
    </w:p>
    <w:p w14:paraId="2C9FF904" w14:textId="77777777" w:rsidR="00EE6C51" w:rsidRPr="00EE2209" w:rsidRDefault="00EE6C51" w:rsidP="00CF3E6B">
      <w:pPr>
        <w:rPr>
          <w:rFonts w:asciiTheme="minorHAnsi" w:hAnsiTheme="minorHAnsi" w:cs="Arial"/>
          <w:b/>
          <w:lang w:val="bg-BG"/>
        </w:rPr>
      </w:pPr>
    </w:p>
    <w:p w14:paraId="1020E2C0" w14:textId="77777777" w:rsidR="00DF3A43" w:rsidRPr="00EE2209" w:rsidRDefault="00DF3A43" w:rsidP="00A54983">
      <w:pPr>
        <w:rPr>
          <w:rFonts w:asciiTheme="minorHAnsi" w:hAnsiTheme="minorHAnsi" w:cs="Arial"/>
          <w:b/>
          <w:lang w:val="bg-BG"/>
        </w:rPr>
      </w:pPr>
    </w:p>
    <w:sdt>
      <w:sdtPr>
        <w:rPr>
          <w:rFonts w:asciiTheme="minorHAnsi" w:eastAsia="Times New Roman" w:hAnsiTheme="minorHAnsi" w:cs="Times New Roman"/>
          <w:b w:val="0"/>
          <w:bCs w:val="0"/>
          <w:color w:val="auto"/>
          <w:sz w:val="24"/>
          <w:szCs w:val="24"/>
          <w:lang w:val="el-GR" w:eastAsia="el-GR"/>
        </w:rPr>
        <w:id w:val="1038246836"/>
        <w:docPartObj>
          <w:docPartGallery w:val="Table of Contents"/>
          <w:docPartUnique/>
        </w:docPartObj>
      </w:sdtPr>
      <w:sdtEndPr>
        <w:rPr>
          <w:noProof/>
        </w:rPr>
      </w:sdtEndPr>
      <w:sdtContent>
        <w:p w14:paraId="7193D53D" w14:textId="77777777" w:rsidR="009C78D4" w:rsidRDefault="009C78D4" w:rsidP="00AC713B">
          <w:pPr>
            <w:pStyle w:val="TOCHeading"/>
            <w:jc w:val="center"/>
            <w:rPr>
              <w:rFonts w:asciiTheme="minorHAnsi" w:eastAsia="Times New Roman" w:hAnsiTheme="minorHAnsi" w:cs="Times New Roman"/>
              <w:b w:val="0"/>
              <w:bCs w:val="0"/>
              <w:color w:val="auto"/>
              <w:sz w:val="24"/>
              <w:szCs w:val="24"/>
              <w:lang w:val="bg-BG" w:eastAsia="el-GR"/>
            </w:rPr>
          </w:pPr>
        </w:p>
        <w:p w14:paraId="58A7A07D" w14:textId="4F688B5B" w:rsidR="00EE2209" w:rsidRDefault="00EE2209" w:rsidP="00014FD3">
          <w:pPr>
            <w:pStyle w:val="TOCHeading"/>
            <w:rPr>
              <w:rFonts w:asciiTheme="minorHAnsi" w:hAnsiTheme="minorHAnsi"/>
              <w:color w:val="auto"/>
              <w:sz w:val="24"/>
              <w:szCs w:val="24"/>
            </w:rPr>
          </w:pPr>
          <w:r w:rsidRPr="00832667">
            <w:rPr>
              <w:rFonts w:asciiTheme="minorHAnsi" w:hAnsiTheme="minorHAnsi"/>
              <w:color w:val="auto"/>
              <w:sz w:val="24"/>
              <w:szCs w:val="24"/>
              <w:lang w:val="bg-BG"/>
            </w:rPr>
            <w:t>СЪДЪРЖАН</w:t>
          </w:r>
          <w:r w:rsidRPr="006769AA">
            <w:rPr>
              <w:rFonts w:asciiTheme="minorHAnsi" w:hAnsiTheme="minorHAnsi"/>
              <w:color w:val="auto"/>
              <w:sz w:val="24"/>
              <w:szCs w:val="24"/>
              <w:lang w:val="bg-BG"/>
            </w:rPr>
            <w:t>ИЕ</w:t>
          </w:r>
        </w:p>
        <w:p w14:paraId="492EF8AE" w14:textId="77777777" w:rsidR="009C78D4" w:rsidRPr="00014FD3" w:rsidRDefault="009C78D4" w:rsidP="006769AA">
          <w:pPr>
            <w:rPr>
              <w:lang w:val="en-US" w:eastAsia="ja-JP"/>
            </w:rPr>
          </w:pPr>
        </w:p>
        <w:p w14:paraId="34BF174A" w14:textId="77777777" w:rsidR="00014FD3" w:rsidRDefault="00EE2209">
          <w:pPr>
            <w:pStyle w:val="TOC1"/>
            <w:rPr>
              <w:rFonts w:eastAsiaTheme="minorEastAsia" w:cstheme="minorBidi"/>
              <w:sz w:val="22"/>
              <w:szCs w:val="22"/>
              <w:lang w:val="en-US" w:eastAsia="en-US"/>
            </w:rPr>
          </w:pPr>
          <w:r w:rsidRPr="006769AA">
            <w:fldChar w:fldCharType="begin"/>
          </w:r>
          <w:r w:rsidRPr="006769AA">
            <w:instrText xml:space="preserve"> TOC \o "1-3" \h \z \u </w:instrText>
          </w:r>
          <w:r w:rsidRPr="006769AA">
            <w:fldChar w:fldCharType="separate"/>
          </w:r>
          <w:hyperlink w:anchor="_Toc511128240" w:history="1">
            <w:r w:rsidR="00014FD3" w:rsidRPr="006D5849">
              <w:rPr>
                <w:rStyle w:val="Hyperlink"/>
                <w:rFonts w:ascii="Calibri" w:hAnsi="Calibri"/>
              </w:rPr>
              <w:t xml:space="preserve">ЧАСТ А. </w:t>
            </w:r>
            <w:r w:rsidR="00014FD3" w:rsidRPr="006D5849">
              <w:rPr>
                <w:rStyle w:val="Hyperlink"/>
                <w:rFonts w:ascii="Calibri" w:hAnsi="Calibri"/>
                <w:bCs/>
              </w:rPr>
              <w:t>РАЗБИВКА И АНАЛИЗ НА ЦЕНАТА</w:t>
            </w:r>
            <w:r w:rsidR="00014FD3">
              <w:rPr>
                <w:webHidden/>
              </w:rPr>
              <w:tab/>
            </w:r>
            <w:r w:rsidR="00014FD3">
              <w:rPr>
                <w:webHidden/>
              </w:rPr>
              <w:fldChar w:fldCharType="begin"/>
            </w:r>
            <w:r w:rsidR="00014FD3">
              <w:rPr>
                <w:webHidden/>
              </w:rPr>
              <w:instrText xml:space="preserve"> PAGEREF _Toc511128240 \h </w:instrText>
            </w:r>
            <w:r w:rsidR="00014FD3">
              <w:rPr>
                <w:webHidden/>
              </w:rPr>
            </w:r>
            <w:r w:rsidR="00014FD3">
              <w:rPr>
                <w:webHidden/>
              </w:rPr>
              <w:fldChar w:fldCharType="separate"/>
            </w:r>
            <w:r w:rsidR="00014FD3">
              <w:rPr>
                <w:webHidden/>
              </w:rPr>
              <w:t>3</w:t>
            </w:r>
            <w:r w:rsidR="00014FD3">
              <w:rPr>
                <w:webHidden/>
              </w:rPr>
              <w:fldChar w:fldCharType="end"/>
            </w:r>
          </w:hyperlink>
        </w:p>
        <w:p w14:paraId="21ED3685" w14:textId="77777777" w:rsidR="00014FD3" w:rsidRDefault="003F0318">
          <w:pPr>
            <w:pStyle w:val="TOC1"/>
            <w:rPr>
              <w:rFonts w:eastAsiaTheme="minorEastAsia" w:cstheme="minorBidi"/>
              <w:sz w:val="22"/>
              <w:szCs w:val="22"/>
              <w:lang w:val="en-US" w:eastAsia="en-US"/>
            </w:rPr>
          </w:pPr>
          <w:hyperlink w:anchor="_Toc511128241" w:history="1">
            <w:r w:rsidR="00014FD3" w:rsidRPr="006D5849">
              <w:rPr>
                <w:rStyle w:val="Hyperlink"/>
                <w:rFonts w:ascii="Calibri" w:hAnsi="Calibri"/>
              </w:rPr>
              <w:t>I.</w:t>
            </w:r>
            <w:r w:rsidR="00014FD3">
              <w:rPr>
                <w:rFonts w:eastAsiaTheme="minorEastAsia" w:cstheme="minorBidi"/>
                <w:sz w:val="22"/>
                <w:szCs w:val="22"/>
                <w:lang w:val="en-US" w:eastAsia="en-US"/>
              </w:rPr>
              <w:tab/>
            </w:r>
            <w:r w:rsidR="00014FD3" w:rsidRPr="006D5849">
              <w:rPr>
                <w:rStyle w:val="Hyperlink"/>
                <w:rFonts w:ascii="Calibri" w:hAnsi="Calibri"/>
              </w:rPr>
              <w:t>РАЗБИВКА НА ОБЩАТА ЦЕНА</w:t>
            </w:r>
            <w:r w:rsidR="00014FD3">
              <w:rPr>
                <w:webHidden/>
              </w:rPr>
              <w:tab/>
            </w:r>
            <w:r w:rsidR="00014FD3">
              <w:rPr>
                <w:webHidden/>
              </w:rPr>
              <w:fldChar w:fldCharType="begin"/>
            </w:r>
            <w:r w:rsidR="00014FD3">
              <w:rPr>
                <w:webHidden/>
              </w:rPr>
              <w:instrText xml:space="preserve"> PAGEREF _Toc511128241 \h </w:instrText>
            </w:r>
            <w:r w:rsidR="00014FD3">
              <w:rPr>
                <w:webHidden/>
              </w:rPr>
            </w:r>
            <w:r w:rsidR="00014FD3">
              <w:rPr>
                <w:webHidden/>
              </w:rPr>
              <w:fldChar w:fldCharType="separate"/>
            </w:r>
            <w:r w:rsidR="00014FD3">
              <w:rPr>
                <w:webHidden/>
              </w:rPr>
              <w:t>3</w:t>
            </w:r>
            <w:r w:rsidR="00014FD3">
              <w:rPr>
                <w:webHidden/>
              </w:rPr>
              <w:fldChar w:fldCharType="end"/>
            </w:r>
          </w:hyperlink>
        </w:p>
        <w:p w14:paraId="24514E7B" w14:textId="77777777" w:rsidR="00014FD3" w:rsidRDefault="003F0318">
          <w:pPr>
            <w:pStyle w:val="TOC1"/>
            <w:rPr>
              <w:rFonts w:eastAsiaTheme="minorEastAsia" w:cstheme="minorBidi"/>
              <w:sz w:val="22"/>
              <w:szCs w:val="22"/>
              <w:lang w:val="en-US" w:eastAsia="en-US"/>
            </w:rPr>
          </w:pPr>
          <w:hyperlink w:anchor="_Toc511128242" w:history="1">
            <w:r w:rsidR="00014FD3" w:rsidRPr="006D5849">
              <w:rPr>
                <w:rStyle w:val="Hyperlink"/>
                <w:rFonts w:cs="Arial"/>
              </w:rPr>
              <w:t>ІІ. АНАЛИЗ</w:t>
            </w:r>
            <w:r w:rsidR="00014FD3">
              <w:rPr>
                <w:webHidden/>
              </w:rPr>
              <w:tab/>
            </w:r>
            <w:r w:rsidR="00014FD3">
              <w:rPr>
                <w:webHidden/>
              </w:rPr>
              <w:fldChar w:fldCharType="begin"/>
            </w:r>
            <w:r w:rsidR="00014FD3">
              <w:rPr>
                <w:webHidden/>
              </w:rPr>
              <w:instrText xml:space="preserve"> PAGEREF _Toc511128242 \h </w:instrText>
            </w:r>
            <w:r w:rsidR="00014FD3">
              <w:rPr>
                <w:webHidden/>
              </w:rPr>
            </w:r>
            <w:r w:rsidR="00014FD3">
              <w:rPr>
                <w:webHidden/>
              </w:rPr>
              <w:fldChar w:fldCharType="separate"/>
            </w:r>
            <w:r w:rsidR="00014FD3">
              <w:rPr>
                <w:webHidden/>
              </w:rPr>
              <w:t>8</w:t>
            </w:r>
            <w:r w:rsidR="00014FD3">
              <w:rPr>
                <w:webHidden/>
              </w:rPr>
              <w:fldChar w:fldCharType="end"/>
            </w:r>
          </w:hyperlink>
        </w:p>
        <w:p w14:paraId="5E3C8712" w14:textId="77777777" w:rsidR="00014FD3" w:rsidRDefault="003F0318">
          <w:pPr>
            <w:pStyle w:val="TOC1"/>
            <w:rPr>
              <w:rFonts w:eastAsiaTheme="minorEastAsia" w:cstheme="minorBidi"/>
              <w:sz w:val="22"/>
              <w:szCs w:val="22"/>
              <w:lang w:val="en-US" w:eastAsia="en-US"/>
            </w:rPr>
          </w:pPr>
          <w:hyperlink w:anchor="_Toc511128243" w:history="1">
            <w:r w:rsidR="00014FD3" w:rsidRPr="006D5849">
              <w:rPr>
                <w:rStyle w:val="Hyperlink"/>
                <w:rFonts w:ascii="Calibri" w:hAnsi="Calibri"/>
              </w:rPr>
              <w:t>ЧАСТ Б. ЕДИНИЧНИ ЦЕНИ ЗА ИЗМЕНЕНИЯ</w:t>
            </w:r>
            <w:r w:rsidR="00014FD3">
              <w:rPr>
                <w:webHidden/>
              </w:rPr>
              <w:tab/>
            </w:r>
            <w:r w:rsidR="00014FD3">
              <w:rPr>
                <w:webHidden/>
              </w:rPr>
              <w:fldChar w:fldCharType="begin"/>
            </w:r>
            <w:r w:rsidR="00014FD3">
              <w:rPr>
                <w:webHidden/>
              </w:rPr>
              <w:instrText xml:space="preserve"> PAGEREF _Toc511128243 \h </w:instrText>
            </w:r>
            <w:r w:rsidR="00014FD3">
              <w:rPr>
                <w:webHidden/>
              </w:rPr>
            </w:r>
            <w:r w:rsidR="00014FD3">
              <w:rPr>
                <w:webHidden/>
              </w:rPr>
              <w:fldChar w:fldCharType="separate"/>
            </w:r>
            <w:r w:rsidR="00014FD3">
              <w:rPr>
                <w:webHidden/>
              </w:rPr>
              <w:t>10</w:t>
            </w:r>
            <w:r w:rsidR="00014FD3">
              <w:rPr>
                <w:webHidden/>
              </w:rPr>
              <w:fldChar w:fldCharType="end"/>
            </w:r>
          </w:hyperlink>
        </w:p>
        <w:p w14:paraId="6CEA80DA" w14:textId="77777777" w:rsidR="00EE2209" w:rsidRPr="00EE2209" w:rsidRDefault="00EE2209">
          <w:pPr>
            <w:rPr>
              <w:rFonts w:asciiTheme="minorHAnsi" w:hAnsiTheme="minorHAnsi"/>
            </w:rPr>
          </w:pPr>
          <w:r w:rsidRPr="006769AA">
            <w:rPr>
              <w:rFonts w:asciiTheme="minorHAnsi" w:hAnsiTheme="minorHAnsi"/>
              <w:b/>
              <w:bCs/>
              <w:noProof/>
            </w:rPr>
            <w:fldChar w:fldCharType="end"/>
          </w:r>
        </w:p>
      </w:sdtContent>
    </w:sdt>
    <w:p w14:paraId="7B5E2A7F" w14:textId="77777777" w:rsidR="00D62D01" w:rsidRPr="00EE2209" w:rsidRDefault="00D62D01" w:rsidP="00D62D01">
      <w:pPr>
        <w:jc w:val="both"/>
        <w:rPr>
          <w:rFonts w:asciiTheme="minorHAnsi" w:hAnsiTheme="minorHAnsi" w:cs="Arial"/>
          <w:lang w:val="bg-BG"/>
        </w:rPr>
      </w:pPr>
    </w:p>
    <w:p w14:paraId="66913B5A" w14:textId="77777777" w:rsidR="00D62D01" w:rsidRPr="00EE2209" w:rsidRDefault="00D62D01" w:rsidP="00D62D01">
      <w:pPr>
        <w:jc w:val="center"/>
        <w:rPr>
          <w:rFonts w:asciiTheme="minorHAnsi" w:hAnsiTheme="minorHAnsi" w:cs="Arial"/>
          <w:b/>
          <w:lang w:val="bg-BG"/>
        </w:rPr>
      </w:pPr>
    </w:p>
    <w:p w14:paraId="6C9ED737" w14:textId="77777777" w:rsidR="00B55F6D" w:rsidRPr="00EE2209" w:rsidRDefault="00B55F6D" w:rsidP="00B55F6D">
      <w:pPr>
        <w:jc w:val="center"/>
        <w:rPr>
          <w:rFonts w:asciiTheme="minorHAnsi" w:hAnsiTheme="minorHAnsi" w:cs="Arial"/>
          <w:b/>
          <w:lang w:val="bg-BG"/>
        </w:rPr>
      </w:pPr>
    </w:p>
    <w:p w14:paraId="24B34BEC" w14:textId="77777777" w:rsidR="00575302" w:rsidRDefault="00575302" w:rsidP="00EE2209">
      <w:pPr>
        <w:rPr>
          <w:rFonts w:asciiTheme="minorHAnsi" w:hAnsiTheme="minorHAnsi" w:cs="Arial"/>
          <w:b/>
          <w:lang w:val="bg-BG"/>
        </w:rPr>
      </w:pPr>
    </w:p>
    <w:p w14:paraId="0D7468CA" w14:textId="77777777" w:rsidR="00EE2209" w:rsidRDefault="00EE2209" w:rsidP="00EE2209">
      <w:pPr>
        <w:rPr>
          <w:rFonts w:asciiTheme="minorHAnsi" w:hAnsiTheme="minorHAnsi" w:cs="Arial"/>
          <w:b/>
          <w:lang w:val="bg-BG"/>
        </w:rPr>
      </w:pPr>
    </w:p>
    <w:p w14:paraId="45E4CEDF" w14:textId="77777777" w:rsidR="00EE2209" w:rsidRDefault="00EE2209" w:rsidP="00EE2209">
      <w:pPr>
        <w:rPr>
          <w:rFonts w:asciiTheme="minorHAnsi" w:hAnsiTheme="minorHAnsi" w:cs="Arial"/>
          <w:b/>
          <w:lang w:val="bg-BG"/>
        </w:rPr>
      </w:pPr>
    </w:p>
    <w:p w14:paraId="75E11168" w14:textId="77777777" w:rsidR="00EE2209" w:rsidRDefault="00EE2209" w:rsidP="00EE2209">
      <w:pPr>
        <w:rPr>
          <w:rFonts w:asciiTheme="minorHAnsi" w:hAnsiTheme="minorHAnsi" w:cs="Arial"/>
          <w:b/>
          <w:lang w:val="bg-BG"/>
        </w:rPr>
      </w:pPr>
    </w:p>
    <w:p w14:paraId="5665BF29" w14:textId="77777777" w:rsidR="00EE2209" w:rsidRDefault="00EE2209" w:rsidP="00EE2209">
      <w:pPr>
        <w:rPr>
          <w:rFonts w:asciiTheme="minorHAnsi" w:hAnsiTheme="minorHAnsi" w:cs="Arial"/>
          <w:b/>
          <w:lang w:val="bg-BG"/>
        </w:rPr>
      </w:pPr>
    </w:p>
    <w:p w14:paraId="186375D1" w14:textId="77777777" w:rsidR="00EE2209" w:rsidRDefault="00EE2209" w:rsidP="00EE2209">
      <w:pPr>
        <w:rPr>
          <w:rFonts w:asciiTheme="minorHAnsi" w:hAnsiTheme="minorHAnsi" w:cs="Arial"/>
          <w:b/>
          <w:lang w:val="bg-BG"/>
        </w:rPr>
      </w:pPr>
    </w:p>
    <w:p w14:paraId="3AAB984F" w14:textId="77777777" w:rsidR="00EE2209" w:rsidRDefault="00EE2209" w:rsidP="00EE2209">
      <w:pPr>
        <w:rPr>
          <w:rFonts w:asciiTheme="minorHAnsi" w:hAnsiTheme="minorHAnsi" w:cs="Arial"/>
          <w:b/>
          <w:lang w:val="bg-BG"/>
        </w:rPr>
      </w:pPr>
    </w:p>
    <w:p w14:paraId="63FEF02E" w14:textId="77777777" w:rsidR="00EE2209" w:rsidRDefault="00EE2209" w:rsidP="00EE2209">
      <w:pPr>
        <w:rPr>
          <w:rFonts w:asciiTheme="minorHAnsi" w:hAnsiTheme="minorHAnsi" w:cs="Arial"/>
          <w:b/>
          <w:lang w:val="bg-BG"/>
        </w:rPr>
      </w:pPr>
    </w:p>
    <w:p w14:paraId="4650FA9D" w14:textId="77777777" w:rsidR="00EE2209" w:rsidRDefault="00EE2209" w:rsidP="00EE2209">
      <w:pPr>
        <w:rPr>
          <w:rFonts w:asciiTheme="minorHAnsi" w:hAnsiTheme="minorHAnsi" w:cs="Arial"/>
          <w:b/>
          <w:lang w:val="bg-BG"/>
        </w:rPr>
      </w:pPr>
    </w:p>
    <w:p w14:paraId="2BAB3413" w14:textId="77777777" w:rsidR="00EE2209" w:rsidRDefault="00EE2209" w:rsidP="00EE2209">
      <w:pPr>
        <w:rPr>
          <w:rFonts w:asciiTheme="minorHAnsi" w:hAnsiTheme="minorHAnsi" w:cs="Arial"/>
          <w:b/>
          <w:lang w:val="en-US"/>
        </w:rPr>
      </w:pPr>
    </w:p>
    <w:p w14:paraId="21E754B1" w14:textId="77777777" w:rsidR="00FD55BE" w:rsidRDefault="00FD55BE" w:rsidP="00EE2209">
      <w:pPr>
        <w:rPr>
          <w:rFonts w:asciiTheme="minorHAnsi" w:hAnsiTheme="minorHAnsi" w:cs="Arial"/>
          <w:b/>
          <w:lang w:val="en-US"/>
        </w:rPr>
      </w:pPr>
    </w:p>
    <w:p w14:paraId="42A8DFF2" w14:textId="430EB7F7" w:rsidR="009C78D4" w:rsidRDefault="009C78D4">
      <w:pPr>
        <w:rPr>
          <w:rFonts w:asciiTheme="minorHAnsi" w:hAnsiTheme="minorHAnsi" w:cs="Arial"/>
          <w:b/>
          <w:lang w:val="en-US"/>
        </w:rPr>
      </w:pPr>
      <w:r>
        <w:rPr>
          <w:rFonts w:asciiTheme="minorHAnsi" w:hAnsiTheme="minorHAnsi" w:cs="Arial"/>
          <w:b/>
          <w:lang w:val="en-US"/>
        </w:rPr>
        <w:br w:type="page"/>
      </w:r>
    </w:p>
    <w:p w14:paraId="26B46502" w14:textId="77777777" w:rsidR="00FD55BE" w:rsidRPr="00FD55BE" w:rsidRDefault="00FD55BE" w:rsidP="00EE2209">
      <w:pPr>
        <w:rPr>
          <w:rFonts w:asciiTheme="minorHAnsi" w:hAnsiTheme="minorHAnsi" w:cs="Arial"/>
          <w:b/>
          <w:lang w:val="en-US"/>
        </w:rPr>
      </w:pPr>
    </w:p>
    <w:p w14:paraId="61F98AFA" w14:textId="77777777" w:rsidR="00832667" w:rsidRPr="00EE2209" w:rsidRDefault="00832667" w:rsidP="00EE2209">
      <w:pPr>
        <w:rPr>
          <w:rFonts w:asciiTheme="minorHAnsi" w:hAnsiTheme="minorHAnsi" w:cs="Arial"/>
          <w:b/>
          <w:lang w:val="bg-BG"/>
        </w:rPr>
      </w:pPr>
    </w:p>
    <w:p w14:paraId="3D557D00" w14:textId="18B370F4" w:rsidR="00E23D50" w:rsidRPr="00832667" w:rsidRDefault="00E23D50" w:rsidP="00832667">
      <w:pPr>
        <w:pStyle w:val="Heading1"/>
        <w:numPr>
          <w:ilvl w:val="1"/>
          <w:numId w:val="0"/>
        </w:numPr>
        <w:tabs>
          <w:tab w:val="clear" w:pos="1771"/>
        </w:tabs>
        <w:suppressAutoHyphens w:val="0"/>
        <w:jc w:val="center"/>
        <w:rPr>
          <w:rFonts w:ascii="Calibri" w:hAnsi="Calibri"/>
          <w:b w:val="0"/>
          <w:noProof w:val="0"/>
          <w:kern w:val="0"/>
          <w:sz w:val="36"/>
          <w:szCs w:val="36"/>
          <w:u w:val="single"/>
          <w:lang w:val="bg-BG"/>
        </w:rPr>
      </w:pPr>
      <w:bookmarkStart w:id="0" w:name="_Toc511128240"/>
      <w:r w:rsidRPr="00D223D3">
        <w:rPr>
          <w:rFonts w:ascii="Calibri" w:hAnsi="Calibri"/>
          <w:noProof w:val="0"/>
          <w:kern w:val="0"/>
          <w:sz w:val="36"/>
          <w:szCs w:val="36"/>
          <w:u w:val="single"/>
          <w:lang w:val="bg-BG"/>
        </w:rPr>
        <w:t xml:space="preserve">ЧАСТ </w:t>
      </w:r>
      <w:r w:rsidR="00EE2209" w:rsidRPr="00D223D3">
        <w:rPr>
          <w:rFonts w:ascii="Calibri" w:hAnsi="Calibri"/>
          <w:noProof w:val="0"/>
          <w:kern w:val="0"/>
          <w:sz w:val="36"/>
          <w:szCs w:val="36"/>
          <w:u w:val="single"/>
          <w:lang w:val="bg-BG"/>
        </w:rPr>
        <w:t>А</w:t>
      </w:r>
      <w:r w:rsidR="00832667" w:rsidRPr="00D223D3">
        <w:rPr>
          <w:rFonts w:ascii="Calibri" w:hAnsi="Calibri"/>
          <w:noProof w:val="0"/>
          <w:kern w:val="0"/>
          <w:sz w:val="36"/>
          <w:szCs w:val="36"/>
          <w:u w:val="single"/>
          <w:lang w:val="bg-BG"/>
        </w:rPr>
        <w:t>.</w:t>
      </w:r>
      <w:r w:rsidR="00832667">
        <w:rPr>
          <w:rFonts w:ascii="Calibri" w:hAnsi="Calibri"/>
          <w:b w:val="0"/>
          <w:noProof w:val="0"/>
          <w:kern w:val="0"/>
          <w:sz w:val="36"/>
          <w:szCs w:val="36"/>
          <w:u w:val="single"/>
          <w:lang w:val="bg-BG"/>
        </w:rPr>
        <w:t xml:space="preserve"> </w:t>
      </w:r>
      <w:r w:rsidRPr="00832667">
        <w:rPr>
          <w:rFonts w:ascii="Calibri" w:hAnsi="Calibri"/>
          <w:bCs/>
          <w:noProof w:val="0"/>
          <w:kern w:val="0"/>
          <w:sz w:val="36"/>
          <w:szCs w:val="36"/>
          <w:u w:val="single"/>
          <w:lang w:val="bg-BG"/>
        </w:rPr>
        <w:t xml:space="preserve">РАЗБИВКА </w:t>
      </w:r>
      <w:r w:rsidR="008727BC">
        <w:rPr>
          <w:rFonts w:ascii="Calibri" w:hAnsi="Calibri"/>
          <w:bCs/>
          <w:noProof w:val="0"/>
          <w:kern w:val="0"/>
          <w:sz w:val="36"/>
          <w:szCs w:val="36"/>
          <w:u w:val="single"/>
          <w:lang w:val="bg-BG"/>
        </w:rPr>
        <w:t xml:space="preserve">И АНАЛИЗ </w:t>
      </w:r>
      <w:r w:rsidRPr="00832667">
        <w:rPr>
          <w:rFonts w:ascii="Calibri" w:hAnsi="Calibri"/>
          <w:bCs/>
          <w:noProof w:val="0"/>
          <w:kern w:val="0"/>
          <w:sz w:val="36"/>
          <w:szCs w:val="36"/>
          <w:u w:val="single"/>
          <w:lang w:val="bg-BG"/>
        </w:rPr>
        <w:t>НА ЦЕНА</w:t>
      </w:r>
      <w:r w:rsidR="00EE2209" w:rsidRPr="00832667">
        <w:rPr>
          <w:rFonts w:ascii="Calibri" w:hAnsi="Calibri"/>
          <w:bCs/>
          <w:noProof w:val="0"/>
          <w:kern w:val="0"/>
          <w:sz w:val="36"/>
          <w:szCs w:val="36"/>
          <w:u w:val="single"/>
          <w:lang w:val="bg-BG"/>
        </w:rPr>
        <w:t>ТА</w:t>
      </w:r>
      <w:bookmarkEnd w:id="0"/>
    </w:p>
    <w:p w14:paraId="5E9E6D7A" w14:textId="77777777" w:rsidR="00DB2342" w:rsidRPr="00EE2209" w:rsidRDefault="00DB2342" w:rsidP="00AC713B">
      <w:pPr>
        <w:tabs>
          <w:tab w:val="left" w:pos="3360"/>
        </w:tabs>
        <w:spacing w:after="120"/>
        <w:rPr>
          <w:rFonts w:asciiTheme="minorHAnsi" w:hAnsiTheme="minorHAnsi" w:cs="Arial"/>
          <w:b/>
          <w:u w:val="single"/>
          <w:lang w:val="bg-BG"/>
        </w:rPr>
      </w:pPr>
    </w:p>
    <w:p w14:paraId="288D0298" w14:textId="55EAA357" w:rsidR="0036192F" w:rsidRPr="00EE2209" w:rsidRDefault="0036192F" w:rsidP="00E23D50">
      <w:pPr>
        <w:jc w:val="both"/>
        <w:rPr>
          <w:rFonts w:asciiTheme="minorHAnsi" w:hAnsiTheme="minorHAnsi" w:cs="Arial"/>
          <w:lang w:val="bg-BG"/>
        </w:rPr>
      </w:pPr>
    </w:p>
    <w:p w14:paraId="44A948A0" w14:textId="77777777" w:rsidR="0049116C" w:rsidRPr="00EE2209" w:rsidRDefault="0049116C" w:rsidP="00E23D50">
      <w:pPr>
        <w:rPr>
          <w:rFonts w:asciiTheme="minorHAnsi" w:hAnsiTheme="minorHAnsi" w:cs="Arial"/>
          <w:b/>
          <w:lang w:val="bg-BG"/>
        </w:rPr>
      </w:pPr>
    </w:p>
    <w:p w14:paraId="2D53FFF0" w14:textId="3FF798F3" w:rsidR="00DB2342" w:rsidRDefault="0036192F" w:rsidP="00E26202">
      <w:pPr>
        <w:pStyle w:val="Heading1"/>
        <w:numPr>
          <w:ilvl w:val="0"/>
          <w:numId w:val="18"/>
        </w:numPr>
        <w:tabs>
          <w:tab w:val="clear" w:pos="1771"/>
          <w:tab w:val="left" w:pos="709"/>
        </w:tabs>
        <w:suppressAutoHyphens w:val="0"/>
        <w:ind w:left="426" w:hanging="426"/>
        <w:rPr>
          <w:rFonts w:ascii="Calibri" w:hAnsi="Calibri"/>
          <w:noProof w:val="0"/>
          <w:kern w:val="0"/>
          <w:szCs w:val="24"/>
          <w:lang w:val="bg-BG"/>
        </w:rPr>
      </w:pPr>
      <w:bookmarkStart w:id="1" w:name="_Toc511128241"/>
      <w:r w:rsidRPr="00E26202">
        <w:rPr>
          <w:rFonts w:ascii="Calibri" w:hAnsi="Calibri"/>
          <w:noProof w:val="0"/>
          <w:kern w:val="0"/>
          <w:szCs w:val="24"/>
          <w:lang w:val="bg-BG"/>
        </w:rPr>
        <w:t>РАЗБИВКА НА ОБЩАТА ЦЕНА</w:t>
      </w:r>
      <w:bookmarkEnd w:id="1"/>
    </w:p>
    <w:p w14:paraId="1BD04AA9" w14:textId="77777777" w:rsidR="0017570F" w:rsidRDefault="0017570F" w:rsidP="00E26202">
      <w:pPr>
        <w:rPr>
          <w:rFonts w:asciiTheme="minorHAnsi" w:hAnsiTheme="minorHAnsi" w:cs="Arial"/>
          <w:lang w:val="bg-BG"/>
        </w:rPr>
      </w:pPr>
    </w:p>
    <w:p w14:paraId="0A8E5D8D" w14:textId="7561E859" w:rsidR="00E26202" w:rsidRDefault="0017570F" w:rsidP="001F4F69">
      <w:pPr>
        <w:ind w:right="90"/>
        <w:jc w:val="both"/>
        <w:rPr>
          <w:lang w:val="bg-BG" w:eastAsia="en-US"/>
        </w:rPr>
      </w:pPr>
      <w:r w:rsidRPr="00EE2209">
        <w:rPr>
          <w:rFonts w:asciiTheme="minorHAnsi" w:hAnsiTheme="minorHAnsi" w:cs="Arial"/>
          <w:lang w:val="bg-BG"/>
        </w:rPr>
        <w:t xml:space="preserve">Разбивката на </w:t>
      </w:r>
      <w:r w:rsidR="008727BC">
        <w:rPr>
          <w:rFonts w:asciiTheme="minorHAnsi" w:hAnsiTheme="minorHAnsi" w:cs="Arial"/>
          <w:lang w:val="bg-BG"/>
        </w:rPr>
        <w:t xml:space="preserve">Общата </w:t>
      </w:r>
      <w:r>
        <w:rPr>
          <w:rFonts w:asciiTheme="minorHAnsi" w:hAnsiTheme="minorHAnsi" w:cs="Arial"/>
          <w:lang w:val="bg-BG"/>
        </w:rPr>
        <w:t>цената</w:t>
      </w:r>
      <w:r w:rsidR="008727BC">
        <w:rPr>
          <w:rFonts w:asciiTheme="minorHAnsi" w:hAnsiTheme="minorHAnsi" w:cs="Arial"/>
          <w:lang w:val="bg-BG"/>
        </w:rPr>
        <w:t xml:space="preserve"> (ОЦ)</w:t>
      </w:r>
      <w:r w:rsidRPr="00EE2209">
        <w:rPr>
          <w:rFonts w:asciiTheme="minorHAnsi" w:hAnsiTheme="minorHAnsi" w:cs="Arial"/>
          <w:lang w:val="bg-BG"/>
        </w:rPr>
        <w:t xml:space="preserve">, предложена от </w:t>
      </w:r>
      <w:r>
        <w:rPr>
          <w:rFonts w:asciiTheme="minorHAnsi" w:hAnsiTheme="minorHAnsi" w:cs="Arial"/>
          <w:lang w:val="bg-BG"/>
        </w:rPr>
        <w:t>Участника,</w:t>
      </w:r>
      <w:r w:rsidRPr="00EE2209">
        <w:rPr>
          <w:rFonts w:asciiTheme="minorHAnsi" w:hAnsiTheme="minorHAnsi" w:cs="Arial"/>
          <w:lang w:val="bg-BG"/>
        </w:rPr>
        <w:t xml:space="preserve"> е </w:t>
      </w:r>
      <w:r w:rsidR="00EC7397">
        <w:rPr>
          <w:rFonts w:asciiTheme="minorHAnsi" w:hAnsiTheme="minorHAnsi" w:cs="Arial"/>
          <w:lang w:val="bg-BG"/>
        </w:rPr>
        <w:t>представена</w:t>
      </w:r>
      <w:r w:rsidRPr="00EE2209">
        <w:rPr>
          <w:rFonts w:asciiTheme="minorHAnsi" w:hAnsiTheme="minorHAnsi" w:cs="Arial"/>
          <w:lang w:val="bg-BG"/>
        </w:rPr>
        <w:t xml:space="preserve"> </w:t>
      </w:r>
      <w:r w:rsidR="00634C3E">
        <w:rPr>
          <w:rFonts w:asciiTheme="minorHAnsi" w:hAnsiTheme="minorHAnsi" w:cs="Arial"/>
          <w:lang w:val="bg-BG"/>
        </w:rPr>
        <w:t>в Таблица 1</w:t>
      </w:r>
      <w:r w:rsidRPr="00EE2209">
        <w:rPr>
          <w:rFonts w:asciiTheme="minorHAnsi" w:hAnsiTheme="minorHAnsi" w:cs="Arial"/>
          <w:lang w:val="bg-BG"/>
        </w:rPr>
        <w:t xml:space="preserve"> </w:t>
      </w:r>
      <w:r w:rsidR="00634C3E" w:rsidRPr="00EE2209">
        <w:rPr>
          <w:rFonts w:asciiTheme="minorHAnsi" w:hAnsiTheme="minorHAnsi" w:cs="Arial"/>
          <w:lang w:val="bg-BG"/>
        </w:rPr>
        <w:t>по-долу</w:t>
      </w:r>
      <w:r w:rsidR="00634C3E" w:rsidRPr="00634C3E">
        <w:rPr>
          <w:rFonts w:asciiTheme="minorHAnsi" w:hAnsiTheme="minorHAnsi" w:cs="Arial"/>
          <w:lang w:val="bg-BG"/>
        </w:rPr>
        <w:t xml:space="preserve"> </w:t>
      </w:r>
      <w:r w:rsidRPr="00EE2209">
        <w:rPr>
          <w:rFonts w:asciiTheme="minorHAnsi" w:hAnsiTheme="minorHAnsi" w:cs="Arial"/>
          <w:lang w:val="bg-BG"/>
        </w:rPr>
        <w:t>на база проектн</w:t>
      </w:r>
      <w:r w:rsidR="00634C3E">
        <w:rPr>
          <w:rFonts w:asciiTheme="minorHAnsi" w:hAnsiTheme="minorHAnsi" w:cs="Arial"/>
          <w:lang w:val="bg-BG"/>
        </w:rPr>
        <w:t>и</w:t>
      </w:r>
      <w:r w:rsidRPr="00EE2209">
        <w:rPr>
          <w:rFonts w:asciiTheme="minorHAnsi" w:hAnsiTheme="minorHAnsi" w:cs="Arial"/>
          <w:lang w:val="bg-BG"/>
        </w:rPr>
        <w:t xml:space="preserve"> единиц</w:t>
      </w:r>
      <w:r w:rsidR="00634C3E">
        <w:rPr>
          <w:rFonts w:asciiTheme="minorHAnsi" w:hAnsiTheme="minorHAnsi" w:cs="Arial"/>
          <w:lang w:val="bg-BG"/>
        </w:rPr>
        <w:t>и</w:t>
      </w:r>
      <w:r w:rsidRPr="00EE2209">
        <w:rPr>
          <w:rFonts w:asciiTheme="minorHAnsi" w:hAnsiTheme="minorHAnsi" w:cs="Arial"/>
          <w:lang w:val="bg-BG"/>
        </w:rPr>
        <w:t>:</w:t>
      </w:r>
    </w:p>
    <w:p w14:paraId="677C201D" w14:textId="77777777" w:rsidR="0017570F" w:rsidRDefault="0017570F" w:rsidP="00E26202">
      <w:pPr>
        <w:rPr>
          <w:lang w:val="bg-BG" w:eastAsia="en-US"/>
        </w:rPr>
      </w:pPr>
    </w:p>
    <w:p w14:paraId="55BC565D" w14:textId="274C2029" w:rsidR="003841C4" w:rsidRPr="001F4F69" w:rsidRDefault="004C1E14" w:rsidP="008A75A9">
      <w:pPr>
        <w:spacing w:after="120"/>
        <w:ind w:left="9361" w:right="-52"/>
        <w:rPr>
          <w:rFonts w:ascii="Calibri" w:hAnsi="Calibri"/>
          <w:b/>
          <w:lang w:val="bg-BG" w:eastAsia="en-US"/>
        </w:rPr>
      </w:pPr>
      <w:r>
        <w:rPr>
          <w:lang w:val="bg-BG" w:eastAsia="en-US"/>
        </w:rPr>
        <w:t xml:space="preserve">    </w:t>
      </w:r>
      <w:r w:rsidR="003841C4" w:rsidRPr="001F4F69">
        <w:rPr>
          <w:rFonts w:ascii="Calibri" w:hAnsi="Calibri"/>
          <w:b/>
          <w:lang w:val="bg-BG" w:eastAsia="en-US"/>
        </w:rPr>
        <w:t>Таблица 1</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584"/>
        <w:gridCol w:w="4071"/>
        <w:gridCol w:w="1701"/>
      </w:tblGrid>
      <w:tr w:rsidR="0017570F" w:rsidRPr="00EE2209" w14:paraId="1156BE8A" w14:textId="57E3B9CD" w:rsidTr="00B8494B">
        <w:trPr>
          <w:trHeight w:val="680"/>
          <w:tblHeader/>
        </w:trPr>
        <w:tc>
          <w:tcPr>
            <w:tcW w:w="1276" w:type="dxa"/>
            <w:shd w:val="clear" w:color="auto" w:fill="CCFFCC"/>
            <w:vAlign w:val="center"/>
          </w:tcPr>
          <w:p w14:paraId="12A7A904" w14:textId="77777777" w:rsidR="0017570F" w:rsidRPr="00EE2209" w:rsidRDefault="0017570F" w:rsidP="008D3A39">
            <w:pPr>
              <w:jc w:val="center"/>
              <w:rPr>
                <w:rFonts w:asciiTheme="minorHAnsi" w:hAnsiTheme="minorHAnsi" w:cs="Arial"/>
                <w:b/>
                <w:lang w:val="bg-BG"/>
              </w:rPr>
            </w:pPr>
            <w:r w:rsidRPr="00EE2209">
              <w:rPr>
                <w:rFonts w:asciiTheme="minorHAnsi" w:hAnsiTheme="minorHAnsi" w:cs="Arial"/>
                <w:b/>
                <w:lang w:val="bg-BG"/>
              </w:rPr>
              <w:t>Проектна единица</w:t>
            </w:r>
          </w:p>
        </w:tc>
        <w:tc>
          <w:tcPr>
            <w:tcW w:w="3584" w:type="dxa"/>
            <w:shd w:val="clear" w:color="auto" w:fill="CCFFCC"/>
            <w:vAlign w:val="center"/>
          </w:tcPr>
          <w:p w14:paraId="450BBA2C" w14:textId="77777777" w:rsidR="0017570F" w:rsidRPr="00EE2209" w:rsidRDefault="0017570F" w:rsidP="008D3A39">
            <w:pPr>
              <w:jc w:val="center"/>
              <w:rPr>
                <w:rFonts w:asciiTheme="minorHAnsi" w:hAnsiTheme="minorHAnsi" w:cs="Arial"/>
                <w:b/>
                <w:lang w:val="bg-BG"/>
              </w:rPr>
            </w:pPr>
            <w:r w:rsidRPr="00EE2209">
              <w:rPr>
                <w:rFonts w:asciiTheme="minorHAnsi" w:hAnsiTheme="minorHAnsi" w:cs="Arial"/>
                <w:b/>
                <w:lang w:val="bg-BG"/>
              </w:rPr>
              <w:t>Описание</w:t>
            </w:r>
          </w:p>
        </w:tc>
        <w:tc>
          <w:tcPr>
            <w:tcW w:w="4071" w:type="dxa"/>
            <w:shd w:val="clear" w:color="auto" w:fill="CCFFCC"/>
            <w:vAlign w:val="center"/>
          </w:tcPr>
          <w:p w14:paraId="6DF1FAE8" w14:textId="1991B1F6" w:rsidR="0017570F" w:rsidRPr="00EE2209" w:rsidRDefault="0017570F" w:rsidP="008D3A39">
            <w:pPr>
              <w:jc w:val="center"/>
              <w:rPr>
                <w:rFonts w:asciiTheme="minorHAnsi" w:hAnsiTheme="minorHAnsi" w:cs="Arial"/>
                <w:b/>
                <w:lang w:val="bg-BG"/>
              </w:rPr>
            </w:pPr>
            <w:r w:rsidRPr="00EE2209">
              <w:rPr>
                <w:rFonts w:asciiTheme="minorHAnsi" w:hAnsiTheme="minorHAnsi" w:cs="Arial"/>
                <w:b/>
                <w:lang w:val="bg-BG"/>
              </w:rPr>
              <w:t xml:space="preserve">Обща </w:t>
            </w:r>
            <w:r w:rsidR="008727BC">
              <w:rPr>
                <w:rFonts w:asciiTheme="minorHAnsi" w:hAnsiTheme="minorHAnsi" w:cs="Arial"/>
                <w:b/>
                <w:lang w:val="bg-BG"/>
              </w:rPr>
              <w:t>стойност</w:t>
            </w:r>
          </w:p>
          <w:p w14:paraId="773376B6" w14:textId="77777777" w:rsidR="0017570F" w:rsidRPr="00EE2209" w:rsidRDefault="0017570F" w:rsidP="008D3A39">
            <w:pPr>
              <w:jc w:val="center"/>
              <w:rPr>
                <w:rFonts w:asciiTheme="minorHAnsi" w:hAnsiTheme="minorHAnsi" w:cs="Arial"/>
                <w:b/>
                <w:lang w:val="bg-BG"/>
              </w:rPr>
            </w:pPr>
            <w:r w:rsidRPr="00EE2209">
              <w:rPr>
                <w:rFonts w:asciiTheme="minorHAnsi" w:hAnsiTheme="minorHAnsi" w:cs="Arial"/>
                <w:b/>
                <w:lang w:val="bg-BG"/>
              </w:rPr>
              <w:t>(</w:t>
            </w:r>
            <w:r>
              <w:rPr>
                <w:rFonts w:asciiTheme="minorHAnsi" w:hAnsiTheme="minorHAnsi" w:cs="Arial"/>
                <w:b/>
                <w:lang w:val="bg-BG"/>
              </w:rPr>
              <w:t>е</w:t>
            </w:r>
            <w:r w:rsidRPr="00EE2209">
              <w:rPr>
                <w:rFonts w:asciiTheme="minorHAnsi" w:hAnsiTheme="minorHAnsi" w:cs="Arial"/>
                <w:b/>
                <w:lang w:val="bg-BG"/>
              </w:rPr>
              <w:t>вро)</w:t>
            </w:r>
          </w:p>
          <w:p w14:paraId="0C5E1BA2" w14:textId="77777777" w:rsidR="0017570F" w:rsidRPr="00EE2209" w:rsidRDefault="0017570F" w:rsidP="006B2E4F">
            <w:pPr>
              <w:jc w:val="center"/>
              <w:rPr>
                <w:rFonts w:asciiTheme="minorHAnsi" w:hAnsiTheme="minorHAnsi" w:cs="Arial"/>
                <w:b/>
                <w:lang w:val="bg-BG"/>
              </w:rPr>
            </w:pPr>
            <w:r w:rsidRPr="00EE2209">
              <w:rPr>
                <w:rFonts w:asciiTheme="minorHAnsi" w:hAnsiTheme="minorHAnsi" w:cs="Arial"/>
                <w:b/>
                <w:lang w:val="bg-BG"/>
              </w:rPr>
              <w:t>(</w:t>
            </w:r>
            <w:proofErr w:type="spellStart"/>
            <w:r>
              <w:rPr>
                <w:rFonts w:asciiTheme="minorHAnsi" w:hAnsiTheme="minorHAnsi" w:cs="Arial"/>
                <w:b/>
                <w:lang w:val="bg-BG"/>
              </w:rPr>
              <w:t>ц</w:t>
            </w:r>
            <w:r w:rsidRPr="00EE2209">
              <w:rPr>
                <w:rFonts w:asciiTheme="minorHAnsi" w:hAnsiTheme="minorHAnsi" w:cs="Arial"/>
                <w:b/>
                <w:lang w:val="bg-BG"/>
              </w:rPr>
              <w:t>ифром</w:t>
            </w:r>
            <w:proofErr w:type="spellEnd"/>
            <w:r w:rsidRPr="00EE2209">
              <w:rPr>
                <w:rFonts w:asciiTheme="minorHAnsi" w:hAnsiTheme="minorHAnsi" w:cs="Arial"/>
                <w:b/>
                <w:lang w:val="bg-BG"/>
              </w:rPr>
              <w:t xml:space="preserve"> и </w:t>
            </w:r>
            <w:r>
              <w:rPr>
                <w:rFonts w:asciiTheme="minorHAnsi" w:hAnsiTheme="minorHAnsi" w:cs="Arial"/>
                <w:b/>
                <w:lang w:val="bg-BG"/>
              </w:rPr>
              <w:t>с</w:t>
            </w:r>
            <w:r w:rsidRPr="00EE2209">
              <w:rPr>
                <w:rFonts w:asciiTheme="minorHAnsi" w:hAnsiTheme="minorHAnsi" w:cs="Arial"/>
                <w:b/>
                <w:lang w:val="bg-BG"/>
              </w:rPr>
              <w:t>ловом)</w:t>
            </w:r>
          </w:p>
        </w:tc>
        <w:tc>
          <w:tcPr>
            <w:tcW w:w="1701" w:type="dxa"/>
            <w:shd w:val="clear" w:color="auto" w:fill="CCFFCC"/>
          </w:tcPr>
          <w:p w14:paraId="565BE1FC" w14:textId="0201636B" w:rsidR="0017570F" w:rsidRPr="00EE2209" w:rsidRDefault="008727BC" w:rsidP="008D3A39">
            <w:pPr>
              <w:jc w:val="center"/>
              <w:rPr>
                <w:rFonts w:asciiTheme="minorHAnsi" w:hAnsiTheme="minorHAnsi" w:cs="Arial"/>
                <w:b/>
                <w:lang w:val="bg-BG"/>
              </w:rPr>
            </w:pPr>
            <w:r>
              <w:rPr>
                <w:rFonts w:asciiTheme="minorHAnsi" w:hAnsiTheme="minorHAnsi" w:cs="Arial"/>
                <w:b/>
                <w:lang w:val="bg-BG"/>
              </w:rPr>
              <w:t>Максимален размер на общата стойност</w:t>
            </w:r>
          </w:p>
        </w:tc>
      </w:tr>
      <w:tr w:rsidR="0017570F" w:rsidRPr="00EE2209" w14:paraId="18206552" w14:textId="1DF96BB2" w:rsidTr="00B8494B">
        <w:trPr>
          <w:trHeight w:val="680"/>
        </w:trPr>
        <w:tc>
          <w:tcPr>
            <w:tcW w:w="1276" w:type="dxa"/>
          </w:tcPr>
          <w:p w14:paraId="47D87FCF" w14:textId="3EAD3346" w:rsidR="0017570F" w:rsidRPr="00D361EB" w:rsidRDefault="0017570F" w:rsidP="0032070A">
            <w:pPr>
              <w:rPr>
                <w:rFonts w:asciiTheme="minorHAnsi" w:hAnsiTheme="minorHAnsi" w:cs="Arial"/>
                <w:b/>
                <w:lang w:val="en-US"/>
              </w:rPr>
            </w:pPr>
            <w:r w:rsidRPr="00EE2209">
              <w:rPr>
                <w:rFonts w:asciiTheme="minorHAnsi" w:hAnsiTheme="minorHAnsi" w:cs="Arial"/>
                <w:b/>
                <w:lang w:val="bg-BG"/>
              </w:rPr>
              <w:t>1</w:t>
            </w:r>
            <w:r w:rsidR="00D361EB">
              <w:rPr>
                <w:rFonts w:asciiTheme="minorHAnsi" w:hAnsiTheme="minorHAnsi" w:cs="Arial"/>
                <w:b/>
                <w:lang w:val="en-US"/>
              </w:rPr>
              <w:t>.</w:t>
            </w:r>
          </w:p>
        </w:tc>
        <w:tc>
          <w:tcPr>
            <w:tcW w:w="3584" w:type="dxa"/>
          </w:tcPr>
          <w:p w14:paraId="57AC1392" w14:textId="77777777" w:rsidR="0017570F" w:rsidRPr="00EE2209" w:rsidRDefault="0017570F" w:rsidP="0032070A">
            <w:pPr>
              <w:rPr>
                <w:rFonts w:asciiTheme="minorHAnsi" w:hAnsiTheme="minorHAnsi" w:cs="Arial"/>
                <w:b/>
                <w:lang w:val="bg-BG"/>
              </w:rPr>
            </w:pPr>
            <w:r w:rsidRPr="00EE2209">
              <w:rPr>
                <w:rFonts w:asciiTheme="minorHAnsi" w:hAnsiTheme="minorHAnsi" w:cs="Arial"/>
                <w:b/>
                <w:lang w:val="bg-BG"/>
              </w:rPr>
              <w:t>Мобилизация</w:t>
            </w:r>
          </w:p>
        </w:tc>
        <w:tc>
          <w:tcPr>
            <w:tcW w:w="4071" w:type="dxa"/>
            <w:vAlign w:val="center"/>
          </w:tcPr>
          <w:p w14:paraId="7F77AD0A" w14:textId="77777777" w:rsidR="0017570F" w:rsidRPr="00EE2209" w:rsidRDefault="0017570F" w:rsidP="002F0A32">
            <w:pPr>
              <w:jc w:val="center"/>
              <w:rPr>
                <w:rFonts w:asciiTheme="minorHAnsi" w:hAnsiTheme="minorHAnsi" w:cs="Arial"/>
                <w:lang w:val="bg-BG"/>
              </w:rPr>
            </w:pPr>
            <w:r w:rsidRPr="00EE2209">
              <w:rPr>
                <w:rFonts w:asciiTheme="minorHAnsi" w:hAnsiTheme="minorHAnsi" w:cs="Arial"/>
                <w:lang w:val="bg-BG"/>
              </w:rPr>
              <w:t>€ …………………</w:t>
            </w:r>
          </w:p>
          <w:p w14:paraId="2D365324" w14:textId="77777777" w:rsidR="0017570F" w:rsidRPr="00EE2209" w:rsidRDefault="0017570F" w:rsidP="002F0A32">
            <w:pPr>
              <w:jc w:val="center"/>
              <w:rPr>
                <w:rFonts w:asciiTheme="minorHAnsi" w:hAnsiTheme="minorHAnsi" w:cs="Arial"/>
                <w:color w:val="808080"/>
                <w:lang w:val="bg-BG"/>
              </w:rPr>
            </w:pPr>
            <w:r w:rsidRPr="00EE2209">
              <w:rPr>
                <w:rFonts w:asciiTheme="minorHAnsi" w:hAnsiTheme="minorHAnsi" w:cs="Arial"/>
                <w:lang w:val="bg-BG"/>
              </w:rPr>
              <w:t>………………………………………………………………………………………… ЕВРО</w:t>
            </w:r>
          </w:p>
        </w:tc>
        <w:tc>
          <w:tcPr>
            <w:tcW w:w="1701" w:type="dxa"/>
          </w:tcPr>
          <w:p w14:paraId="04A55BC4" w14:textId="463319FA" w:rsidR="0017570F" w:rsidRPr="00EE2209" w:rsidRDefault="008727BC" w:rsidP="009E41F0">
            <w:pPr>
              <w:jc w:val="center"/>
              <w:rPr>
                <w:rFonts w:asciiTheme="minorHAnsi" w:hAnsiTheme="minorHAnsi" w:cs="Arial"/>
                <w:lang w:val="bg-BG"/>
              </w:rPr>
            </w:pPr>
            <w:r>
              <w:rPr>
                <w:rFonts w:asciiTheme="minorHAnsi" w:hAnsiTheme="minorHAnsi" w:cs="Arial"/>
                <w:lang w:val="bg-BG"/>
              </w:rPr>
              <w:t xml:space="preserve">3% от </w:t>
            </w:r>
            <w:r w:rsidR="009E41F0">
              <w:rPr>
                <w:rFonts w:asciiTheme="minorHAnsi" w:hAnsiTheme="minorHAnsi" w:cs="Arial"/>
                <w:lang w:val="bg-BG"/>
              </w:rPr>
              <w:t>ОЦ</w:t>
            </w:r>
            <w:r>
              <w:rPr>
                <w:rFonts w:asciiTheme="minorHAnsi" w:hAnsiTheme="minorHAnsi" w:cs="Arial"/>
                <w:lang w:val="bg-BG"/>
              </w:rPr>
              <w:t xml:space="preserve"> </w:t>
            </w:r>
          </w:p>
        </w:tc>
      </w:tr>
      <w:tr w:rsidR="0017570F" w:rsidRPr="00EE2209" w14:paraId="383CEAF6" w14:textId="56BE2859" w:rsidTr="00B8494B">
        <w:trPr>
          <w:trHeight w:val="680"/>
        </w:trPr>
        <w:tc>
          <w:tcPr>
            <w:tcW w:w="1276" w:type="dxa"/>
          </w:tcPr>
          <w:p w14:paraId="2DDBBB14" w14:textId="1594E6E3" w:rsidR="0017570F" w:rsidRPr="00D361EB" w:rsidRDefault="0017570F" w:rsidP="0032070A">
            <w:pPr>
              <w:rPr>
                <w:rFonts w:asciiTheme="minorHAnsi" w:hAnsiTheme="minorHAnsi" w:cs="Arial"/>
                <w:b/>
                <w:lang w:val="en-US"/>
              </w:rPr>
            </w:pPr>
            <w:r w:rsidRPr="00EE2209">
              <w:rPr>
                <w:rFonts w:asciiTheme="minorHAnsi" w:hAnsiTheme="minorHAnsi" w:cs="Arial"/>
                <w:b/>
                <w:lang w:val="bg-BG"/>
              </w:rPr>
              <w:t>2</w:t>
            </w:r>
            <w:r w:rsidR="00D361EB">
              <w:rPr>
                <w:rFonts w:asciiTheme="minorHAnsi" w:hAnsiTheme="minorHAnsi" w:cs="Arial"/>
                <w:b/>
                <w:lang w:val="en-US"/>
              </w:rPr>
              <w:t>.</w:t>
            </w:r>
          </w:p>
        </w:tc>
        <w:tc>
          <w:tcPr>
            <w:tcW w:w="3584" w:type="dxa"/>
          </w:tcPr>
          <w:p w14:paraId="61A4C242" w14:textId="180C47DA" w:rsidR="0017570F" w:rsidRPr="00EE2209" w:rsidRDefault="008727BC" w:rsidP="0032070A">
            <w:pPr>
              <w:rPr>
                <w:rFonts w:asciiTheme="minorHAnsi" w:hAnsiTheme="minorHAnsi" w:cs="Arial"/>
                <w:b/>
                <w:lang w:val="bg-BG"/>
              </w:rPr>
            </w:pPr>
            <w:r>
              <w:rPr>
                <w:rFonts w:asciiTheme="minorHAnsi" w:hAnsiTheme="minorHAnsi" w:cs="Arial"/>
                <w:b/>
                <w:lang w:val="bg-BG"/>
              </w:rPr>
              <w:t>Проектиране</w:t>
            </w:r>
          </w:p>
          <w:p w14:paraId="08BD4F92" w14:textId="77777777" w:rsidR="0017570F" w:rsidRPr="00EE2209" w:rsidRDefault="0017570F" w:rsidP="0032070A">
            <w:pPr>
              <w:rPr>
                <w:rFonts w:asciiTheme="minorHAnsi" w:hAnsiTheme="minorHAnsi" w:cs="Arial"/>
                <w:b/>
                <w:lang w:val="bg-BG"/>
              </w:rPr>
            </w:pPr>
          </w:p>
        </w:tc>
        <w:tc>
          <w:tcPr>
            <w:tcW w:w="4071" w:type="dxa"/>
            <w:vAlign w:val="center"/>
          </w:tcPr>
          <w:p w14:paraId="61A25599" w14:textId="77777777" w:rsidR="0017570F" w:rsidRPr="00EE2209" w:rsidRDefault="0017570F" w:rsidP="002F0A32">
            <w:pPr>
              <w:jc w:val="center"/>
              <w:rPr>
                <w:rFonts w:asciiTheme="minorHAnsi" w:hAnsiTheme="minorHAnsi" w:cs="Arial"/>
                <w:lang w:val="bg-BG"/>
              </w:rPr>
            </w:pPr>
            <w:r w:rsidRPr="00EE2209">
              <w:rPr>
                <w:rFonts w:asciiTheme="minorHAnsi" w:hAnsiTheme="minorHAnsi" w:cs="Arial"/>
                <w:lang w:val="bg-BG"/>
              </w:rPr>
              <w:t>€ …………………</w:t>
            </w:r>
          </w:p>
          <w:p w14:paraId="2BBACC50" w14:textId="77777777" w:rsidR="0017570F" w:rsidRPr="00EE2209" w:rsidRDefault="0017570F" w:rsidP="002F0A32">
            <w:pPr>
              <w:jc w:val="center"/>
              <w:rPr>
                <w:rFonts w:asciiTheme="minorHAnsi" w:hAnsiTheme="minorHAnsi" w:cs="Arial"/>
                <w:lang w:val="bg-BG"/>
              </w:rPr>
            </w:pPr>
            <w:r w:rsidRPr="00EE2209">
              <w:rPr>
                <w:rFonts w:asciiTheme="minorHAnsi" w:hAnsiTheme="minorHAnsi" w:cs="Arial"/>
                <w:lang w:val="bg-BG"/>
              </w:rPr>
              <w:t>………………………………………………………………………………………… ЕВРО</w:t>
            </w:r>
          </w:p>
        </w:tc>
        <w:tc>
          <w:tcPr>
            <w:tcW w:w="1701" w:type="dxa"/>
          </w:tcPr>
          <w:p w14:paraId="581EB65F" w14:textId="52243BA7" w:rsidR="0017570F" w:rsidRPr="00EE2209" w:rsidRDefault="008727BC" w:rsidP="002F0A32">
            <w:pPr>
              <w:jc w:val="center"/>
              <w:rPr>
                <w:rFonts w:asciiTheme="minorHAnsi" w:hAnsiTheme="minorHAnsi" w:cs="Arial"/>
                <w:lang w:val="bg-BG"/>
              </w:rPr>
            </w:pPr>
            <w:r>
              <w:rPr>
                <w:rFonts w:asciiTheme="minorHAnsi" w:hAnsiTheme="minorHAnsi" w:cs="Arial"/>
                <w:lang w:val="bg-BG"/>
              </w:rPr>
              <w:t xml:space="preserve">5% от </w:t>
            </w:r>
            <w:r w:rsidR="009E41F0">
              <w:rPr>
                <w:rFonts w:asciiTheme="minorHAnsi" w:hAnsiTheme="minorHAnsi" w:cs="Arial"/>
                <w:lang w:val="bg-BG"/>
              </w:rPr>
              <w:t>ОЦ</w:t>
            </w:r>
          </w:p>
        </w:tc>
      </w:tr>
      <w:tr w:rsidR="008727BC" w:rsidRPr="00EE2209" w14:paraId="42D913F9" w14:textId="77777777" w:rsidTr="00B8494B">
        <w:trPr>
          <w:trHeight w:val="680"/>
        </w:trPr>
        <w:tc>
          <w:tcPr>
            <w:tcW w:w="1276" w:type="dxa"/>
          </w:tcPr>
          <w:p w14:paraId="1DEEF78A" w14:textId="5D60071F" w:rsidR="008727BC" w:rsidRPr="008727BC" w:rsidRDefault="008727BC" w:rsidP="008727BC">
            <w:pPr>
              <w:rPr>
                <w:rFonts w:asciiTheme="minorHAnsi" w:hAnsiTheme="minorHAnsi" w:cs="Arial"/>
                <w:lang w:val="bg-BG"/>
              </w:rPr>
            </w:pPr>
            <w:r w:rsidRPr="008727BC">
              <w:rPr>
                <w:rFonts w:asciiTheme="minorHAnsi" w:hAnsiTheme="minorHAnsi" w:cs="Arial"/>
                <w:lang w:val="bg-BG"/>
              </w:rPr>
              <w:t>2.1</w:t>
            </w:r>
          </w:p>
        </w:tc>
        <w:tc>
          <w:tcPr>
            <w:tcW w:w="3584" w:type="dxa"/>
          </w:tcPr>
          <w:p w14:paraId="739B200D" w14:textId="5D045AF9" w:rsidR="008727BC" w:rsidRPr="008727BC" w:rsidRDefault="008727BC" w:rsidP="00587CB1">
            <w:pPr>
              <w:rPr>
                <w:rFonts w:asciiTheme="minorHAnsi" w:hAnsiTheme="minorHAnsi" w:cs="Arial"/>
                <w:lang w:val="en-US"/>
              </w:rPr>
            </w:pPr>
            <w:r>
              <w:rPr>
                <w:rFonts w:asciiTheme="minorHAnsi" w:hAnsiTheme="minorHAnsi" w:cs="Arial"/>
                <w:lang w:val="bg-BG"/>
              </w:rPr>
              <w:t>Работен проект (</w:t>
            </w:r>
            <w:r w:rsidR="00587CB1">
              <w:rPr>
                <w:rFonts w:asciiTheme="minorHAnsi" w:hAnsiTheme="minorHAnsi" w:cs="Arial"/>
                <w:lang w:val="bg-BG"/>
              </w:rPr>
              <w:t>РП</w:t>
            </w:r>
            <w:r>
              <w:rPr>
                <w:rFonts w:asciiTheme="minorHAnsi" w:hAnsiTheme="minorHAnsi" w:cs="Arial"/>
                <w:lang w:val="en-US"/>
              </w:rPr>
              <w:t>)</w:t>
            </w:r>
          </w:p>
        </w:tc>
        <w:tc>
          <w:tcPr>
            <w:tcW w:w="4071" w:type="dxa"/>
            <w:vAlign w:val="center"/>
          </w:tcPr>
          <w:p w14:paraId="4C26C7D4"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21299866" w14:textId="06CCFD1D"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tcPr>
          <w:p w14:paraId="53C83654" w14:textId="4F5A4DA9" w:rsidR="008727BC" w:rsidRPr="008727BC" w:rsidRDefault="008727BC" w:rsidP="00760CAF">
            <w:pPr>
              <w:jc w:val="center"/>
              <w:rPr>
                <w:rFonts w:asciiTheme="minorHAnsi" w:hAnsiTheme="minorHAnsi" w:cs="Arial"/>
                <w:lang w:val="bg-BG"/>
              </w:rPr>
            </w:pPr>
            <w:r w:rsidRPr="008727BC">
              <w:rPr>
                <w:rFonts w:asciiTheme="minorHAnsi" w:hAnsiTheme="minorHAnsi" w:cs="Arial"/>
                <w:lang w:val="bg-BG"/>
              </w:rPr>
              <w:t>7</w:t>
            </w:r>
            <w:r>
              <w:rPr>
                <w:rFonts w:asciiTheme="minorHAnsi" w:hAnsiTheme="minorHAnsi" w:cs="Arial"/>
                <w:lang w:val="bg-BG"/>
              </w:rPr>
              <w:t xml:space="preserve">5% от </w:t>
            </w:r>
            <w:r w:rsidR="00760CAF">
              <w:rPr>
                <w:rFonts w:asciiTheme="minorHAnsi" w:hAnsiTheme="minorHAnsi" w:cs="Arial"/>
                <w:lang w:val="bg-BG"/>
              </w:rPr>
              <w:t xml:space="preserve">общата стойност за Проектна </w:t>
            </w:r>
            <w:r>
              <w:rPr>
                <w:rFonts w:asciiTheme="minorHAnsi" w:hAnsiTheme="minorHAnsi" w:cs="Arial"/>
                <w:lang w:val="bg-BG"/>
              </w:rPr>
              <w:t xml:space="preserve"> единица 2</w:t>
            </w:r>
          </w:p>
        </w:tc>
      </w:tr>
      <w:tr w:rsidR="008727BC" w:rsidRPr="00EE2209" w14:paraId="3DE54E6C" w14:textId="77777777" w:rsidTr="00B8494B">
        <w:trPr>
          <w:trHeight w:val="680"/>
        </w:trPr>
        <w:tc>
          <w:tcPr>
            <w:tcW w:w="1276" w:type="dxa"/>
          </w:tcPr>
          <w:p w14:paraId="2352F31E" w14:textId="7A4EBCAA" w:rsidR="008727BC" w:rsidRPr="008727BC" w:rsidRDefault="008727BC" w:rsidP="008727BC">
            <w:pPr>
              <w:rPr>
                <w:rFonts w:asciiTheme="minorHAnsi" w:hAnsiTheme="minorHAnsi" w:cs="Arial"/>
                <w:lang w:val="bg-BG"/>
              </w:rPr>
            </w:pPr>
            <w:r w:rsidRPr="008727BC">
              <w:rPr>
                <w:rFonts w:asciiTheme="minorHAnsi" w:hAnsiTheme="minorHAnsi" w:cs="Arial"/>
                <w:lang w:val="bg-BG"/>
              </w:rPr>
              <w:t>2.2</w:t>
            </w:r>
          </w:p>
        </w:tc>
        <w:tc>
          <w:tcPr>
            <w:tcW w:w="3584" w:type="dxa"/>
          </w:tcPr>
          <w:p w14:paraId="40459865" w14:textId="56F3988B" w:rsidR="008727BC" w:rsidRPr="00356F5F" w:rsidRDefault="00587CB1" w:rsidP="00587CB1">
            <w:pPr>
              <w:rPr>
                <w:rFonts w:asciiTheme="minorHAnsi" w:hAnsiTheme="minorHAnsi" w:cs="Arial"/>
                <w:lang w:val="bg-BG"/>
              </w:rPr>
            </w:pPr>
            <w:r>
              <w:rPr>
                <w:rFonts w:asciiTheme="minorHAnsi" w:hAnsiTheme="minorHAnsi" w:cs="Arial"/>
                <w:bCs/>
                <w:lang w:val="bg-BG" w:eastAsia="zh-CN"/>
              </w:rPr>
              <w:t>Окончателна</w:t>
            </w:r>
            <w:r w:rsidR="00356F5F" w:rsidRPr="00356F5F">
              <w:rPr>
                <w:rFonts w:asciiTheme="minorHAnsi" w:hAnsiTheme="minorHAnsi" w:cs="Arial"/>
                <w:bCs/>
                <w:lang w:val="bg-BG" w:eastAsia="zh-CN"/>
              </w:rPr>
              <w:t xml:space="preserve"> техническа документация</w:t>
            </w:r>
            <w:r w:rsidR="00356F5F">
              <w:rPr>
                <w:rFonts w:asciiTheme="minorHAnsi" w:hAnsiTheme="minorHAnsi" w:cs="Arial"/>
                <w:lang w:val="bg-BG"/>
              </w:rPr>
              <w:t xml:space="preserve"> </w:t>
            </w:r>
            <w:r w:rsidR="008727BC">
              <w:rPr>
                <w:rFonts w:asciiTheme="minorHAnsi" w:hAnsiTheme="minorHAnsi" w:cs="Arial"/>
                <w:lang w:val="bg-BG"/>
              </w:rPr>
              <w:t>(</w:t>
            </w:r>
            <w:r>
              <w:rPr>
                <w:rFonts w:asciiTheme="minorHAnsi" w:hAnsiTheme="minorHAnsi" w:cs="Arial"/>
                <w:lang w:val="bg-BG"/>
              </w:rPr>
              <w:t>ОТД</w:t>
            </w:r>
            <w:r w:rsidR="008727BC" w:rsidRPr="00356F5F">
              <w:rPr>
                <w:rFonts w:asciiTheme="minorHAnsi" w:hAnsiTheme="minorHAnsi" w:cs="Arial"/>
                <w:lang w:val="bg-BG"/>
              </w:rPr>
              <w:t>)</w:t>
            </w:r>
          </w:p>
        </w:tc>
        <w:tc>
          <w:tcPr>
            <w:tcW w:w="4071" w:type="dxa"/>
            <w:vAlign w:val="center"/>
          </w:tcPr>
          <w:p w14:paraId="011706FF"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48F43401" w14:textId="6B7426B9"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5B7BF7FB" w14:textId="5A17DF02" w:rsidR="008727BC" w:rsidRDefault="00356F5F" w:rsidP="00356F5F">
            <w:pPr>
              <w:jc w:val="center"/>
              <w:rPr>
                <w:rFonts w:asciiTheme="minorHAnsi" w:hAnsiTheme="minorHAnsi" w:cs="Arial"/>
                <w:lang w:val="bg-BG"/>
              </w:rPr>
            </w:pPr>
            <w:r>
              <w:rPr>
                <w:rFonts w:asciiTheme="minorHAnsi" w:hAnsiTheme="minorHAnsi" w:cs="Arial"/>
                <w:lang w:val="bg-BG"/>
              </w:rPr>
              <w:t>-</w:t>
            </w:r>
          </w:p>
        </w:tc>
      </w:tr>
      <w:tr w:rsidR="0017570F" w:rsidRPr="00EE2209" w14:paraId="7E8DE06E" w14:textId="2D4744C3" w:rsidTr="00B8494B">
        <w:trPr>
          <w:trHeight w:val="680"/>
        </w:trPr>
        <w:tc>
          <w:tcPr>
            <w:tcW w:w="1276" w:type="dxa"/>
          </w:tcPr>
          <w:p w14:paraId="140EA74D" w14:textId="0C6A5FDF" w:rsidR="0017570F" w:rsidRPr="00D361EB" w:rsidRDefault="0017570F" w:rsidP="0032070A">
            <w:pPr>
              <w:rPr>
                <w:rFonts w:asciiTheme="minorHAnsi" w:hAnsiTheme="minorHAnsi" w:cs="Arial"/>
                <w:b/>
                <w:lang w:val="en-US"/>
              </w:rPr>
            </w:pPr>
            <w:r w:rsidRPr="00EE2209">
              <w:rPr>
                <w:rFonts w:asciiTheme="minorHAnsi" w:hAnsiTheme="minorHAnsi" w:cs="Arial"/>
                <w:b/>
                <w:lang w:val="bg-BG"/>
              </w:rPr>
              <w:t>3</w:t>
            </w:r>
            <w:r w:rsidR="00D361EB">
              <w:rPr>
                <w:rFonts w:asciiTheme="minorHAnsi" w:hAnsiTheme="minorHAnsi" w:cs="Arial"/>
                <w:b/>
                <w:lang w:val="en-US"/>
              </w:rPr>
              <w:t>.</w:t>
            </w:r>
          </w:p>
        </w:tc>
        <w:tc>
          <w:tcPr>
            <w:tcW w:w="3584" w:type="dxa"/>
          </w:tcPr>
          <w:p w14:paraId="37EE3C9F" w14:textId="1613AB3D" w:rsidR="0017570F" w:rsidRPr="008727BC" w:rsidRDefault="008727BC" w:rsidP="0032070A">
            <w:pPr>
              <w:rPr>
                <w:rFonts w:asciiTheme="minorHAnsi" w:hAnsiTheme="minorHAnsi" w:cs="Arial"/>
                <w:b/>
                <w:lang w:val="bg-BG"/>
              </w:rPr>
            </w:pPr>
            <w:r>
              <w:rPr>
                <w:rFonts w:asciiTheme="minorHAnsi" w:hAnsiTheme="minorHAnsi" w:cs="Arial"/>
                <w:b/>
                <w:bCs/>
                <w:lang w:val="bg-BG" w:eastAsia="zh-CN"/>
              </w:rPr>
              <w:t>Тръбопровод</w:t>
            </w:r>
          </w:p>
        </w:tc>
        <w:tc>
          <w:tcPr>
            <w:tcW w:w="4071" w:type="dxa"/>
            <w:vAlign w:val="center"/>
          </w:tcPr>
          <w:p w14:paraId="4998612D" w14:textId="77777777" w:rsidR="0017570F" w:rsidRPr="00EE2209" w:rsidRDefault="0017570F" w:rsidP="002F0A32">
            <w:pPr>
              <w:jc w:val="center"/>
              <w:rPr>
                <w:rFonts w:asciiTheme="minorHAnsi" w:hAnsiTheme="minorHAnsi" w:cs="Arial"/>
                <w:lang w:val="bg-BG"/>
              </w:rPr>
            </w:pPr>
            <w:r w:rsidRPr="00EE2209">
              <w:rPr>
                <w:rFonts w:asciiTheme="minorHAnsi" w:hAnsiTheme="minorHAnsi" w:cs="Arial"/>
                <w:lang w:val="bg-BG"/>
              </w:rPr>
              <w:t>€ …………………</w:t>
            </w:r>
          </w:p>
          <w:p w14:paraId="75D4C4C6" w14:textId="77777777" w:rsidR="0017570F" w:rsidRPr="00EE2209" w:rsidRDefault="0017570F" w:rsidP="002F0A32">
            <w:pPr>
              <w:jc w:val="center"/>
              <w:rPr>
                <w:rFonts w:asciiTheme="minorHAnsi" w:hAnsiTheme="minorHAnsi" w:cs="Arial"/>
                <w:color w:val="808080"/>
                <w:lang w:val="bg-BG"/>
              </w:rPr>
            </w:pPr>
            <w:r w:rsidRPr="00EE2209">
              <w:rPr>
                <w:rFonts w:asciiTheme="minorHAnsi" w:hAnsiTheme="minorHAnsi" w:cs="Arial"/>
                <w:lang w:val="bg-BG"/>
              </w:rPr>
              <w:t>………………………………………………………………………………………… ЕВРО</w:t>
            </w:r>
          </w:p>
        </w:tc>
        <w:tc>
          <w:tcPr>
            <w:tcW w:w="1701" w:type="dxa"/>
            <w:vAlign w:val="center"/>
          </w:tcPr>
          <w:p w14:paraId="2225B60C" w14:textId="60D32CB6" w:rsidR="0017570F" w:rsidRPr="00EE2209" w:rsidRDefault="00356F5F" w:rsidP="00356F5F">
            <w:pPr>
              <w:jc w:val="center"/>
              <w:rPr>
                <w:rFonts w:asciiTheme="minorHAnsi" w:hAnsiTheme="minorHAnsi" w:cs="Arial"/>
                <w:lang w:val="bg-BG"/>
              </w:rPr>
            </w:pPr>
            <w:r>
              <w:rPr>
                <w:rFonts w:asciiTheme="minorHAnsi" w:hAnsiTheme="minorHAnsi" w:cs="Arial"/>
                <w:lang w:val="bg-BG"/>
              </w:rPr>
              <w:t>-</w:t>
            </w:r>
          </w:p>
        </w:tc>
      </w:tr>
      <w:tr w:rsidR="008727BC" w:rsidRPr="00EE2209" w14:paraId="5747B529" w14:textId="77777777" w:rsidTr="00B8494B">
        <w:trPr>
          <w:trHeight w:val="680"/>
        </w:trPr>
        <w:tc>
          <w:tcPr>
            <w:tcW w:w="1276" w:type="dxa"/>
          </w:tcPr>
          <w:p w14:paraId="6A633E34" w14:textId="4DF4FADD" w:rsidR="008727BC" w:rsidRPr="008727BC" w:rsidRDefault="008727BC" w:rsidP="00356F5F">
            <w:pPr>
              <w:rPr>
                <w:rFonts w:asciiTheme="minorHAnsi" w:hAnsiTheme="minorHAnsi" w:cs="Arial"/>
                <w:lang w:val="bg-BG"/>
              </w:rPr>
            </w:pPr>
            <w:r w:rsidRPr="008727BC">
              <w:rPr>
                <w:rFonts w:asciiTheme="minorHAnsi" w:hAnsiTheme="minorHAnsi" w:cs="Arial"/>
                <w:lang w:val="bg-BG"/>
              </w:rPr>
              <w:t>3.1</w:t>
            </w:r>
          </w:p>
        </w:tc>
        <w:tc>
          <w:tcPr>
            <w:tcW w:w="3584" w:type="dxa"/>
          </w:tcPr>
          <w:p w14:paraId="7C562F39" w14:textId="5EF4862D" w:rsidR="008727BC" w:rsidRPr="008727BC" w:rsidRDefault="008727BC" w:rsidP="00356F5F">
            <w:pPr>
              <w:rPr>
                <w:rFonts w:asciiTheme="minorHAnsi" w:hAnsiTheme="minorHAnsi" w:cs="Arial"/>
                <w:bCs/>
                <w:lang w:val="bg-BG" w:eastAsia="zh-CN"/>
              </w:rPr>
            </w:pPr>
            <w:r w:rsidRPr="008727BC">
              <w:rPr>
                <w:rFonts w:asciiTheme="minorHAnsi" w:hAnsiTheme="minorHAnsi" w:cs="Arial"/>
                <w:bCs/>
                <w:lang w:val="bg-BG" w:eastAsia="zh-CN"/>
              </w:rPr>
              <w:t>Линейна част - тръбопровод</w:t>
            </w:r>
          </w:p>
        </w:tc>
        <w:tc>
          <w:tcPr>
            <w:tcW w:w="4071" w:type="dxa"/>
            <w:vAlign w:val="center"/>
          </w:tcPr>
          <w:p w14:paraId="327FA1DE"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115E91D9" w14:textId="6571939E"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tcPr>
          <w:p w14:paraId="740DFA49" w14:textId="5F747383" w:rsidR="008727BC" w:rsidRPr="00EE2209" w:rsidRDefault="008727BC" w:rsidP="003F0318">
            <w:pPr>
              <w:jc w:val="center"/>
              <w:rPr>
                <w:rFonts w:asciiTheme="minorHAnsi" w:hAnsiTheme="minorHAnsi" w:cs="Arial"/>
                <w:lang w:val="bg-BG"/>
              </w:rPr>
            </w:pPr>
            <w:r>
              <w:rPr>
                <w:rFonts w:asciiTheme="minorHAnsi" w:hAnsiTheme="minorHAnsi" w:cs="Arial"/>
                <w:lang w:val="en-US"/>
              </w:rPr>
              <w:t>4</w:t>
            </w:r>
            <w:r w:rsidR="003F0318">
              <w:rPr>
                <w:rFonts w:asciiTheme="minorHAnsi" w:hAnsiTheme="minorHAnsi" w:cs="Arial"/>
                <w:lang w:val="bg-BG"/>
              </w:rPr>
              <w:t>5</w:t>
            </w:r>
            <w:bookmarkStart w:id="2" w:name="_GoBack"/>
            <w:bookmarkEnd w:id="2"/>
            <w:r>
              <w:rPr>
                <w:rFonts w:asciiTheme="minorHAnsi" w:hAnsiTheme="minorHAnsi" w:cs="Arial"/>
                <w:lang w:val="bg-BG"/>
              </w:rPr>
              <w:t xml:space="preserve">% от </w:t>
            </w:r>
            <w:r w:rsidR="009E41F0">
              <w:rPr>
                <w:rFonts w:asciiTheme="minorHAnsi" w:hAnsiTheme="minorHAnsi" w:cs="Arial"/>
                <w:lang w:val="bg-BG"/>
              </w:rPr>
              <w:t>ОЦ</w:t>
            </w:r>
          </w:p>
        </w:tc>
      </w:tr>
      <w:tr w:rsidR="008727BC" w:rsidRPr="00EE2209" w14:paraId="6A0A4ABA" w14:textId="77777777" w:rsidTr="00B8494B">
        <w:trPr>
          <w:trHeight w:val="680"/>
        </w:trPr>
        <w:tc>
          <w:tcPr>
            <w:tcW w:w="1276" w:type="dxa"/>
          </w:tcPr>
          <w:p w14:paraId="74FDBC6F" w14:textId="653CE245" w:rsidR="008727BC" w:rsidRPr="008727BC" w:rsidRDefault="008727BC" w:rsidP="00356F5F">
            <w:pPr>
              <w:rPr>
                <w:rFonts w:asciiTheme="minorHAnsi" w:hAnsiTheme="minorHAnsi" w:cs="Arial"/>
                <w:lang w:val="bg-BG"/>
              </w:rPr>
            </w:pPr>
            <w:r w:rsidRPr="008727BC">
              <w:rPr>
                <w:rFonts w:asciiTheme="minorHAnsi" w:hAnsiTheme="minorHAnsi" w:cs="Arial"/>
                <w:lang w:val="bg-BG"/>
              </w:rPr>
              <w:t>3.2</w:t>
            </w:r>
          </w:p>
        </w:tc>
        <w:tc>
          <w:tcPr>
            <w:tcW w:w="3584" w:type="dxa"/>
          </w:tcPr>
          <w:p w14:paraId="4532E6A9" w14:textId="67775523" w:rsidR="008727BC" w:rsidRPr="008727BC" w:rsidRDefault="009E41F0" w:rsidP="0048093F">
            <w:pPr>
              <w:rPr>
                <w:rFonts w:asciiTheme="minorHAnsi" w:hAnsiTheme="minorHAnsi" w:cs="Arial"/>
                <w:bCs/>
                <w:lang w:val="en-US" w:eastAsia="zh-CN"/>
              </w:rPr>
            </w:pPr>
            <w:proofErr w:type="spellStart"/>
            <w:r>
              <w:rPr>
                <w:rFonts w:asciiTheme="minorHAnsi" w:hAnsiTheme="minorHAnsi" w:cs="Arial"/>
                <w:bCs/>
                <w:lang w:val="bg-BG" w:eastAsia="zh-CN"/>
              </w:rPr>
              <w:t>К</w:t>
            </w:r>
            <w:r w:rsidR="008727BC" w:rsidRPr="008727BC">
              <w:rPr>
                <w:rFonts w:asciiTheme="minorHAnsi" w:hAnsiTheme="minorHAnsi" w:cs="Arial"/>
                <w:bCs/>
                <w:lang w:val="bg-BG" w:eastAsia="zh-CN"/>
              </w:rPr>
              <w:t>ранов</w:t>
            </w:r>
            <w:proofErr w:type="spellEnd"/>
            <w:r w:rsidR="008727BC" w:rsidRPr="008727BC">
              <w:rPr>
                <w:rFonts w:asciiTheme="minorHAnsi" w:hAnsiTheme="minorHAnsi" w:cs="Arial"/>
                <w:bCs/>
                <w:lang w:val="bg-BG" w:eastAsia="zh-CN"/>
              </w:rPr>
              <w:t xml:space="preserve"> възел </w:t>
            </w:r>
            <w:r w:rsidR="0048093F">
              <w:rPr>
                <w:rFonts w:asciiTheme="minorHAnsi" w:hAnsiTheme="minorHAnsi" w:cs="Arial"/>
                <w:bCs/>
                <w:lang w:val="bg-BG" w:eastAsia="zh-CN"/>
              </w:rPr>
              <w:t>КВ</w:t>
            </w:r>
            <w:r w:rsidR="008727BC" w:rsidRPr="008727BC">
              <w:rPr>
                <w:rFonts w:asciiTheme="minorHAnsi" w:hAnsiTheme="minorHAnsi" w:cs="Arial"/>
                <w:bCs/>
                <w:lang w:val="en-US" w:eastAsia="zh-CN"/>
              </w:rPr>
              <w:t>1</w:t>
            </w:r>
          </w:p>
        </w:tc>
        <w:tc>
          <w:tcPr>
            <w:tcW w:w="4071" w:type="dxa"/>
            <w:vAlign w:val="center"/>
          </w:tcPr>
          <w:p w14:paraId="513909A9"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4CC7B072" w14:textId="14347C80"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23C8D118" w14:textId="20672BEB" w:rsidR="008727BC" w:rsidRPr="00EE2209" w:rsidRDefault="00356F5F" w:rsidP="00356F5F">
            <w:pPr>
              <w:jc w:val="center"/>
              <w:rPr>
                <w:rFonts w:asciiTheme="minorHAnsi" w:hAnsiTheme="minorHAnsi" w:cs="Arial"/>
                <w:lang w:val="bg-BG"/>
              </w:rPr>
            </w:pPr>
            <w:r>
              <w:rPr>
                <w:rFonts w:asciiTheme="minorHAnsi" w:hAnsiTheme="minorHAnsi" w:cs="Arial"/>
                <w:lang w:val="bg-BG"/>
              </w:rPr>
              <w:t>-</w:t>
            </w:r>
          </w:p>
        </w:tc>
      </w:tr>
      <w:tr w:rsidR="008727BC" w:rsidRPr="00EE2209" w14:paraId="0E674227" w14:textId="77777777" w:rsidTr="00B8494B">
        <w:trPr>
          <w:trHeight w:val="680"/>
        </w:trPr>
        <w:tc>
          <w:tcPr>
            <w:tcW w:w="1276" w:type="dxa"/>
          </w:tcPr>
          <w:p w14:paraId="4057BCE7" w14:textId="7406F98F" w:rsidR="008727BC" w:rsidRPr="008727BC" w:rsidRDefault="008727BC" w:rsidP="0032070A">
            <w:pPr>
              <w:rPr>
                <w:rFonts w:asciiTheme="minorHAnsi" w:hAnsiTheme="minorHAnsi" w:cs="Arial"/>
                <w:lang w:val="bg-BG"/>
              </w:rPr>
            </w:pPr>
            <w:r w:rsidRPr="008727BC">
              <w:rPr>
                <w:rFonts w:asciiTheme="minorHAnsi" w:hAnsiTheme="minorHAnsi" w:cs="Arial"/>
                <w:lang w:val="bg-BG"/>
              </w:rPr>
              <w:t>3.3</w:t>
            </w:r>
          </w:p>
        </w:tc>
        <w:tc>
          <w:tcPr>
            <w:tcW w:w="3584" w:type="dxa"/>
          </w:tcPr>
          <w:p w14:paraId="00F6B513" w14:textId="65D0BF0D" w:rsidR="008727BC" w:rsidRPr="008727BC" w:rsidRDefault="009E41F0" w:rsidP="0032070A">
            <w:pPr>
              <w:rPr>
                <w:rFonts w:asciiTheme="minorHAnsi" w:hAnsiTheme="minorHAnsi" w:cs="Arial"/>
                <w:bCs/>
                <w:lang w:val="bg-BG" w:eastAsia="zh-CN"/>
              </w:rPr>
            </w:pPr>
            <w:proofErr w:type="spellStart"/>
            <w:r>
              <w:rPr>
                <w:rFonts w:asciiTheme="minorHAnsi" w:hAnsiTheme="minorHAnsi" w:cs="Arial"/>
                <w:bCs/>
                <w:lang w:val="bg-BG" w:eastAsia="zh-CN"/>
              </w:rPr>
              <w:t>К</w:t>
            </w:r>
            <w:r w:rsidR="008727BC" w:rsidRPr="008727BC">
              <w:rPr>
                <w:rFonts w:asciiTheme="minorHAnsi" w:hAnsiTheme="minorHAnsi" w:cs="Arial"/>
                <w:bCs/>
                <w:lang w:val="bg-BG" w:eastAsia="zh-CN"/>
              </w:rPr>
              <w:t>ранов</w:t>
            </w:r>
            <w:proofErr w:type="spellEnd"/>
            <w:r w:rsidR="008727BC" w:rsidRPr="008727BC">
              <w:rPr>
                <w:rFonts w:asciiTheme="minorHAnsi" w:hAnsiTheme="minorHAnsi" w:cs="Arial"/>
                <w:bCs/>
                <w:lang w:val="bg-BG" w:eastAsia="zh-CN"/>
              </w:rPr>
              <w:t xml:space="preserve"> възел </w:t>
            </w:r>
            <w:r w:rsidR="0048093F">
              <w:rPr>
                <w:rFonts w:asciiTheme="minorHAnsi" w:hAnsiTheme="minorHAnsi" w:cs="Arial"/>
                <w:bCs/>
                <w:lang w:val="bg-BG" w:eastAsia="zh-CN"/>
              </w:rPr>
              <w:t>КВ</w:t>
            </w:r>
            <w:r w:rsidR="008727BC" w:rsidRPr="008727BC">
              <w:rPr>
                <w:rFonts w:asciiTheme="minorHAnsi" w:hAnsiTheme="minorHAnsi" w:cs="Arial"/>
                <w:bCs/>
                <w:lang w:val="en-US" w:eastAsia="zh-CN"/>
              </w:rPr>
              <w:t>2</w:t>
            </w:r>
          </w:p>
        </w:tc>
        <w:tc>
          <w:tcPr>
            <w:tcW w:w="4071" w:type="dxa"/>
            <w:vAlign w:val="center"/>
          </w:tcPr>
          <w:p w14:paraId="3C9907C0"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138D5480" w14:textId="55CB3501"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2FEF67A0" w14:textId="4B75EA93" w:rsidR="008727BC" w:rsidRPr="00EE2209" w:rsidRDefault="00356F5F" w:rsidP="00356F5F">
            <w:pPr>
              <w:jc w:val="center"/>
              <w:rPr>
                <w:rFonts w:asciiTheme="minorHAnsi" w:hAnsiTheme="minorHAnsi" w:cs="Arial"/>
                <w:lang w:val="bg-BG"/>
              </w:rPr>
            </w:pPr>
            <w:r>
              <w:rPr>
                <w:rFonts w:asciiTheme="minorHAnsi" w:hAnsiTheme="minorHAnsi" w:cs="Arial"/>
                <w:lang w:val="bg-BG"/>
              </w:rPr>
              <w:t>-</w:t>
            </w:r>
          </w:p>
        </w:tc>
      </w:tr>
      <w:tr w:rsidR="008727BC" w:rsidRPr="00EE2209" w14:paraId="19A4CA29" w14:textId="77777777" w:rsidTr="00B8494B">
        <w:trPr>
          <w:trHeight w:val="680"/>
        </w:trPr>
        <w:tc>
          <w:tcPr>
            <w:tcW w:w="1276" w:type="dxa"/>
          </w:tcPr>
          <w:p w14:paraId="5258729C" w14:textId="1865890B" w:rsidR="008727BC" w:rsidRPr="008727BC" w:rsidRDefault="008727BC" w:rsidP="0032070A">
            <w:pPr>
              <w:rPr>
                <w:rFonts w:asciiTheme="minorHAnsi" w:hAnsiTheme="minorHAnsi" w:cs="Arial"/>
                <w:lang w:val="en-US"/>
              </w:rPr>
            </w:pPr>
            <w:r w:rsidRPr="008727BC">
              <w:rPr>
                <w:rFonts w:asciiTheme="minorHAnsi" w:hAnsiTheme="minorHAnsi" w:cs="Arial"/>
                <w:lang w:val="en-US"/>
              </w:rPr>
              <w:t>3.4</w:t>
            </w:r>
          </w:p>
        </w:tc>
        <w:tc>
          <w:tcPr>
            <w:tcW w:w="3584" w:type="dxa"/>
          </w:tcPr>
          <w:p w14:paraId="2631A483" w14:textId="352E6562" w:rsidR="008727BC" w:rsidRPr="008727BC" w:rsidRDefault="009E41F0" w:rsidP="008727BC">
            <w:pPr>
              <w:rPr>
                <w:rFonts w:asciiTheme="minorHAnsi" w:hAnsiTheme="minorHAnsi" w:cs="Arial"/>
                <w:bCs/>
                <w:lang w:val="bg-BG" w:eastAsia="zh-CN"/>
              </w:rPr>
            </w:pPr>
            <w:proofErr w:type="spellStart"/>
            <w:r>
              <w:rPr>
                <w:rFonts w:asciiTheme="minorHAnsi" w:hAnsiTheme="minorHAnsi" w:cs="Arial"/>
                <w:bCs/>
                <w:lang w:val="bg-BG" w:eastAsia="zh-CN"/>
              </w:rPr>
              <w:t>К</w:t>
            </w:r>
            <w:r w:rsidR="008727BC" w:rsidRPr="008727BC">
              <w:rPr>
                <w:rFonts w:asciiTheme="minorHAnsi" w:hAnsiTheme="minorHAnsi" w:cs="Arial"/>
                <w:bCs/>
                <w:lang w:val="bg-BG" w:eastAsia="zh-CN"/>
              </w:rPr>
              <w:t>ранов</w:t>
            </w:r>
            <w:proofErr w:type="spellEnd"/>
            <w:r w:rsidR="008727BC" w:rsidRPr="008727BC">
              <w:rPr>
                <w:rFonts w:asciiTheme="minorHAnsi" w:hAnsiTheme="minorHAnsi" w:cs="Arial"/>
                <w:bCs/>
                <w:lang w:val="bg-BG" w:eastAsia="zh-CN"/>
              </w:rPr>
              <w:t xml:space="preserve"> възел </w:t>
            </w:r>
            <w:r w:rsidR="0048093F">
              <w:rPr>
                <w:rFonts w:asciiTheme="minorHAnsi" w:hAnsiTheme="minorHAnsi" w:cs="Arial"/>
                <w:bCs/>
                <w:lang w:val="bg-BG" w:eastAsia="zh-CN"/>
              </w:rPr>
              <w:t>КВ</w:t>
            </w:r>
            <w:r w:rsidR="008727BC" w:rsidRPr="008727BC">
              <w:rPr>
                <w:rFonts w:asciiTheme="minorHAnsi" w:hAnsiTheme="minorHAnsi" w:cs="Arial"/>
                <w:bCs/>
                <w:lang w:val="en-US" w:eastAsia="zh-CN"/>
              </w:rPr>
              <w:t>3A</w:t>
            </w:r>
          </w:p>
        </w:tc>
        <w:tc>
          <w:tcPr>
            <w:tcW w:w="4071" w:type="dxa"/>
            <w:vAlign w:val="center"/>
          </w:tcPr>
          <w:p w14:paraId="6FBD428C"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59810743" w14:textId="4AAEF73C"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46006EBB" w14:textId="05B4E651" w:rsidR="008727BC" w:rsidRPr="00EE2209" w:rsidRDefault="00356F5F" w:rsidP="00356F5F">
            <w:pPr>
              <w:jc w:val="center"/>
              <w:rPr>
                <w:rFonts w:asciiTheme="minorHAnsi" w:hAnsiTheme="minorHAnsi" w:cs="Arial"/>
                <w:lang w:val="bg-BG"/>
              </w:rPr>
            </w:pPr>
            <w:r>
              <w:rPr>
                <w:rFonts w:asciiTheme="minorHAnsi" w:hAnsiTheme="minorHAnsi" w:cs="Arial"/>
                <w:lang w:val="bg-BG"/>
              </w:rPr>
              <w:t>-</w:t>
            </w:r>
          </w:p>
        </w:tc>
      </w:tr>
      <w:tr w:rsidR="008727BC" w:rsidRPr="00EE2209" w14:paraId="4DD33696" w14:textId="77777777" w:rsidTr="00B8494B">
        <w:trPr>
          <w:trHeight w:val="680"/>
        </w:trPr>
        <w:tc>
          <w:tcPr>
            <w:tcW w:w="1276" w:type="dxa"/>
          </w:tcPr>
          <w:p w14:paraId="58351C7D" w14:textId="11525349" w:rsidR="008727BC" w:rsidRPr="008727BC" w:rsidRDefault="008727BC" w:rsidP="00356F5F">
            <w:pPr>
              <w:rPr>
                <w:rFonts w:asciiTheme="minorHAnsi" w:hAnsiTheme="minorHAnsi" w:cs="Arial"/>
                <w:lang w:val="en-US"/>
              </w:rPr>
            </w:pPr>
            <w:r w:rsidRPr="008727BC">
              <w:rPr>
                <w:rFonts w:asciiTheme="minorHAnsi" w:hAnsiTheme="minorHAnsi" w:cs="Arial"/>
                <w:lang w:val="en-US"/>
              </w:rPr>
              <w:lastRenderedPageBreak/>
              <w:t>3.5</w:t>
            </w:r>
          </w:p>
        </w:tc>
        <w:tc>
          <w:tcPr>
            <w:tcW w:w="3584" w:type="dxa"/>
          </w:tcPr>
          <w:p w14:paraId="0892DAA7" w14:textId="682DAA50" w:rsidR="008727BC" w:rsidRPr="008727BC" w:rsidRDefault="009E41F0" w:rsidP="008727BC">
            <w:pPr>
              <w:rPr>
                <w:rFonts w:asciiTheme="minorHAnsi" w:hAnsiTheme="minorHAnsi" w:cs="Arial"/>
                <w:bCs/>
                <w:lang w:val="bg-BG" w:eastAsia="zh-CN"/>
              </w:rPr>
            </w:pPr>
            <w:proofErr w:type="spellStart"/>
            <w:r>
              <w:rPr>
                <w:rFonts w:asciiTheme="minorHAnsi" w:hAnsiTheme="minorHAnsi" w:cs="Arial"/>
                <w:bCs/>
                <w:lang w:val="bg-BG" w:eastAsia="zh-CN"/>
              </w:rPr>
              <w:t>К</w:t>
            </w:r>
            <w:r w:rsidR="008727BC" w:rsidRPr="008727BC">
              <w:rPr>
                <w:rFonts w:asciiTheme="minorHAnsi" w:hAnsiTheme="minorHAnsi" w:cs="Arial"/>
                <w:bCs/>
                <w:lang w:val="bg-BG" w:eastAsia="zh-CN"/>
              </w:rPr>
              <w:t>ранов</w:t>
            </w:r>
            <w:proofErr w:type="spellEnd"/>
            <w:r w:rsidR="008727BC" w:rsidRPr="008727BC">
              <w:rPr>
                <w:rFonts w:asciiTheme="minorHAnsi" w:hAnsiTheme="minorHAnsi" w:cs="Arial"/>
                <w:bCs/>
                <w:lang w:val="bg-BG" w:eastAsia="zh-CN"/>
              </w:rPr>
              <w:t xml:space="preserve"> възел </w:t>
            </w:r>
            <w:r w:rsidR="0048093F">
              <w:rPr>
                <w:rFonts w:asciiTheme="minorHAnsi" w:hAnsiTheme="minorHAnsi" w:cs="Arial"/>
                <w:bCs/>
                <w:lang w:val="bg-BG" w:eastAsia="zh-CN"/>
              </w:rPr>
              <w:t>КВ</w:t>
            </w:r>
            <w:r w:rsidR="008727BC" w:rsidRPr="008727BC">
              <w:rPr>
                <w:rFonts w:asciiTheme="minorHAnsi" w:hAnsiTheme="minorHAnsi" w:cs="Arial"/>
                <w:bCs/>
                <w:lang w:val="en-US" w:eastAsia="zh-CN"/>
              </w:rPr>
              <w:t>4</w:t>
            </w:r>
          </w:p>
        </w:tc>
        <w:tc>
          <w:tcPr>
            <w:tcW w:w="4071" w:type="dxa"/>
            <w:vAlign w:val="center"/>
          </w:tcPr>
          <w:p w14:paraId="354F94BC"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04DAFA16" w14:textId="4909C544"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5FB8C10F" w14:textId="07F46DE6" w:rsidR="008727BC" w:rsidRPr="00EE2209" w:rsidRDefault="00356F5F" w:rsidP="00356F5F">
            <w:pPr>
              <w:jc w:val="center"/>
              <w:rPr>
                <w:rFonts w:asciiTheme="minorHAnsi" w:hAnsiTheme="minorHAnsi" w:cs="Arial"/>
                <w:lang w:val="bg-BG"/>
              </w:rPr>
            </w:pPr>
            <w:r>
              <w:rPr>
                <w:rFonts w:asciiTheme="minorHAnsi" w:hAnsiTheme="minorHAnsi" w:cs="Arial"/>
                <w:lang w:val="bg-BG"/>
              </w:rPr>
              <w:t>-</w:t>
            </w:r>
          </w:p>
        </w:tc>
      </w:tr>
      <w:tr w:rsidR="008727BC" w:rsidRPr="00EE2209" w14:paraId="20847CDE" w14:textId="77777777" w:rsidTr="00B8494B">
        <w:trPr>
          <w:trHeight w:val="680"/>
        </w:trPr>
        <w:tc>
          <w:tcPr>
            <w:tcW w:w="1276" w:type="dxa"/>
          </w:tcPr>
          <w:p w14:paraId="2ED5CF45" w14:textId="03136FCD" w:rsidR="008727BC" w:rsidRPr="008727BC" w:rsidRDefault="008727BC" w:rsidP="00356F5F">
            <w:pPr>
              <w:rPr>
                <w:rFonts w:asciiTheme="minorHAnsi" w:hAnsiTheme="minorHAnsi" w:cs="Arial"/>
                <w:lang w:val="en-US"/>
              </w:rPr>
            </w:pPr>
            <w:r>
              <w:rPr>
                <w:rFonts w:asciiTheme="minorHAnsi" w:hAnsiTheme="minorHAnsi" w:cs="Arial"/>
                <w:lang w:val="en-US"/>
              </w:rPr>
              <w:t>3.6</w:t>
            </w:r>
          </w:p>
        </w:tc>
        <w:tc>
          <w:tcPr>
            <w:tcW w:w="3584" w:type="dxa"/>
          </w:tcPr>
          <w:p w14:paraId="5B7D573E" w14:textId="011E04FE" w:rsidR="008727BC" w:rsidRPr="008727BC" w:rsidRDefault="009E41F0" w:rsidP="0048093F">
            <w:pPr>
              <w:rPr>
                <w:rFonts w:asciiTheme="minorHAnsi" w:hAnsiTheme="minorHAnsi" w:cs="Arial"/>
                <w:bCs/>
                <w:lang w:val="bg-BG" w:eastAsia="zh-CN"/>
              </w:rPr>
            </w:pPr>
            <w:proofErr w:type="spellStart"/>
            <w:r>
              <w:rPr>
                <w:rFonts w:asciiTheme="minorHAnsi" w:hAnsiTheme="minorHAnsi" w:cs="Arial"/>
                <w:bCs/>
                <w:lang w:val="bg-BG" w:eastAsia="zh-CN"/>
              </w:rPr>
              <w:t>К</w:t>
            </w:r>
            <w:r w:rsidR="008727BC" w:rsidRPr="008727BC">
              <w:rPr>
                <w:rFonts w:asciiTheme="minorHAnsi" w:hAnsiTheme="minorHAnsi" w:cs="Arial"/>
                <w:bCs/>
                <w:lang w:val="bg-BG" w:eastAsia="zh-CN"/>
              </w:rPr>
              <w:t>ранов</w:t>
            </w:r>
            <w:proofErr w:type="spellEnd"/>
            <w:r w:rsidR="008727BC" w:rsidRPr="008727BC">
              <w:rPr>
                <w:rFonts w:asciiTheme="minorHAnsi" w:hAnsiTheme="minorHAnsi" w:cs="Arial"/>
                <w:bCs/>
                <w:lang w:val="bg-BG" w:eastAsia="zh-CN"/>
              </w:rPr>
              <w:t xml:space="preserve"> възел </w:t>
            </w:r>
            <w:r w:rsidR="0048093F">
              <w:rPr>
                <w:rFonts w:asciiTheme="minorHAnsi" w:hAnsiTheme="minorHAnsi" w:cs="Arial"/>
                <w:bCs/>
                <w:lang w:val="bg-BG" w:eastAsia="zh-CN"/>
              </w:rPr>
              <w:t>КВ</w:t>
            </w:r>
            <w:r w:rsidR="008727BC" w:rsidRPr="008727BC">
              <w:rPr>
                <w:rFonts w:asciiTheme="minorHAnsi" w:hAnsiTheme="minorHAnsi" w:cs="Arial"/>
                <w:bCs/>
                <w:lang w:val="en-US" w:eastAsia="zh-CN"/>
              </w:rPr>
              <w:t>4A</w:t>
            </w:r>
          </w:p>
        </w:tc>
        <w:tc>
          <w:tcPr>
            <w:tcW w:w="4071" w:type="dxa"/>
            <w:vAlign w:val="center"/>
          </w:tcPr>
          <w:p w14:paraId="16E19ACC"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7288C2CE" w14:textId="67FC3676"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03A65E83" w14:textId="19B2901F" w:rsidR="008727BC" w:rsidRPr="00EE2209" w:rsidRDefault="00356F5F" w:rsidP="00356F5F">
            <w:pPr>
              <w:jc w:val="center"/>
              <w:rPr>
                <w:rFonts w:asciiTheme="minorHAnsi" w:hAnsiTheme="minorHAnsi" w:cs="Arial"/>
                <w:lang w:val="bg-BG"/>
              </w:rPr>
            </w:pPr>
            <w:r>
              <w:rPr>
                <w:rFonts w:asciiTheme="minorHAnsi" w:hAnsiTheme="minorHAnsi" w:cs="Arial"/>
                <w:lang w:val="bg-BG"/>
              </w:rPr>
              <w:t>-</w:t>
            </w:r>
          </w:p>
        </w:tc>
      </w:tr>
      <w:tr w:rsidR="008727BC" w:rsidRPr="00EE2209" w14:paraId="57A89B23" w14:textId="77777777" w:rsidTr="00B8494B">
        <w:trPr>
          <w:trHeight w:val="680"/>
        </w:trPr>
        <w:tc>
          <w:tcPr>
            <w:tcW w:w="1276" w:type="dxa"/>
          </w:tcPr>
          <w:p w14:paraId="3AE2060A" w14:textId="6BED27ED" w:rsidR="008727BC" w:rsidRPr="008727BC" w:rsidRDefault="008727BC" w:rsidP="00356F5F">
            <w:pPr>
              <w:rPr>
                <w:rFonts w:asciiTheme="minorHAnsi" w:hAnsiTheme="minorHAnsi" w:cs="Arial"/>
                <w:lang w:val="en-US"/>
              </w:rPr>
            </w:pPr>
            <w:r w:rsidRPr="008727BC">
              <w:rPr>
                <w:rFonts w:asciiTheme="minorHAnsi" w:hAnsiTheme="minorHAnsi" w:cs="Arial"/>
                <w:lang w:val="en-US"/>
              </w:rPr>
              <w:t>3.</w:t>
            </w:r>
            <w:r>
              <w:rPr>
                <w:rFonts w:asciiTheme="minorHAnsi" w:hAnsiTheme="minorHAnsi" w:cs="Arial"/>
                <w:lang w:val="en-US"/>
              </w:rPr>
              <w:t>7</w:t>
            </w:r>
          </w:p>
        </w:tc>
        <w:tc>
          <w:tcPr>
            <w:tcW w:w="3584" w:type="dxa"/>
          </w:tcPr>
          <w:p w14:paraId="0C0E768B" w14:textId="0926088B" w:rsidR="008727BC" w:rsidRPr="008727BC" w:rsidRDefault="009E41F0" w:rsidP="008727BC">
            <w:pPr>
              <w:rPr>
                <w:rFonts w:asciiTheme="minorHAnsi" w:hAnsiTheme="minorHAnsi" w:cs="Arial"/>
                <w:bCs/>
                <w:lang w:val="bg-BG" w:eastAsia="zh-CN"/>
              </w:rPr>
            </w:pPr>
            <w:proofErr w:type="spellStart"/>
            <w:r>
              <w:rPr>
                <w:rFonts w:asciiTheme="minorHAnsi" w:hAnsiTheme="minorHAnsi" w:cs="Arial"/>
                <w:bCs/>
                <w:lang w:val="bg-BG" w:eastAsia="zh-CN"/>
              </w:rPr>
              <w:t>К</w:t>
            </w:r>
            <w:r w:rsidR="008727BC" w:rsidRPr="008727BC">
              <w:rPr>
                <w:rFonts w:asciiTheme="minorHAnsi" w:hAnsiTheme="minorHAnsi" w:cs="Arial"/>
                <w:bCs/>
                <w:lang w:val="bg-BG" w:eastAsia="zh-CN"/>
              </w:rPr>
              <w:t>ранов</w:t>
            </w:r>
            <w:proofErr w:type="spellEnd"/>
            <w:r w:rsidR="008727BC" w:rsidRPr="008727BC">
              <w:rPr>
                <w:rFonts w:asciiTheme="minorHAnsi" w:hAnsiTheme="minorHAnsi" w:cs="Arial"/>
                <w:bCs/>
                <w:lang w:val="bg-BG" w:eastAsia="zh-CN"/>
              </w:rPr>
              <w:t xml:space="preserve"> възел </w:t>
            </w:r>
            <w:r w:rsidR="0048093F">
              <w:rPr>
                <w:rFonts w:asciiTheme="minorHAnsi" w:hAnsiTheme="minorHAnsi" w:cs="Arial"/>
                <w:bCs/>
                <w:lang w:val="bg-BG" w:eastAsia="zh-CN"/>
              </w:rPr>
              <w:t>КВ</w:t>
            </w:r>
            <w:r w:rsidR="008727BC" w:rsidRPr="008727BC">
              <w:rPr>
                <w:rFonts w:asciiTheme="minorHAnsi" w:hAnsiTheme="minorHAnsi" w:cs="Arial"/>
                <w:bCs/>
                <w:lang w:val="en-US" w:eastAsia="zh-CN"/>
              </w:rPr>
              <w:t>5</w:t>
            </w:r>
          </w:p>
        </w:tc>
        <w:tc>
          <w:tcPr>
            <w:tcW w:w="4071" w:type="dxa"/>
            <w:vAlign w:val="center"/>
          </w:tcPr>
          <w:p w14:paraId="51C2291A"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21E65BDC" w14:textId="20AFBB4A"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1D5EC497" w14:textId="724FA3A4" w:rsidR="008727BC" w:rsidRPr="00EE2209" w:rsidRDefault="00356F5F" w:rsidP="00356F5F">
            <w:pPr>
              <w:jc w:val="center"/>
              <w:rPr>
                <w:rFonts w:asciiTheme="minorHAnsi" w:hAnsiTheme="minorHAnsi" w:cs="Arial"/>
                <w:lang w:val="bg-BG"/>
              </w:rPr>
            </w:pPr>
            <w:r>
              <w:rPr>
                <w:rFonts w:asciiTheme="minorHAnsi" w:hAnsiTheme="minorHAnsi" w:cs="Arial"/>
                <w:lang w:val="bg-BG"/>
              </w:rPr>
              <w:t>-</w:t>
            </w:r>
          </w:p>
        </w:tc>
      </w:tr>
      <w:tr w:rsidR="008727BC" w:rsidRPr="00EE2209" w14:paraId="038A3137" w14:textId="77777777" w:rsidTr="00B8494B">
        <w:trPr>
          <w:trHeight w:val="680"/>
        </w:trPr>
        <w:tc>
          <w:tcPr>
            <w:tcW w:w="1276" w:type="dxa"/>
          </w:tcPr>
          <w:p w14:paraId="7A547616" w14:textId="16EDE129" w:rsidR="008727BC" w:rsidRPr="008727BC" w:rsidRDefault="008727BC" w:rsidP="00356F5F">
            <w:pPr>
              <w:rPr>
                <w:rFonts w:asciiTheme="minorHAnsi" w:hAnsiTheme="minorHAnsi" w:cs="Arial"/>
                <w:lang w:val="en-US"/>
              </w:rPr>
            </w:pPr>
            <w:r w:rsidRPr="008727BC">
              <w:rPr>
                <w:rFonts w:asciiTheme="minorHAnsi" w:hAnsiTheme="minorHAnsi" w:cs="Arial"/>
                <w:lang w:val="en-US"/>
              </w:rPr>
              <w:t>3.</w:t>
            </w:r>
            <w:r>
              <w:rPr>
                <w:rFonts w:asciiTheme="minorHAnsi" w:hAnsiTheme="minorHAnsi" w:cs="Arial"/>
                <w:lang w:val="en-US"/>
              </w:rPr>
              <w:t>8</w:t>
            </w:r>
          </w:p>
        </w:tc>
        <w:tc>
          <w:tcPr>
            <w:tcW w:w="3584" w:type="dxa"/>
          </w:tcPr>
          <w:p w14:paraId="15432B2C" w14:textId="293A4BA2" w:rsidR="008727BC" w:rsidRPr="008727BC" w:rsidRDefault="009E41F0" w:rsidP="008727BC">
            <w:pPr>
              <w:rPr>
                <w:rFonts w:asciiTheme="minorHAnsi" w:hAnsiTheme="minorHAnsi" w:cs="Arial"/>
                <w:bCs/>
                <w:lang w:val="bg-BG" w:eastAsia="zh-CN"/>
              </w:rPr>
            </w:pPr>
            <w:proofErr w:type="spellStart"/>
            <w:r>
              <w:rPr>
                <w:rFonts w:asciiTheme="minorHAnsi" w:hAnsiTheme="minorHAnsi" w:cs="Arial"/>
                <w:bCs/>
                <w:lang w:val="bg-BG" w:eastAsia="zh-CN"/>
              </w:rPr>
              <w:t>К</w:t>
            </w:r>
            <w:r w:rsidR="008727BC" w:rsidRPr="008727BC">
              <w:rPr>
                <w:rFonts w:asciiTheme="minorHAnsi" w:hAnsiTheme="minorHAnsi" w:cs="Arial"/>
                <w:bCs/>
                <w:lang w:val="bg-BG" w:eastAsia="zh-CN"/>
              </w:rPr>
              <w:t>ранов</w:t>
            </w:r>
            <w:proofErr w:type="spellEnd"/>
            <w:r w:rsidR="008727BC" w:rsidRPr="008727BC">
              <w:rPr>
                <w:rFonts w:asciiTheme="minorHAnsi" w:hAnsiTheme="minorHAnsi" w:cs="Arial"/>
                <w:bCs/>
                <w:lang w:val="bg-BG" w:eastAsia="zh-CN"/>
              </w:rPr>
              <w:t xml:space="preserve"> възел </w:t>
            </w:r>
            <w:r w:rsidR="0048093F">
              <w:rPr>
                <w:rFonts w:asciiTheme="minorHAnsi" w:hAnsiTheme="minorHAnsi" w:cs="Arial"/>
                <w:bCs/>
                <w:lang w:val="bg-BG" w:eastAsia="zh-CN"/>
              </w:rPr>
              <w:t>КВ</w:t>
            </w:r>
            <w:r w:rsidR="008727BC" w:rsidRPr="008727BC">
              <w:rPr>
                <w:rFonts w:asciiTheme="minorHAnsi" w:hAnsiTheme="minorHAnsi" w:cs="Arial"/>
                <w:bCs/>
                <w:lang w:val="en-US" w:eastAsia="zh-CN"/>
              </w:rPr>
              <w:t>6</w:t>
            </w:r>
          </w:p>
        </w:tc>
        <w:tc>
          <w:tcPr>
            <w:tcW w:w="4071" w:type="dxa"/>
            <w:vAlign w:val="center"/>
          </w:tcPr>
          <w:p w14:paraId="10B0CE7E"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4CDBF027" w14:textId="69EE6B9F"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2C98F8B6" w14:textId="7445B520" w:rsidR="008727BC" w:rsidRPr="00EE2209" w:rsidRDefault="00356F5F" w:rsidP="00356F5F">
            <w:pPr>
              <w:jc w:val="center"/>
              <w:rPr>
                <w:rFonts w:asciiTheme="minorHAnsi" w:hAnsiTheme="minorHAnsi" w:cs="Arial"/>
                <w:lang w:val="bg-BG"/>
              </w:rPr>
            </w:pPr>
            <w:r>
              <w:rPr>
                <w:rFonts w:asciiTheme="minorHAnsi" w:hAnsiTheme="minorHAnsi" w:cs="Arial"/>
                <w:lang w:val="bg-BG"/>
              </w:rPr>
              <w:t>-</w:t>
            </w:r>
          </w:p>
        </w:tc>
      </w:tr>
      <w:tr w:rsidR="008727BC" w:rsidRPr="00EE2209" w14:paraId="6F01E8FB" w14:textId="77777777" w:rsidTr="00B8494B">
        <w:trPr>
          <w:trHeight w:val="680"/>
        </w:trPr>
        <w:tc>
          <w:tcPr>
            <w:tcW w:w="1276" w:type="dxa"/>
          </w:tcPr>
          <w:p w14:paraId="678ECF50" w14:textId="3C450AEB" w:rsidR="008727BC" w:rsidRPr="008727BC" w:rsidRDefault="008727BC" w:rsidP="00356F5F">
            <w:pPr>
              <w:rPr>
                <w:rFonts w:asciiTheme="minorHAnsi" w:hAnsiTheme="minorHAnsi" w:cs="Arial"/>
                <w:lang w:val="en-US"/>
              </w:rPr>
            </w:pPr>
            <w:r w:rsidRPr="008727BC">
              <w:rPr>
                <w:rFonts w:asciiTheme="minorHAnsi" w:hAnsiTheme="minorHAnsi" w:cs="Arial"/>
                <w:lang w:val="en-US"/>
              </w:rPr>
              <w:t>3.</w:t>
            </w:r>
            <w:r>
              <w:rPr>
                <w:rFonts w:asciiTheme="minorHAnsi" w:hAnsiTheme="minorHAnsi" w:cs="Arial"/>
                <w:lang w:val="en-US"/>
              </w:rPr>
              <w:t>9</w:t>
            </w:r>
          </w:p>
        </w:tc>
        <w:tc>
          <w:tcPr>
            <w:tcW w:w="3584" w:type="dxa"/>
          </w:tcPr>
          <w:p w14:paraId="6CB42313" w14:textId="55B0702E" w:rsidR="008727BC" w:rsidRPr="008727BC" w:rsidRDefault="009E41F0" w:rsidP="008727BC">
            <w:pPr>
              <w:rPr>
                <w:rFonts w:asciiTheme="minorHAnsi" w:hAnsiTheme="minorHAnsi" w:cs="Arial"/>
                <w:bCs/>
                <w:lang w:val="bg-BG" w:eastAsia="zh-CN"/>
              </w:rPr>
            </w:pPr>
            <w:proofErr w:type="spellStart"/>
            <w:r>
              <w:rPr>
                <w:rFonts w:asciiTheme="minorHAnsi" w:hAnsiTheme="minorHAnsi" w:cs="Arial"/>
                <w:bCs/>
                <w:lang w:val="bg-BG" w:eastAsia="zh-CN"/>
              </w:rPr>
              <w:t>К</w:t>
            </w:r>
            <w:r w:rsidR="008727BC" w:rsidRPr="008727BC">
              <w:rPr>
                <w:rFonts w:asciiTheme="minorHAnsi" w:hAnsiTheme="minorHAnsi" w:cs="Arial"/>
                <w:bCs/>
                <w:lang w:val="bg-BG" w:eastAsia="zh-CN"/>
              </w:rPr>
              <w:t>ранов</w:t>
            </w:r>
            <w:proofErr w:type="spellEnd"/>
            <w:r w:rsidR="008727BC" w:rsidRPr="008727BC">
              <w:rPr>
                <w:rFonts w:asciiTheme="minorHAnsi" w:hAnsiTheme="minorHAnsi" w:cs="Arial"/>
                <w:bCs/>
                <w:lang w:val="bg-BG" w:eastAsia="zh-CN"/>
              </w:rPr>
              <w:t xml:space="preserve"> възел </w:t>
            </w:r>
            <w:r w:rsidR="0048093F">
              <w:rPr>
                <w:rFonts w:asciiTheme="minorHAnsi" w:hAnsiTheme="minorHAnsi" w:cs="Arial"/>
                <w:bCs/>
                <w:lang w:val="bg-BG" w:eastAsia="zh-CN"/>
              </w:rPr>
              <w:t>КВ</w:t>
            </w:r>
            <w:r w:rsidR="008727BC" w:rsidRPr="008727BC">
              <w:rPr>
                <w:rFonts w:asciiTheme="minorHAnsi" w:hAnsiTheme="minorHAnsi" w:cs="Arial"/>
                <w:bCs/>
                <w:lang w:val="en-US" w:eastAsia="zh-CN"/>
              </w:rPr>
              <w:t>7</w:t>
            </w:r>
          </w:p>
        </w:tc>
        <w:tc>
          <w:tcPr>
            <w:tcW w:w="4071" w:type="dxa"/>
            <w:vAlign w:val="center"/>
          </w:tcPr>
          <w:p w14:paraId="7AA3A746" w14:textId="77777777"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w:t>
            </w:r>
          </w:p>
          <w:p w14:paraId="55B28923" w14:textId="73551393" w:rsidR="008727BC" w:rsidRPr="00EE2209" w:rsidRDefault="008727BC" w:rsidP="008727BC">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3D43D9A8" w14:textId="314271DB" w:rsidR="008727BC" w:rsidRPr="00EE2209" w:rsidRDefault="00356F5F" w:rsidP="00356F5F">
            <w:pPr>
              <w:jc w:val="center"/>
              <w:rPr>
                <w:rFonts w:asciiTheme="minorHAnsi" w:hAnsiTheme="minorHAnsi" w:cs="Arial"/>
                <w:lang w:val="bg-BG"/>
              </w:rPr>
            </w:pPr>
            <w:r>
              <w:rPr>
                <w:rFonts w:asciiTheme="minorHAnsi" w:hAnsiTheme="minorHAnsi" w:cs="Arial"/>
                <w:lang w:val="bg-BG"/>
              </w:rPr>
              <w:t>-</w:t>
            </w:r>
          </w:p>
        </w:tc>
      </w:tr>
      <w:tr w:rsidR="00041D91" w:rsidRPr="00EE2209" w14:paraId="6310B556" w14:textId="77777777" w:rsidTr="00B8494B">
        <w:trPr>
          <w:trHeight w:val="680"/>
        </w:trPr>
        <w:tc>
          <w:tcPr>
            <w:tcW w:w="1276" w:type="dxa"/>
          </w:tcPr>
          <w:p w14:paraId="6439AC41" w14:textId="21958CD1" w:rsidR="00041D91" w:rsidRPr="00356F5F" w:rsidRDefault="00041D91" w:rsidP="00356F5F">
            <w:pPr>
              <w:rPr>
                <w:rFonts w:asciiTheme="minorHAnsi" w:hAnsiTheme="minorHAnsi" w:cs="Arial"/>
                <w:lang w:val="bg-BG"/>
              </w:rPr>
            </w:pPr>
            <w:r>
              <w:rPr>
                <w:rFonts w:asciiTheme="minorHAnsi" w:hAnsiTheme="minorHAnsi" w:cs="Arial"/>
                <w:lang w:val="bg-BG"/>
              </w:rPr>
              <w:t>3.10</w:t>
            </w:r>
          </w:p>
        </w:tc>
        <w:tc>
          <w:tcPr>
            <w:tcW w:w="3584" w:type="dxa"/>
          </w:tcPr>
          <w:p w14:paraId="13922F8E" w14:textId="323A043F" w:rsidR="00041D91" w:rsidRPr="00356F5F" w:rsidRDefault="00041D91" w:rsidP="00356F5F">
            <w:pPr>
              <w:rPr>
                <w:rFonts w:asciiTheme="minorHAnsi" w:hAnsiTheme="minorHAnsi" w:cs="Arial"/>
                <w:bCs/>
                <w:lang w:val="bg-BG" w:eastAsia="zh-CN"/>
              </w:rPr>
            </w:pPr>
            <w:r>
              <w:rPr>
                <w:rFonts w:asciiTheme="minorHAnsi" w:hAnsiTheme="minorHAnsi" w:cs="Arial"/>
                <w:bCs/>
                <w:lang w:val="bg-BG" w:eastAsia="zh-CN"/>
              </w:rPr>
              <w:t xml:space="preserve">Проводници от </w:t>
            </w:r>
            <w:proofErr w:type="spellStart"/>
            <w:r>
              <w:rPr>
                <w:rFonts w:asciiTheme="minorHAnsi" w:hAnsiTheme="minorHAnsi" w:cs="Arial"/>
                <w:bCs/>
                <w:lang w:val="bg-BG" w:eastAsia="zh-CN"/>
              </w:rPr>
              <w:t>полиетилен</w:t>
            </w:r>
            <w:proofErr w:type="spellEnd"/>
            <w:r>
              <w:rPr>
                <w:rFonts w:asciiTheme="minorHAnsi" w:hAnsiTheme="minorHAnsi" w:cs="Arial"/>
                <w:bCs/>
                <w:lang w:val="bg-BG" w:eastAsia="zh-CN"/>
              </w:rPr>
              <w:t xml:space="preserve"> с висока плътност (</w:t>
            </w:r>
            <w:r>
              <w:rPr>
                <w:rFonts w:asciiTheme="minorHAnsi" w:hAnsiTheme="minorHAnsi" w:cs="Arial"/>
                <w:bCs/>
                <w:lang w:val="en-US" w:eastAsia="zh-CN"/>
              </w:rPr>
              <w:t>HDPE</w:t>
            </w:r>
            <w:r w:rsidRPr="00356F5F">
              <w:rPr>
                <w:rFonts w:asciiTheme="minorHAnsi" w:hAnsiTheme="minorHAnsi" w:cs="Arial"/>
                <w:bCs/>
                <w:lang w:val="bg-BG" w:eastAsia="zh-CN"/>
              </w:rPr>
              <w:t>)</w:t>
            </w:r>
          </w:p>
        </w:tc>
        <w:tc>
          <w:tcPr>
            <w:tcW w:w="4071" w:type="dxa"/>
            <w:vAlign w:val="center"/>
          </w:tcPr>
          <w:p w14:paraId="2603D1A9" w14:textId="77777777"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w:t>
            </w:r>
          </w:p>
          <w:p w14:paraId="6A372151" w14:textId="7B8EFE6F"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60060C3F" w14:textId="37A015B0" w:rsidR="00041D91" w:rsidRPr="00EE2209" w:rsidRDefault="00041D91" w:rsidP="00356F5F">
            <w:pPr>
              <w:jc w:val="center"/>
              <w:rPr>
                <w:rFonts w:asciiTheme="minorHAnsi" w:hAnsiTheme="minorHAnsi" w:cs="Arial"/>
                <w:lang w:val="bg-BG"/>
              </w:rPr>
            </w:pPr>
            <w:r>
              <w:rPr>
                <w:rFonts w:asciiTheme="minorHAnsi" w:hAnsiTheme="minorHAnsi" w:cs="Arial"/>
                <w:lang w:val="bg-BG"/>
              </w:rPr>
              <w:t>-</w:t>
            </w:r>
          </w:p>
        </w:tc>
      </w:tr>
      <w:tr w:rsidR="00041D91" w:rsidRPr="00EE2209" w14:paraId="008ABDE8" w14:textId="77777777" w:rsidTr="00B8494B">
        <w:trPr>
          <w:trHeight w:val="680"/>
        </w:trPr>
        <w:tc>
          <w:tcPr>
            <w:tcW w:w="1276" w:type="dxa"/>
          </w:tcPr>
          <w:p w14:paraId="13098607" w14:textId="0182BF16" w:rsidR="00041D91" w:rsidRPr="00356F5F" w:rsidRDefault="00041D91" w:rsidP="00356F5F">
            <w:pPr>
              <w:rPr>
                <w:rFonts w:asciiTheme="minorHAnsi" w:hAnsiTheme="minorHAnsi" w:cs="Arial"/>
                <w:lang w:val="bg-BG"/>
              </w:rPr>
            </w:pPr>
            <w:r>
              <w:rPr>
                <w:rFonts w:asciiTheme="minorHAnsi" w:hAnsiTheme="minorHAnsi" w:cs="Arial"/>
                <w:lang w:val="bg-BG"/>
              </w:rPr>
              <w:t>3.11</w:t>
            </w:r>
          </w:p>
        </w:tc>
        <w:tc>
          <w:tcPr>
            <w:tcW w:w="3584" w:type="dxa"/>
          </w:tcPr>
          <w:p w14:paraId="6F676F97" w14:textId="393C1830" w:rsidR="00041D91" w:rsidRPr="008727BC" w:rsidRDefault="00041D91" w:rsidP="00356F5F">
            <w:pPr>
              <w:rPr>
                <w:rFonts w:asciiTheme="minorHAnsi" w:hAnsiTheme="minorHAnsi" w:cs="Arial"/>
                <w:bCs/>
                <w:lang w:val="bg-BG" w:eastAsia="zh-CN"/>
              </w:rPr>
            </w:pPr>
            <w:r>
              <w:rPr>
                <w:rFonts w:asciiTheme="minorHAnsi" w:hAnsiTheme="minorHAnsi" w:cs="Arial"/>
                <w:bCs/>
                <w:lang w:val="bg-BG" w:eastAsia="zh-CN"/>
              </w:rPr>
              <w:t>Катодна защита</w:t>
            </w:r>
          </w:p>
        </w:tc>
        <w:tc>
          <w:tcPr>
            <w:tcW w:w="4071" w:type="dxa"/>
            <w:vAlign w:val="center"/>
          </w:tcPr>
          <w:p w14:paraId="37C3D173" w14:textId="77777777"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w:t>
            </w:r>
          </w:p>
          <w:p w14:paraId="6E30E4C5" w14:textId="6E46FC9F"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64C54F94" w14:textId="68408E8E" w:rsidR="00041D91" w:rsidRPr="00EE2209" w:rsidRDefault="00041D91" w:rsidP="00356F5F">
            <w:pPr>
              <w:jc w:val="center"/>
              <w:rPr>
                <w:rFonts w:asciiTheme="minorHAnsi" w:hAnsiTheme="minorHAnsi" w:cs="Arial"/>
                <w:lang w:val="bg-BG"/>
              </w:rPr>
            </w:pPr>
            <w:r>
              <w:rPr>
                <w:rFonts w:asciiTheme="minorHAnsi" w:hAnsiTheme="minorHAnsi" w:cs="Arial"/>
                <w:lang w:val="bg-BG"/>
              </w:rPr>
              <w:t>-</w:t>
            </w:r>
          </w:p>
        </w:tc>
      </w:tr>
      <w:tr w:rsidR="00041D91" w:rsidRPr="00EE2209" w14:paraId="48D753A8" w14:textId="77777777" w:rsidTr="00B8494B">
        <w:trPr>
          <w:trHeight w:val="680"/>
        </w:trPr>
        <w:tc>
          <w:tcPr>
            <w:tcW w:w="1276" w:type="dxa"/>
          </w:tcPr>
          <w:p w14:paraId="65A4184A" w14:textId="343329C4" w:rsidR="00041D91" w:rsidRPr="00356F5F" w:rsidRDefault="00041D91" w:rsidP="00356F5F">
            <w:pPr>
              <w:rPr>
                <w:rFonts w:asciiTheme="minorHAnsi" w:hAnsiTheme="minorHAnsi" w:cs="Arial"/>
                <w:lang w:val="bg-BG"/>
              </w:rPr>
            </w:pPr>
            <w:r>
              <w:rPr>
                <w:rFonts w:asciiTheme="minorHAnsi" w:hAnsiTheme="minorHAnsi" w:cs="Arial"/>
                <w:lang w:val="bg-BG"/>
              </w:rPr>
              <w:t>3.12</w:t>
            </w:r>
          </w:p>
        </w:tc>
        <w:tc>
          <w:tcPr>
            <w:tcW w:w="3584" w:type="dxa"/>
          </w:tcPr>
          <w:p w14:paraId="6344B2C3" w14:textId="68F377F4" w:rsidR="00041D91" w:rsidRPr="003360DD" w:rsidRDefault="00041D91" w:rsidP="00356F5F">
            <w:pPr>
              <w:rPr>
                <w:rFonts w:asciiTheme="minorHAnsi" w:hAnsiTheme="minorHAnsi" w:cs="Arial"/>
                <w:bCs/>
                <w:lang w:val="bg-BG" w:eastAsia="zh-CN"/>
              </w:rPr>
            </w:pPr>
            <w:r w:rsidRPr="003360DD">
              <w:rPr>
                <w:rFonts w:asciiTheme="minorHAnsi" w:hAnsiTheme="minorHAnsi" w:cs="Arial"/>
                <w:lang w:val="bg-BG"/>
              </w:rPr>
              <w:t xml:space="preserve">Пресичания с </w:t>
            </w:r>
            <w:r w:rsidRPr="003360DD">
              <w:rPr>
                <w:rFonts w:asciiTheme="minorHAnsi" w:hAnsiTheme="minorHAnsi"/>
                <w:bCs/>
                <w:lang w:val="bg-BG"/>
              </w:rPr>
              <w:t>хоризонтално сондиране (</w:t>
            </w:r>
            <w:r w:rsidRPr="003360DD">
              <w:rPr>
                <w:rFonts w:asciiTheme="minorHAnsi" w:hAnsiTheme="minorHAnsi"/>
                <w:bCs/>
              </w:rPr>
              <w:t>HDD</w:t>
            </w:r>
            <w:r w:rsidRPr="003360DD">
              <w:rPr>
                <w:rFonts w:asciiTheme="minorHAnsi" w:hAnsiTheme="minorHAnsi"/>
                <w:bCs/>
                <w:lang w:val="bg-BG"/>
              </w:rPr>
              <w:t>)</w:t>
            </w:r>
          </w:p>
        </w:tc>
        <w:tc>
          <w:tcPr>
            <w:tcW w:w="4071" w:type="dxa"/>
            <w:vAlign w:val="center"/>
          </w:tcPr>
          <w:p w14:paraId="3456436B" w14:textId="77777777"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w:t>
            </w:r>
          </w:p>
          <w:p w14:paraId="5D8ACD03" w14:textId="6C6529D3"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30E7D4B1" w14:textId="2218DA09" w:rsidR="00041D91" w:rsidRPr="00EE2209" w:rsidRDefault="00041D91" w:rsidP="00356F5F">
            <w:pPr>
              <w:jc w:val="center"/>
              <w:rPr>
                <w:rFonts w:asciiTheme="minorHAnsi" w:hAnsiTheme="minorHAnsi" w:cs="Arial"/>
                <w:lang w:val="bg-BG"/>
              </w:rPr>
            </w:pPr>
            <w:r>
              <w:rPr>
                <w:rFonts w:asciiTheme="minorHAnsi" w:hAnsiTheme="minorHAnsi" w:cs="Arial"/>
                <w:lang w:val="bg-BG"/>
              </w:rPr>
              <w:t>-</w:t>
            </w:r>
          </w:p>
        </w:tc>
      </w:tr>
      <w:tr w:rsidR="00041D91" w:rsidRPr="00EE2209" w14:paraId="76E49AFD" w14:textId="77777777" w:rsidTr="00B8494B">
        <w:trPr>
          <w:trHeight w:val="680"/>
        </w:trPr>
        <w:tc>
          <w:tcPr>
            <w:tcW w:w="1276" w:type="dxa"/>
          </w:tcPr>
          <w:p w14:paraId="07B12735" w14:textId="38BCBAC6" w:rsidR="00041D91" w:rsidRPr="00356F5F" w:rsidRDefault="00041D91" w:rsidP="00356F5F">
            <w:pPr>
              <w:rPr>
                <w:rFonts w:asciiTheme="minorHAnsi" w:hAnsiTheme="minorHAnsi" w:cs="Arial"/>
                <w:lang w:val="bg-BG"/>
              </w:rPr>
            </w:pPr>
            <w:r>
              <w:rPr>
                <w:rFonts w:asciiTheme="minorHAnsi" w:hAnsiTheme="minorHAnsi" w:cs="Arial"/>
                <w:lang w:val="bg-BG"/>
              </w:rPr>
              <w:t>3.13</w:t>
            </w:r>
          </w:p>
        </w:tc>
        <w:tc>
          <w:tcPr>
            <w:tcW w:w="3584" w:type="dxa"/>
          </w:tcPr>
          <w:p w14:paraId="3239C132" w14:textId="66852DCA" w:rsidR="00041D91" w:rsidRPr="00356F5F" w:rsidRDefault="00041D91" w:rsidP="00356F5F">
            <w:pPr>
              <w:rPr>
                <w:rFonts w:asciiTheme="minorHAnsi" w:hAnsiTheme="minorHAnsi" w:cs="Arial"/>
                <w:bCs/>
                <w:lang w:val="bg-BG" w:eastAsia="zh-CN"/>
              </w:rPr>
            </w:pPr>
            <w:r>
              <w:rPr>
                <w:rFonts w:asciiTheme="minorHAnsi" w:hAnsiTheme="minorHAnsi" w:cs="Arial"/>
                <w:bCs/>
                <w:lang w:val="bg-BG" w:eastAsia="zh-CN"/>
              </w:rPr>
              <w:t>Тестове преди въвеждане в експлоатация (тестване на цялата система преди запълване с газ)</w:t>
            </w:r>
          </w:p>
        </w:tc>
        <w:tc>
          <w:tcPr>
            <w:tcW w:w="4071" w:type="dxa"/>
            <w:vAlign w:val="center"/>
          </w:tcPr>
          <w:p w14:paraId="00026836" w14:textId="77777777"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w:t>
            </w:r>
          </w:p>
          <w:p w14:paraId="6CB563B1" w14:textId="77648A19"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05BE76EA" w14:textId="608D3542" w:rsidR="00041D91" w:rsidRPr="00EE2209" w:rsidRDefault="00041D91" w:rsidP="00356F5F">
            <w:pPr>
              <w:jc w:val="center"/>
              <w:rPr>
                <w:rFonts w:asciiTheme="minorHAnsi" w:hAnsiTheme="minorHAnsi" w:cs="Arial"/>
                <w:lang w:val="bg-BG"/>
              </w:rPr>
            </w:pPr>
            <w:r>
              <w:rPr>
                <w:rFonts w:asciiTheme="minorHAnsi" w:hAnsiTheme="minorHAnsi" w:cs="Arial"/>
                <w:lang w:val="bg-BG"/>
              </w:rPr>
              <w:t>-</w:t>
            </w:r>
          </w:p>
        </w:tc>
      </w:tr>
      <w:tr w:rsidR="00041D91" w:rsidRPr="00EE2209" w14:paraId="388AFC1D" w14:textId="77777777" w:rsidTr="00B8494B">
        <w:trPr>
          <w:trHeight w:val="680"/>
        </w:trPr>
        <w:tc>
          <w:tcPr>
            <w:tcW w:w="1276" w:type="dxa"/>
          </w:tcPr>
          <w:p w14:paraId="7C3F3604" w14:textId="1E11533A" w:rsidR="00041D91" w:rsidRPr="00356F5F" w:rsidRDefault="00041D91" w:rsidP="00356F5F">
            <w:pPr>
              <w:rPr>
                <w:rFonts w:asciiTheme="minorHAnsi" w:hAnsiTheme="minorHAnsi" w:cs="Arial"/>
                <w:lang w:val="bg-BG"/>
              </w:rPr>
            </w:pPr>
            <w:r>
              <w:rPr>
                <w:rFonts w:asciiTheme="minorHAnsi" w:hAnsiTheme="minorHAnsi" w:cs="Arial"/>
                <w:lang w:val="bg-BG"/>
              </w:rPr>
              <w:t>3.14</w:t>
            </w:r>
          </w:p>
        </w:tc>
        <w:tc>
          <w:tcPr>
            <w:tcW w:w="3584" w:type="dxa"/>
          </w:tcPr>
          <w:p w14:paraId="200829A5" w14:textId="5A2FEC1A" w:rsidR="00041D91" w:rsidRPr="008727BC" w:rsidRDefault="00041D91" w:rsidP="008727BC">
            <w:pPr>
              <w:rPr>
                <w:rFonts w:asciiTheme="minorHAnsi" w:hAnsiTheme="minorHAnsi" w:cs="Arial"/>
                <w:bCs/>
                <w:lang w:val="bg-BG" w:eastAsia="zh-CN"/>
              </w:rPr>
            </w:pPr>
            <w:r>
              <w:rPr>
                <w:rFonts w:asciiTheme="minorHAnsi" w:hAnsiTheme="minorHAnsi" w:cs="Arial"/>
                <w:bCs/>
                <w:lang w:val="bg-BG" w:eastAsia="zh-CN"/>
              </w:rPr>
              <w:t>Дейности, свързани с обезщетения за реколта (</w:t>
            </w:r>
            <w:r w:rsidR="00587CB1">
              <w:rPr>
                <w:rFonts w:asciiTheme="minorHAnsi" w:hAnsiTheme="minorHAnsi" w:cs="Arial"/>
                <w:bCs/>
                <w:lang w:val="bg-BG" w:eastAsia="zh-CN"/>
              </w:rPr>
              <w:t xml:space="preserve"> за територията на </w:t>
            </w:r>
            <w:r>
              <w:rPr>
                <w:rFonts w:asciiTheme="minorHAnsi" w:hAnsiTheme="minorHAnsi" w:cs="Arial"/>
                <w:bCs/>
                <w:lang w:val="bg-BG" w:eastAsia="zh-CN"/>
              </w:rPr>
              <w:t>България), оценка на въздействието върху околната среда и всякакви други дейности, свързани с трети лица</w:t>
            </w:r>
          </w:p>
        </w:tc>
        <w:tc>
          <w:tcPr>
            <w:tcW w:w="4071" w:type="dxa"/>
            <w:vAlign w:val="center"/>
          </w:tcPr>
          <w:p w14:paraId="6712E0E9" w14:textId="77777777"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w:t>
            </w:r>
          </w:p>
          <w:p w14:paraId="743271E2" w14:textId="5A4B2DC6" w:rsidR="00041D91" w:rsidRPr="00EE2209" w:rsidRDefault="00041D91" w:rsidP="00356F5F">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4E47EE3A" w14:textId="0EA83A02" w:rsidR="00041D91" w:rsidRPr="00EE2209" w:rsidRDefault="00041D91" w:rsidP="00356F5F">
            <w:pPr>
              <w:jc w:val="center"/>
              <w:rPr>
                <w:rFonts w:asciiTheme="minorHAnsi" w:hAnsiTheme="minorHAnsi" w:cs="Arial"/>
                <w:lang w:val="bg-BG"/>
              </w:rPr>
            </w:pPr>
            <w:r>
              <w:rPr>
                <w:rFonts w:asciiTheme="minorHAnsi" w:hAnsiTheme="minorHAnsi" w:cs="Arial"/>
                <w:lang w:val="bg-BG"/>
              </w:rPr>
              <w:t>-</w:t>
            </w:r>
          </w:p>
        </w:tc>
      </w:tr>
      <w:tr w:rsidR="00041D91" w:rsidRPr="00EE2209" w14:paraId="267DAB91" w14:textId="77777777" w:rsidTr="00B8494B">
        <w:trPr>
          <w:trHeight w:val="680"/>
        </w:trPr>
        <w:tc>
          <w:tcPr>
            <w:tcW w:w="1276" w:type="dxa"/>
          </w:tcPr>
          <w:p w14:paraId="4E37EA3E" w14:textId="02953BF9" w:rsidR="00041D91" w:rsidRPr="00041D91" w:rsidRDefault="00041D91" w:rsidP="00356F5F">
            <w:pPr>
              <w:rPr>
                <w:rFonts w:asciiTheme="minorHAnsi" w:hAnsiTheme="minorHAnsi" w:cs="Arial"/>
                <w:b/>
                <w:lang w:val="bg-BG"/>
              </w:rPr>
            </w:pPr>
            <w:r w:rsidRPr="00041D91">
              <w:rPr>
                <w:rFonts w:asciiTheme="minorHAnsi" w:hAnsiTheme="minorHAnsi" w:cs="Arial"/>
                <w:b/>
                <w:lang w:val="bg-BG"/>
              </w:rPr>
              <w:t>4</w:t>
            </w:r>
            <w:r>
              <w:rPr>
                <w:rFonts w:asciiTheme="minorHAnsi" w:hAnsiTheme="minorHAnsi" w:cs="Arial"/>
                <w:b/>
                <w:lang w:val="bg-BG"/>
              </w:rPr>
              <w:t>.</w:t>
            </w:r>
          </w:p>
        </w:tc>
        <w:tc>
          <w:tcPr>
            <w:tcW w:w="3584" w:type="dxa"/>
          </w:tcPr>
          <w:p w14:paraId="52223533" w14:textId="242AD2F2" w:rsidR="00041D91" w:rsidRDefault="002D2CBB" w:rsidP="00587CB1">
            <w:pPr>
              <w:rPr>
                <w:rFonts w:asciiTheme="minorHAnsi" w:hAnsiTheme="minorHAnsi" w:cs="Arial"/>
                <w:bCs/>
                <w:lang w:val="bg-BG" w:eastAsia="zh-CN"/>
              </w:rPr>
            </w:pPr>
            <w:proofErr w:type="spellStart"/>
            <w:r>
              <w:rPr>
                <w:rFonts w:asciiTheme="minorHAnsi" w:eastAsia="PMingLiU" w:hAnsiTheme="minorHAnsi" w:cs="Arial"/>
                <w:b/>
                <w:lang w:val="bg-BG" w:eastAsia="zh-TW"/>
              </w:rPr>
              <w:t>Комотини</w:t>
            </w:r>
            <w:proofErr w:type="spellEnd"/>
            <w:r>
              <w:rPr>
                <w:rFonts w:asciiTheme="minorHAnsi" w:eastAsia="PMingLiU" w:hAnsiTheme="minorHAnsi" w:cs="Arial"/>
                <w:b/>
                <w:lang w:val="bg-BG" w:eastAsia="zh-TW"/>
              </w:rPr>
              <w:t xml:space="preserve"> - </w:t>
            </w:r>
            <w:proofErr w:type="spellStart"/>
            <w:r w:rsidR="00041D91" w:rsidRPr="00EE2209">
              <w:rPr>
                <w:rFonts w:asciiTheme="minorHAnsi" w:eastAsia="PMingLiU" w:hAnsiTheme="minorHAnsi" w:cs="Arial"/>
                <w:b/>
                <w:lang w:val="bg-BG" w:eastAsia="zh-TW"/>
              </w:rPr>
              <w:t>Г</w:t>
            </w:r>
            <w:r w:rsidR="00041D91">
              <w:rPr>
                <w:rFonts w:asciiTheme="minorHAnsi" w:eastAsia="PMingLiU" w:hAnsiTheme="minorHAnsi" w:cs="Arial"/>
                <w:b/>
                <w:lang w:val="bg-BG" w:eastAsia="zh-TW"/>
              </w:rPr>
              <w:t>азоизмервателна</w:t>
            </w:r>
            <w:proofErr w:type="spellEnd"/>
            <w:r w:rsidR="00041D91">
              <w:rPr>
                <w:rFonts w:asciiTheme="minorHAnsi" w:eastAsia="PMingLiU" w:hAnsiTheme="minorHAnsi" w:cs="Arial"/>
                <w:b/>
                <w:lang w:val="bg-BG" w:eastAsia="zh-TW"/>
              </w:rPr>
              <w:t xml:space="preserve"> с</w:t>
            </w:r>
            <w:r w:rsidR="00041D91" w:rsidRPr="00EE2209">
              <w:rPr>
                <w:rFonts w:asciiTheme="minorHAnsi" w:eastAsia="PMingLiU" w:hAnsiTheme="minorHAnsi" w:cs="Arial"/>
                <w:b/>
                <w:lang w:val="bg-BG" w:eastAsia="zh-TW"/>
              </w:rPr>
              <w:t>танция</w:t>
            </w:r>
            <w:r w:rsidR="00041D91">
              <w:rPr>
                <w:rFonts w:asciiTheme="minorHAnsi" w:eastAsia="PMingLiU" w:hAnsiTheme="minorHAnsi" w:cs="Arial"/>
                <w:b/>
                <w:lang w:val="bg-BG" w:eastAsia="zh-TW"/>
              </w:rPr>
              <w:t xml:space="preserve"> </w:t>
            </w:r>
            <w:r w:rsidR="00041D91" w:rsidRPr="00EE2209">
              <w:rPr>
                <w:rFonts w:asciiTheme="minorHAnsi" w:eastAsia="PMingLiU" w:hAnsiTheme="minorHAnsi" w:cs="Arial"/>
                <w:b/>
                <w:lang w:val="bg-BG" w:eastAsia="zh-TW"/>
              </w:rPr>
              <w:t>(</w:t>
            </w:r>
            <w:r w:rsidR="00041D91">
              <w:rPr>
                <w:rFonts w:asciiTheme="minorHAnsi" w:eastAsia="PMingLiU" w:hAnsiTheme="minorHAnsi" w:cs="Arial"/>
                <w:b/>
                <w:lang w:val="bg-BG" w:eastAsia="zh-TW"/>
              </w:rPr>
              <w:t>ГИС</w:t>
            </w:r>
            <w:r w:rsidR="00041D91" w:rsidRPr="00EE2209">
              <w:rPr>
                <w:rFonts w:asciiTheme="minorHAnsi" w:eastAsia="PMingLiU" w:hAnsiTheme="minorHAnsi" w:cs="Arial"/>
                <w:b/>
                <w:lang w:val="bg-BG" w:eastAsia="zh-TW"/>
              </w:rPr>
              <w:t xml:space="preserve">1) и </w:t>
            </w:r>
            <w:proofErr w:type="spellStart"/>
            <w:r w:rsidR="00587CB1">
              <w:rPr>
                <w:rFonts w:asciiTheme="minorHAnsi" w:eastAsia="PMingLiU" w:hAnsiTheme="minorHAnsi" w:cs="Arial"/>
                <w:b/>
                <w:lang w:val="bg-BG" w:eastAsia="zh-TW"/>
              </w:rPr>
              <w:t>О</w:t>
            </w:r>
            <w:r w:rsidR="00041D91" w:rsidRPr="00EE2209">
              <w:rPr>
                <w:rFonts w:asciiTheme="minorHAnsi" w:eastAsia="PMingLiU" w:hAnsiTheme="minorHAnsi" w:cs="Arial"/>
                <w:b/>
                <w:lang w:val="bg-BG" w:eastAsia="zh-TW"/>
              </w:rPr>
              <w:t>чистна</w:t>
            </w:r>
            <w:proofErr w:type="spellEnd"/>
            <w:r w:rsidR="00041D91" w:rsidRPr="00EE2209">
              <w:rPr>
                <w:rFonts w:asciiTheme="minorHAnsi" w:eastAsia="PMingLiU" w:hAnsiTheme="minorHAnsi" w:cs="Arial"/>
                <w:b/>
                <w:lang w:val="bg-BG" w:eastAsia="zh-TW"/>
              </w:rPr>
              <w:t xml:space="preserve"> </w:t>
            </w:r>
            <w:r w:rsidR="00041D91">
              <w:rPr>
                <w:rFonts w:asciiTheme="minorHAnsi" w:eastAsia="PMingLiU" w:hAnsiTheme="minorHAnsi" w:cs="Arial"/>
                <w:b/>
                <w:lang w:val="bg-BG" w:eastAsia="zh-TW"/>
              </w:rPr>
              <w:t>с</w:t>
            </w:r>
            <w:r w:rsidR="00041D91" w:rsidRPr="00EE2209">
              <w:rPr>
                <w:rFonts w:asciiTheme="minorHAnsi" w:eastAsia="PMingLiU" w:hAnsiTheme="minorHAnsi" w:cs="Arial"/>
                <w:b/>
                <w:lang w:val="bg-BG" w:eastAsia="zh-TW"/>
              </w:rPr>
              <w:t>танция (</w:t>
            </w:r>
            <w:r w:rsidR="00041D91">
              <w:rPr>
                <w:rFonts w:asciiTheme="minorHAnsi" w:eastAsia="PMingLiU" w:hAnsiTheme="minorHAnsi" w:cs="Arial"/>
                <w:b/>
                <w:lang w:val="bg-BG" w:eastAsia="zh-TW"/>
              </w:rPr>
              <w:t>ОС</w:t>
            </w:r>
            <w:r w:rsidR="00041D91" w:rsidRPr="00EE2209">
              <w:rPr>
                <w:rFonts w:asciiTheme="minorHAnsi" w:eastAsia="PMingLiU" w:hAnsiTheme="minorHAnsi" w:cs="Arial"/>
                <w:b/>
                <w:lang w:val="bg-BG" w:eastAsia="zh-TW"/>
              </w:rPr>
              <w:t>1)</w:t>
            </w:r>
            <w:r w:rsidR="00041D91">
              <w:rPr>
                <w:rFonts w:asciiTheme="minorHAnsi" w:eastAsia="PMingLiU" w:hAnsiTheme="minorHAnsi" w:cs="Arial"/>
                <w:b/>
                <w:lang w:val="bg-BG" w:eastAsia="zh-TW"/>
              </w:rPr>
              <w:t xml:space="preserve"> </w:t>
            </w:r>
          </w:p>
        </w:tc>
        <w:tc>
          <w:tcPr>
            <w:tcW w:w="4071" w:type="dxa"/>
            <w:vAlign w:val="center"/>
          </w:tcPr>
          <w:p w14:paraId="1950B269" w14:textId="77777777" w:rsidR="00041D91" w:rsidRPr="00EE2209" w:rsidRDefault="00041D91" w:rsidP="00041D91">
            <w:pPr>
              <w:jc w:val="center"/>
              <w:rPr>
                <w:rFonts w:asciiTheme="minorHAnsi" w:hAnsiTheme="minorHAnsi" w:cs="Arial"/>
                <w:lang w:val="bg-BG"/>
              </w:rPr>
            </w:pPr>
            <w:r w:rsidRPr="00EE2209">
              <w:rPr>
                <w:rFonts w:asciiTheme="minorHAnsi" w:hAnsiTheme="minorHAnsi" w:cs="Arial"/>
                <w:lang w:val="bg-BG"/>
              </w:rPr>
              <w:t>€ …………………</w:t>
            </w:r>
          </w:p>
          <w:p w14:paraId="055FB5DB" w14:textId="47D92C6D" w:rsidR="00041D91" w:rsidRPr="00EE2209" w:rsidRDefault="00041D91" w:rsidP="00041D91">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43D03B3F" w14:textId="08702819" w:rsidR="00041D91" w:rsidRPr="00EE2209" w:rsidRDefault="00041D91" w:rsidP="00356F5F">
            <w:pPr>
              <w:jc w:val="center"/>
              <w:rPr>
                <w:rFonts w:asciiTheme="minorHAnsi" w:hAnsiTheme="minorHAnsi" w:cs="Arial"/>
                <w:lang w:val="bg-BG"/>
              </w:rPr>
            </w:pPr>
            <w:r>
              <w:rPr>
                <w:rFonts w:asciiTheme="minorHAnsi" w:hAnsiTheme="minorHAnsi" w:cs="Arial"/>
                <w:lang w:val="bg-BG"/>
              </w:rPr>
              <w:t>-</w:t>
            </w:r>
          </w:p>
        </w:tc>
      </w:tr>
      <w:tr w:rsidR="00041D91" w:rsidRPr="00EE2209" w14:paraId="0AECBAA5" w14:textId="77777777" w:rsidTr="00B8494B">
        <w:trPr>
          <w:trHeight w:val="680"/>
        </w:trPr>
        <w:tc>
          <w:tcPr>
            <w:tcW w:w="1276" w:type="dxa"/>
          </w:tcPr>
          <w:p w14:paraId="157F0AB9" w14:textId="3ABD8A17" w:rsidR="00041D91" w:rsidRPr="00041D91" w:rsidRDefault="00041D91" w:rsidP="00356F5F">
            <w:pPr>
              <w:rPr>
                <w:rFonts w:asciiTheme="minorHAnsi" w:hAnsiTheme="minorHAnsi" w:cs="Arial"/>
                <w:lang w:val="bg-BG"/>
              </w:rPr>
            </w:pPr>
            <w:r w:rsidRPr="00041D91">
              <w:rPr>
                <w:rFonts w:asciiTheme="minorHAnsi" w:hAnsiTheme="minorHAnsi" w:cs="Arial"/>
                <w:lang w:val="bg-BG"/>
              </w:rPr>
              <w:t>4.1</w:t>
            </w:r>
          </w:p>
        </w:tc>
        <w:tc>
          <w:tcPr>
            <w:tcW w:w="3584" w:type="dxa"/>
          </w:tcPr>
          <w:p w14:paraId="45CB1F8B" w14:textId="218DCC3E" w:rsidR="00041D91" w:rsidRPr="00041D91" w:rsidRDefault="00041D91" w:rsidP="00041D91">
            <w:pPr>
              <w:rPr>
                <w:rFonts w:asciiTheme="minorHAnsi" w:eastAsia="PMingLiU" w:hAnsiTheme="minorHAnsi" w:cs="Arial"/>
                <w:lang w:val="bg-BG" w:eastAsia="zh-TW"/>
              </w:rPr>
            </w:pPr>
            <w:r w:rsidRPr="00041D91">
              <w:rPr>
                <w:rFonts w:asciiTheme="minorHAnsi" w:eastAsia="PMingLiU" w:hAnsiTheme="minorHAnsi" w:cs="Arial"/>
                <w:lang w:val="bg-BG" w:eastAsia="zh-TW"/>
              </w:rPr>
              <w:t>Доставка на оборудване и цялостно строителство в съответствие с проектните спецификации</w:t>
            </w:r>
          </w:p>
        </w:tc>
        <w:tc>
          <w:tcPr>
            <w:tcW w:w="4071" w:type="dxa"/>
            <w:vAlign w:val="center"/>
          </w:tcPr>
          <w:p w14:paraId="494F18B6" w14:textId="77777777" w:rsidR="00041D91" w:rsidRPr="00EE2209" w:rsidRDefault="00041D91" w:rsidP="00041D91">
            <w:pPr>
              <w:jc w:val="center"/>
              <w:rPr>
                <w:rFonts w:asciiTheme="minorHAnsi" w:hAnsiTheme="minorHAnsi" w:cs="Arial"/>
                <w:lang w:val="bg-BG"/>
              </w:rPr>
            </w:pPr>
            <w:r w:rsidRPr="00EE2209">
              <w:rPr>
                <w:rFonts w:asciiTheme="minorHAnsi" w:hAnsiTheme="minorHAnsi" w:cs="Arial"/>
                <w:lang w:val="bg-BG"/>
              </w:rPr>
              <w:t>€ …………………</w:t>
            </w:r>
          </w:p>
          <w:p w14:paraId="1C85E426" w14:textId="7A73EC42" w:rsidR="00041D91" w:rsidRPr="00EE2209" w:rsidRDefault="00041D91" w:rsidP="00041D91">
            <w:pPr>
              <w:jc w:val="center"/>
              <w:rPr>
                <w:rFonts w:asciiTheme="minorHAnsi" w:hAnsiTheme="minorHAnsi" w:cs="Arial"/>
                <w:lang w:val="bg-BG"/>
              </w:rPr>
            </w:pPr>
            <w:r w:rsidRPr="00EE2209">
              <w:rPr>
                <w:rFonts w:asciiTheme="minorHAnsi" w:hAnsiTheme="minorHAnsi" w:cs="Arial"/>
                <w:lang w:val="bg-BG"/>
              </w:rPr>
              <w:t>………………………………………………………………………………………… ЕВРО</w:t>
            </w:r>
          </w:p>
        </w:tc>
        <w:tc>
          <w:tcPr>
            <w:tcW w:w="1701" w:type="dxa"/>
          </w:tcPr>
          <w:p w14:paraId="578E58AD" w14:textId="2405F12D" w:rsidR="00041D91" w:rsidRPr="00EE2209" w:rsidRDefault="00F22BC3" w:rsidP="00760CAF">
            <w:pPr>
              <w:jc w:val="center"/>
              <w:rPr>
                <w:rFonts w:asciiTheme="minorHAnsi" w:hAnsiTheme="minorHAnsi" w:cs="Arial"/>
                <w:lang w:val="bg-BG"/>
              </w:rPr>
            </w:pPr>
            <w:r>
              <w:rPr>
                <w:rFonts w:asciiTheme="minorHAnsi" w:hAnsiTheme="minorHAnsi" w:cs="Arial"/>
                <w:lang w:val="bg-BG"/>
              </w:rPr>
              <w:t xml:space="preserve">85% от </w:t>
            </w:r>
            <w:r w:rsidR="00760CAF">
              <w:rPr>
                <w:rFonts w:asciiTheme="minorHAnsi" w:hAnsiTheme="minorHAnsi" w:cs="Arial"/>
                <w:lang w:val="bg-BG"/>
              </w:rPr>
              <w:t>общата стойност</w:t>
            </w:r>
            <w:r>
              <w:rPr>
                <w:rFonts w:asciiTheme="minorHAnsi" w:hAnsiTheme="minorHAnsi" w:cs="Arial"/>
                <w:lang w:val="bg-BG"/>
              </w:rPr>
              <w:t xml:space="preserve"> за Проектна единица 4</w:t>
            </w:r>
          </w:p>
        </w:tc>
      </w:tr>
      <w:tr w:rsidR="00041D91" w:rsidRPr="00EE2209" w14:paraId="5774877E" w14:textId="77777777" w:rsidTr="00B8494B">
        <w:trPr>
          <w:trHeight w:val="680"/>
        </w:trPr>
        <w:tc>
          <w:tcPr>
            <w:tcW w:w="1276" w:type="dxa"/>
          </w:tcPr>
          <w:p w14:paraId="3926024F" w14:textId="12014A9D" w:rsidR="00041D91" w:rsidRPr="00041D91" w:rsidRDefault="00041D91" w:rsidP="00A62E11">
            <w:pPr>
              <w:rPr>
                <w:rFonts w:asciiTheme="minorHAnsi" w:hAnsiTheme="minorHAnsi" w:cs="Arial"/>
                <w:lang w:val="bg-BG"/>
              </w:rPr>
            </w:pPr>
            <w:r w:rsidRPr="00041D91">
              <w:rPr>
                <w:rFonts w:asciiTheme="minorHAnsi" w:hAnsiTheme="minorHAnsi" w:cs="Arial"/>
                <w:lang w:val="bg-BG"/>
              </w:rPr>
              <w:lastRenderedPageBreak/>
              <w:t>4.2</w:t>
            </w:r>
          </w:p>
        </w:tc>
        <w:tc>
          <w:tcPr>
            <w:tcW w:w="3584" w:type="dxa"/>
          </w:tcPr>
          <w:p w14:paraId="02336A9E" w14:textId="57DB91E2" w:rsidR="00041D91" w:rsidRPr="00EE2209" w:rsidRDefault="00041D91" w:rsidP="00A62E11">
            <w:pPr>
              <w:rPr>
                <w:rFonts w:asciiTheme="minorHAnsi" w:eastAsia="PMingLiU" w:hAnsiTheme="minorHAnsi" w:cs="Arial"/>
                <w:b/>
                <w:lang w:val="bg-BG" w:eastAsia="zh-TW"/>
              </w:rPr>
            </w:pPr>
            <w:r>
              <w:rPr>
                <w:rFonts w:asciiTheme="minorHAnsi" w:hAnsiTheme="minorHAnsi" w:cs="Arial"/>
                <w:bCs/>
                <w:lang w:val="bg-BG" w:eastAsia="zh-CN"/>
              </w:rPr>
              <w:t>Тестове преди въвеждане в експлоатация (тестване на цялата система преди запълване с газ)</w:t>
            </w:r>
          </w:p>
        </w:tc>
        <w:tc>
          <w:tcPr>
            <w:tcW w:w="4071" w:type="dxa"/>
            <w:vAlign w:val="center"/>
          </w:tcPr>
          <w:p w14:paraId="4C3BA0A1" w14:textId="77777777" w:rsidR="00041D91" w:rsidRPr="00EE2209" w:rsidRDefault="00041D91" w:rsidP="00041D91">
            <w:pPr>
              <w:jc w:val="center"/>
              <w:rPr>
                <w:rFonts w:asciiTheme="minorHAnsi" w:hAnsiTheme="minorHAnsi" w:cs="Arial"/>
                <w:lang w:val="bg-BG"/>
              </w:rPr>
            </w:pPr>
            <w:r w:rsidRPr="00EE2209">
              <w:rPr>
                <w:rFonts w:asciiTheme="minorHAnsi" w:hAnsiTheme="minorHAnsi" w:cs="Arial"/>
                <w:lang w:val="bg-BG"/>
              </w:rPr>
              <w:t>€ …………………</w:t>
            </w:r>
          </w:p>
          <w:p w14:paraId="098DE1AE" w14:textId="268E15AF" w:rsidR="00041D91" w:rsidRPr="00EE2209" w:rsidRDefault="00041D91" w:rsidP="00041D91">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23177F1F" w14:textId="6E6E2F71" w:rsidR="00041D91" w:rsidRPr="00EE2209" w:rsidRDefault="00041D91" w:rsidP="00A62E11">
            <w:pPr>
              <w:jc w:val="center"/>
              <w:rPr>
                <w:rFonts w:asciiTheme="minorHAnsi" w:hAnsiTheme="minorHAnsi" w:cs="Arial"/>
                <w:lang w:val="bg-BG"/>
              </w:rPr>
            </w:pPr>
            <w:r>
              <w:rPr>
                <w:rFonts w:asciiTheme="minorHAnsi" w:hAnsiTheme="minorHAnsi" w:cs="Arial"/>
                <w:lang w:val="bg-BG"/>
              </w:rPr>
              <w:t>-</w:t>
            </w:r>
          </w:p>
        </w:tc>
      </w:tr>
      <w:tr w:rsidR="00041D91" w:rsidRPr="00EE2209" w14:paraId="535F81BE" w14:textId="77777777" w:rsidTr="00B8494B">
        <w:trPr>
          <w:trHeight w:val="680"/>
        </w:trPr>
        <w:tc>
          <w:tcPr>
            <w:tcW w:w="1276" w:type="dxa"/>
          </w:tcPr>
          <w:p w14:paraId="2C7EC30E" w14:textId="036CDE35" w:rsidR="00041D91" w:rsidRPr="00041D91" w:rsidRDefault="00041D91" w:rsidP="00A62E11">
            <w:pPr>
              <w:rPr>
                <w:rFonts w:asciiTheme="minorHAnsi" w:eastAsia="PMingLiU" w:hAnsiTheme="minorHAnsi" w:cs="Arial"/>
                <w:b/>
                <w:lang w:val="bg-BG" w:eastAsia="zh-TW"/>
              </w:rPr>
            </w:pPr>
            <w:r w:rsidRPr="00041D91">
              <w:rPr>
                <w:rFonts w:asciiTheme="minorHAnsi" w:eastAsia="PMingLiU" w:hAnsiTheme="minorHAnsi" w:cs="Arial"/>
                <w:b/>
                <w:lang w:val="bg-BG" w:eastAsia="zh-TW"/>
              </w:rPr>
              <w:t>5.</w:t>
            </w:r>
          </w:p>
        </w:tc>
        <w:tc>
          <w:tcPr>
            <w:tcW w:w="3584" w:type="dxa"/>
          </w:tcPr>
          <w:p w14:paraId="160DBCD1" w14:textId="4775D734" w:rsidR="00041D91" w:rsidRPr="00EE2209" w:rsidRDefault="002D2CBB" w:rsidP="002D2CBB">
            <w:pPr>
              <w:rPr>
                <w:rFonts w:asciiTheme="minorHAnsi" w:eastAsia="PMingLiU" w:hAnsiTheme="minorHAnsi" w:cs="Arial"/>
                <w:b/>
                <w:lang w:val="bg-BG" w:eastAsia="zh-TW"/>
              </w:rPr>
            </w:pPr>
            <w:r>
              <w:rPr>
                <w:rFonts w:asciiTheme="minorHAnsi" w:eastAsia="PMingLiU" w:hAnsiTheme="minorHAnsi" w:cs="Arial"/>
                <w:b/>
                <w:lang w:val="bg-BG" w:eastAsia="zh-TW"/>
              </w:rPr>
              <w:t xml:space="preserve">Кърджали - </w:t>
            </w:r>
            <w:r w:rsidR="00041D91" w:rsidRPr="00041D91">
              <w:rPr>
                <w:rFonts w:asciiTheme="minorHAnsi" w:eastAsia="PMingLiU" w:hAnsiTheme="minorHAnsi" w:cs="Arial"/>
                <w:b/>
                <w:lang w:val="bg-BG" w:eastAsia="zh-TW"/>
              </w:rPr>
              <w:t>Автоматични газорегулиращ</w:t>
            </w:r>
            <w:r w:rsidR="00041D91">
              <w:rPr>
                <w:rFonts w:asciiTheme="minorHAnsi" w:eastAsia="PMingLiU" w:hAnsiTheme="minorHAnsi" w:cs="Arial"/>
                <w:b/>
                <w:lang w:val="bg-BG" w:eastAsia="zh-TW"/>
              </w:rPr>
              <w:t>а</w:t>
            </w:r>
            <w:r w:rsidR="00041D91" w:rsidRPr="00041D91">
              <w:rPr>
                <w:rFonts w:asciiTheme="minorHAnsi" w:eastAsia="PMingLiU" w:hAnsiTheme="minorHAnsi" w:cs="Arial"/>
                <w:b/>
                <w:lang w:val="bg-BG" w:eastAsia="zh-TW"/>
              </w:rPr>
              <w:t xml:space="preserve"> станци</w:t>
            </w:r>
            <w:r w:rsidR="00041D91">
              <w:rPr>
                <w:rFonts w:asciiTheme="minorHAnsi" w:eastAsia="PMingLiU" w:hAnsiTheme="minorHAnsi" w:cs="Arial"/>
                <w:b/>
                <w:lang w:val="bg-BG" w:eastAsia="zh-TW"/>
              </w:rPr>
              <w:t>я</w:t>
            </w:r>
            <w:r w:rsidR="0048093F">
              <w:rPr>
                <w:rFonts w:asciiTheme="minorHAnsi" w:eastAsia="PMingLiU" w:hAnsiTheme="minorHAnsi" w:cs="Arial"/>
                <w:b/>
                <w:lang w:val="bg-BG" w:eastAsia="zh-TW"/>
              </w:rPr>
              <w:t xml:space="preserve"> (АГРС)</w:t>
            </w:r>
            <w:r w:rsidR="00041D91">
              <w:rPr>
                <w:rFonts w:asciiTheme="minorHAnsi" w:eastAsia="PMingLiU" w:hAnsiTheme="minorHAnsi" w:cs="Arial"/>
                <w:b/>
                <w:lang w:val="bg-BG" w:eastAsia="zh-TW"/>
              </w:rPr>
              <w:t xml:space="preserve"> и КВ3 </w:t>
            </w:r>
          </w:p>
        </w:tc>
        <w:tc>
          <w:tcPr>
            <w:tcW w:w="4071" w:type="dxa"/>
            <w:vAlign w:val="center"/>
          </w:tcPr>
          <w:p w14:paraId="32A280FB" w14:textId="77777777" w:rsidR="00240189" w:rsidRPr="00EE2209" w:rsidRDefault="00240189" w:rsidP="00240189">
            <w:pPr>
              <w:jc w:val="center"/>
              <w:rPr>
                <w:rFonts w:asciiTheme="minorHAnsi" w:hAnsiTheme="minorHAnsi" w:cs="Arial"/>
                <w:lang w:val="bg-BG"/>
              </w:rPr>
            </w:pPr>
            <w:r w:rsidRPr="00EE2209">
              <w:rPr>
                <w:rFonts w:asciiTheme="minorHAnsi" w:hAnsiTheme="minorHAnsi" w:cs="Arial"/>
                <w:lang w:val="bg-BG"/>
              </w:rPr>
              <w:t>€ …………………</w:t>
            </w:r>
          </w:p>
          <w:p w14:paraId="28115167" w14:textId="1F3AE3D8" w:rsidR="00041D91" w:rsidRPr="00EE2209" w:rsidRDefault="00240189" w:rsidP="00240189">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3B6CAE17" w14:textId="11567F9F" w:rsidR="00041D91" w:rsidRPr="00EE2209" w:rsidRDefault="00D9287E" w:rsidP="00D9287E">
            <w:pPr>
              <w:jc w:val="center"/>
              <w:rPr>
                <w:rFonts w:asciiTheme="minorHAnsi" w:hAnsiTheme="minorHAnsi" w:cs="Arial"/>
                <w:lang w:val="bg-BG"/>
              </w:rPr>
            </w:pPr>
            <w:r>
              <w:rPr>
                <w:rFonts w:asciiTheme="minorHAnsi" w:hAnsiTheme="minorHAnsi" w:cs="Arial"/>
                <w:lang w:val="bg-BG"/>
              </w:rPr>
              <w:t>-</w:t>
            </w:r>
          </w:p>
        </w:tc>
      </w:tr>
      <w:tr w:rsidR="00041D91" w:rsidRPr="00EE2209" w14:paraId="0ED56CA0" w14:textId="77777777" w:rsidTr="00B8494B">
        <w:trPr>
          <w:trHeight w:val="680"/>
        </w:trPr>
        <w:tc>
          <w:tcPr>
            <w:tcW w:w="1276" w:type="dxa"/>
          </w:tcPr>
          <w:p w14:paraId="056AB82F" w14:textId="24E0BB28" w:rsidR="00041D91" w:rsidRPr="00240189" w:rsidRDefault="00240189" w:rsidP="00356F5F">
            <w:pPr>
              <w:rPr>
                <w:rFonts w:asciiTheme="minorHAnsi" w:hAnsiTheme="minorHAnsi" w:cs="Arial"/>
                <w:lang w:val="bg-BG"/>
              </w:rPr>
            </w:pPr>
            <w:r w:rsidRPr="00240189">
              <w:rPr>
                <w:rFonts w:asciiTheme="minorHAnsi" w:hAnsiTheme="minorHAnsi" w:cs="Arial"/>
                <w:lang w:val="bg-BG"/>
              </w:rPr>
              <w:t>5.1</w:t>
            </w:r>
          </w:p>
        </w:tc>
        <w:tc>
          <w:tcPr>
            <w:tcW w:w="3584" w:type="dxa"/>
          </w:tcPr>
          <w:p w14:paraId="6A288EAE" w14:textId="091D1B35" w:rsidR="00041D91" w:rsidRPr="00EE2209" w:rsidRDefault="00240189" w:rsidP="00041D91">
            <w:pPr>
              <w:rPr>
                <w:rFonts w:asciiTheme="minorHAnsi" w:eastAsia="PMingLiU" w:hAnsiTheme="minorHAnsi" w:cs="Arial"/>
                <w:b/>
                <w:lang w:val="bg-BG" w:eastAsia="zh-TW"/>
              </w:rPr>
            </w:pPr>
            <w:r w:rsidRPr="00041D91">
              <w:rPr>
                <w:rFonts w:asciiTheme="minorHAnsi" w:eastAsia="PMingLiU" w:hAnsiTheme="minorHAnsi" w:cs="Arial"/>
                <w:lang w:val="bg-BG" w:eastAsia="zh-TW"/>
              </w:rPr>
              <w:t>Доставка на оборудване и цялостно строителство в съответствие с проектните спецификации</w:t>
            </w:r>
          </w:p>
        </w:tc>
        <w:tc>
          <w:tcPr>
            <w:tcW w:w="4071" w:type="dxa"/>
            <w:vAlign w:val="center"/>
          </w:tcPr>
          <w:p w14:paraId="06147206" w14:textId="77777777" w:rsidR="00240189" w:rsidRPr="00EE2209" w:rsidRDefault="00240189" w:rsidP="00240189">
            <w:pPr>
              <w:jc w:val="center"/>
              <w:rPr>
                <w:rFonts w:asciiTheme="minorHAnsi" w:hAnsiTheme="minorHAnsi" w:cs="Arial"/>
                <w:lang w:val="bg-BG"/>
              </w:rPr>
            </w:pPr>
            <w:r w:rsidRPr="00EE2209">
              <w:rPr>
                <w:rFonts w:asciiTheme="minorHAnsi" w:hAnsiTheme="minorHAnsi" w:cs="Arial"/>
                <w:lang w:val="bg-BG"/>
              </w:rPr>
              <w:t>€ …………………</w:t>
            </w:r>
          </w:p>
          <w:p w14:paraId="30F6A9F9" w14:textId="59671689" w:rsidR="00041D91" w:rsidRPr="00EE2209" w:rsidRDefault="00240189" w:rsidP="00240189">
            <w:pPr>
              <w:jc w:val="center"/>
              <w:rPr>
                <w:rFonts w:asciiTheme="minorHAnsi" w:hAnsiTheme="minorHAnsi" w:cs="Arial"/>
                <w:lang w:val="bg-BG"/>
              </w:rPr>
            </w:pPr>
            <w:r w:rsidRPr="00EE2209">
              <w:rPr>
                <w:rFonts w:asciiTheme="minorHAnsi" w:hAnsiTheme="minorHAnsi" w:cs="Arial"/>
                <w:lang w:val="bg-BG"/>
              </w:rPr>
              <w:t>………………………………………………………………………………………… ЕВРО</w:t>
            </w:r>
          </w:p>
        </w:tc>
        <w:tc>
          <w:tcPr>
            <w:tcW w:w="1701" w:type="dxa"/>
          </w:tcPr>
          <w:p w14:paraId="01E37A3F" w14:textId="26855514" w:rsidR="00041D91" w:rsidRPr="00EE2209" w:rsidRDefault="00D9287E" w:rsidP="009E41F0">
            <w:pPr>
              <w:jc w:val="center"/>
              <w:rPr>
                <w:rFonts w:asciiTheme="minorHAnsi" w:hAnsiTheme="minorHAnsi" w:cs="Arial"/>
                <w:lang w:val="bg-BG"/>
              </w:rPr>
            </w:pPr>
            <w:r>
              <w:rPr>
                <w:rFonts w:asciiTheme="minorHAnsi" w:hAnsiTheme="minorHAnsi" w:cs="Arial"/>
                <w:lang w:val="bg-BG"/>
              </w:rPr>
              <w:t xml:space="preserve">85% от </w:t>
            </w:r>
            <w:r w:rsidR="00760CAF">
              <w:rPr>
                <w:rFonts w:asciiTheme="minorHAnsi" w:hAnsiTheme="minorHAnsi" w:cs="Arial"/>
                <w:lang w:val="bg-BG"/>
              </w:rPr>
              <w:t>общата стойност</w:t>
            </w:r>
            <w:r>
              <w:rPr>
                <w:rFonts w:asciiTheme="minorHAnsi" w:hAnsiTheme="minorHAnsi" w:cs="Arial"/>
                <w:lang w:val="bg-BG"/>
              </w:rPr>
              <w:t xml:space="preserve"> за Проектна единица </w:t>
            </w:r>
            <w:r w:rsidR="009E41F0">
              <w:rPr>
                <w:rFonts w:asciiTheme="minorHAnsi" w:hAnsiTheme="minorHAnsi" w:cs="Arial"/>
                <w:lang w:val="bg-BG"/>
              </w:rPr>
              <w:t>5</w:t>
            </w:r>
          </w:p>
        </w:tc>
      </w:tr>
      <w:tr w:rsidR="00240189" w:rsidRPr="00EE2209" w14:paraId="6A8AFBC3" w14:textId="77777777" w:rsidTr="00B8494B">
        <w:trPr>
          <w:trHeight w:val="680"/>
        </w:trPr>
        <w:tc>
          <w:tcPr>
            <w:tcW w:w="1276" w:type="dxa"/>
          </w:tcPr>
          <w:p w14:paraId="248E3DA8" w14:textId="2029761B" w:rsidR="00240189" w:rsidRPr="00240189" w:rsidRDefault="00240189" w:rsidP="00356F5F">
            <w:pPr>
              <w:rPr>
                <w:rFonts w:asciiTheme="minorHAnsi" w:hAnsiTheme="minorHAnsi" w:cs="Arial"/>
                <w:lang w:val="bg-BG"/>
              </w:rPr>
            </w:pPr>
            <w:r w:rsidRPr="00240189">
              <w:rPr>
                <w:rFonts w:asciiTheme="minorHAnsi" w:hAnsiTheme="minorHAnsi" w:cs="Arial"/>
                <w:lang w:val="bg-BG"/>
              </w:rPr>
              <w:t>5.2</w:t>
            </w:r>
          </w:p>
        </w:tc>
        <w:tc>
          <w:tcPr>
            <w:tcW w:w="3584" w:type="dxa"/>
          </w:tcPr>
          <w:p w14:paraId="7FE0217B" w14:textId="7CB98B18" w:rsidR="00240189" w:rsidRPr="00EE2209" w:rsidRDefault="00240189" w:rsidP="00041D91">
            <w:pPr>
              <w:rPr>
                <w:rFonts w:asciiTheme="minorHAnsi" w:eastAsia="PMingLiU" w:hAnsiTheme="minorHAnsi" w:cs="Arial"/>
                <w:b/>
                <w:lang w:val="bg-BG" w:eastAsia="zh-TW"/>
              </w:rPr>
            </w:pPr>
            <w:r>
              <w:rPr>
                <w:rFonts w:asciiTheme="minorHAnsi" w:hAnsiTheme="minorHAnsi" w:cs="Arial"/>
                <w:bCs/>
                <w:lang w:val="bg-BG" w:eastAsia="zh-CN"/>
              </w:rPr>
              <w:t>Тестове преди въвеждане в експлоатация (тестване на цялата система преди запълване с газ)</w:t>
            </w:r>
          </w:p>
        </w:tc>
        <w:tc>
          <w:tcPr>
            <w:tcW w:w="4071" w:type="dxa"/>
            <w:vAlign w:val="center"/>
          </w:tcPr>
          <w:p w14:paraId="62D8751C" w14:textId="77777777" w:rsidR="00240189" w:rsidRPr="00EE2209" w:rsidRDefault="00240189" w:rsidP="00240189">
            <w:pPr>
              <w:jc w:val="center"/>
              <w:rPr>
                <w:rFonts w:asciiTheme="minorHAnsi" w:hAnsiTheme="minorHAnsi" w:cs="Arial"/>
                <w:lang w:val="bg-BG"/>
              </w:rPr>
            </w:pPr>
            <w:r w:rsidRPr="00EE2209">
              <w:rPr>
                <w:rFonts w:asciiTheme="minorHAnsi" w:hAnsiTheme="minorHAnsi" w:cs="Arial"/>
                <w:lang w:val="bg-BG"/>
              </w:rPr>
              <w:t>€ …………………</w:t>
            </w:r>
          </w:p>
          <w:p w14:paraId="54716883" w14:textId="2511B03B" w:rsidR="00240189" w:rsidRPr="00EE2209" w:rsidRDefault="00240189" w:rsidP="00240189">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1DC35B1C" w14:textId="123063B2" w:rsidR="00240189" w:rsidRPr="00EE2209" w:rsidRDefault="009E41F0" w:rsidP="009E41F0">
            <w:pPr>
              <w:jc w:val="center"/>
              <w:rPr>
                <w:rFonts w:asciiTheme="minorHAnsi" w:hAnsiTheme="minorHAnsi" w:cs="Arial"/>
                <w:lang w:val="bg-BG"/>
              </w:rPr>
            </w:pPr>
            <w:r>
              <w:rPr>
                <w:rFonts w:asciiTheme="minorHAnsi" w:hAnsiTheme="minorHAnsi" w:cs="Arial"/>
                <w:lang w:val="bg-BG"/>
              </w:rPr>
              <w:t>-</w:t>
            </w:r>
          </w:p>
        </w:tc>
      </w:tr>
      <w:tr w:rsidR="00041D91" w:rsidRPr="00EE2209" w14:paraId="3C54D5BC" w14:textId="5BF75F53" w:rsidTr="00B8494B">
        <w:trPr>
          <w:trHeight w:val="680"/>
        </w:trPr>
        <w:tc>
          <w:tcPr>
            <w:tcW w:w="1276" w:type="dxa"/>
          </w:tcPr>
          <w:p w14:paraId="474231C7" w14:textId="67EC9379" w:rsidR="00041D91" w:rsidRPr="00D361EB" w:rsidRDefault="00D9287E" w:rsidP="0032070A">
            <w:pPr>
              <w:rPr>
                <w:rFonts w:asciiTheme="minorHAnsi" w:hAnsiTheme="minorHAnsi" w:cs="Arial"/>
                <w:b/>
                <w:lang w:val="en-US"/>
              </w:rPr>
            </w:pPr>
            <w:r>
              <w:rPr>
                <w:rFonts w:asciiTheme="minorHAnsi" w:hAnsiTheme="minorHAnsi" w:cs="Arial"/>
                <w:b/>
                <w:lang w:val="bg-BG"/>
              </w:rPr>
              <w:t>6</w:t>
            </w:r>
            <w:r w:rsidR="00D361EB">
              <w:rPr>
                <w:rFonts w:asciiTheme="minorHAnsi" w:hAnsiTheme="minorHAnsi" w:cs="Arial"/>
                <w:b/>
                <w:lang w:val="en-US"/>
              </w:rPr>
              <w:t>.</w:t>
            </w:r>
          </w:p>
        </w:tc>
        <w:tc>
          <w:tcPr>
            <w:tcW w:w="3584" w:type="dxa"/>
          </w:tcPr>
          <w:p w14:paraId="3098CF81" w14:textId="1ED19861" w:rsidR="00041D91" w:rsidRPr="00EE2209" w:rsidRDefault="00D9287E" w:rsidP="00D9287E">
            <w:pPr>
              <w:rPr>
                <w:rFonts w:asciiTheme="minorHAnsi" w:hAnsiTheme="minorHAnsi" w:cs="Arial"/>
                <w:b/>
                <w:lang w:val="bg-BG"/>
              </w:rPr>
            </w:pPr>
            <w:r>
              <w:rPr>
                <w:rFonts w:asciiTheme="minorHAnsi" w:hAnsiTheme="minorHAnsi" w:cs="Arial"/>
                <w:b/>
                <w:lang w:val="bg-BG"/>
              </w:rPr>
              <w:t>Д</w:t>
            </w:r>
            <w:r w:rsidRPr="00EE2209">
              <w:rPr>
                <w:rFonts w:asciiTheme="minorHAnsi" w:hAnsiTheme="minorHAnsi" w:cs="Arial"/>
                <w:b/>
                <w:lang w:val="bg-BG"/>
              </w:rPr>
              <w:t>имитровград</w:t>
            </w:r>
            <w:r>
              <w:rPr>
                <w:rFonts w:asciiTheme="minorHAnsi" w:hAnsiTheme="minorHAnsi" w:cs="Arial"/>
                <w:b/>
                <w:lang w:val="bg-BG"/>
              </w:rPr>
              <w:t xml:space="preserve"> - </w:t>
            </w:r>
            <w:r w:rsidRPr="00041D91">
              <w:rPr>
                <w:rFonts w:asciiTheme="minorHAnsi" w:eastAsia="PMingLiU" w:hAnsiTheme="minorHAnsi" w:cs="Arial"/>
                <w:b/>
                <w:lang w:val="bg-BG" w:eastAsia="zh-TW"/>
              </w:rPr>
              <w:t xml:space="preserve">Автоматични </w:t>
            </w:r>
            <w:proofErr w:type="spellStart"/>
            <w:r w:rsidRPr="00041D91">
              <w:rPr>
                <w:rFonts w:asciiTheme="minorHAnsi" w:eastAsia="PMingLiU" w:hAnsiTheme="minorHAnsi" w:cs="Arial"/>
                <w:b/>
                <w:lang w:val="bg-BG" w:eastAsia="zh-TW"/>
              </w:rPr>
              <w:t>газорегулиращ</w:t>
            </w:r>
            <w:r>
              <w:rPr>
                <w:rFonts w:asciiTheme="minorHAnsi" w:eastAsia="PMingLiU" w:hAnsiTheme="minorHAnsi" w:cs="Arial"/>
                <w:b/>
                <w:lang w:val="bg-BG" w:eastAsia="zh-TW"/>
              </w:rPr>
              <w:t>а</w:t>
            </w:r>
            <w:proofErr w:type="spellEnd"/>
            <w:r w:rsidRPr="00041D91">
              <w:rPr>
                <w:rFonts w:asciiTheme="minorHAnsi" w:eastAsia="PMingLiU" w:hAnsiTheme="minorHAnsi" w:cs="Arial"/>
                <w:b/>
                <w:lang w:val="bg-BG" w:eastAsia="zh-TW"/>
              </w:rPr>
              <w:t xml:space="preserve"> станци</w:t>
            </w:r>
            <w:r>
              <w:rPr>
                <w:rFonts w:asciiTheme="minorHAnsi" w:eastAsia="PMingLiU" w:hAnsiTheme="minorHAnsi" w:cs="Arial"/>
                <w:b/>
                <w:lang w:val="bg-BG" w:eastAsia="zh-TW"/>
              </w:rPr>
              <w:t xml:space="preserve">я (АГРС) </w:t>
            </w:r>
          </w:p>
        </w:tc>
        <w:tc>
          <w:tcPr>
            <w:tcW w:w="4071" w:type="dxa"/>
            <w:vAlign w:val="center"/>
          </w:tcPr>
          <w:p w14:paraId="715D6572" w14:textId="77777777" w:rsidR="00041D91" w:rsidRPr="00EE2209" w:rsidRDefault="00041D91" w:rsidP="002F0A32">
            <w:pPr>
              <w:jc w:val="center"/>
              <w:rPr>
                <w:rFonts w:asciiTheme="minorHAnsi" w:hAnsiTheme="minorHAnsi" w:cs="Arial"/>
                <w:lang w:val="bg-BG"/>
              </w:rPr>
            </w:pPr>
            <w:r w:rsidRPr="00EE2209">
              <w:rPr>
                <w:rFonts w:asciiTheme="minorHAnsi" w:hAnsiTheme="minorHAnsi" w:cs="Arial"/>
                <w:lang w:val="bg-BG"/>
              </w:rPr>
              <w:t>€ …………………</w:t>
            </w:r>
          </w:p>
          <w:p w14:paraId="2709C199" w14:textId="77777777" w:rsidR="00041D91" w:rsidRPr="00EE2209" w:rsidRDefault="00041D91" w:rsidP="002F0A32">
            <w:pPr>
              <w:jc w:val="center"/>
              <w:rPr>
                <w:rFonts w:asciiTheme="minorHAnsi" w:hAnsiTheme="minorHAnsi" w:cs="Arial"/>
                <w:color w:val="808080"/>
                <w:lang w:val="bg-BG"/>
              </w:rPr>
            </w:pPr>
            <w:r w:rsidRPr="00EE2209">
              <w:rPr>
                <w:rFonts w:asciiTheme="minorHAnsi" w:hAnsiTheme="minorHAnsi" w:cs="Arial"/>
                <w:lang w:val="bg-BG"/>
              </w:rPr>
              <w:t>………………………………………………………………………………………… ЕВРО</w:t>
            </w:r>
          </w:p>
        </w:tc>
        <w:tc>
          <w:tcPr>
            <w:tcW w:w="1701" w:type="dxa"/>
            <w:vAlign w:val="center"/>
          </w:tcPr>
          <w:p w14:paraId="3C10D2C3" w14:textId="656D520B" w:rsidR="00041D91" w:rsidRPr="00EE2209" w:rsidRDefault="009E41F0" w:rsidP="009E41F0">
            <w:pPr>
              <w:jc w:val="center"/>
              <w:rPr>
                <w:rFonts w:asciiTheme="minorHAnsi" w:hAnsiTheme="minorHAnsi" w:cs="Arial"/>
                <w:lang w:val="bg-BG"/>
              </w:rPr>
            </w:pPr>
            <w:r>
              <w:rPr>
                <w:rFonts w:asciiTheme="minorHAnsi" w:hAnsiTheme="minorHAnsi" w:cs="Arial"/>
                <w:lang w:val="bg-BG"/>
              </w:rPr>
              <w:t>-</w:t>
            </w:r>
          </w:p>
        </w:tc>
      </w:tr>
      <w:tr w:rsidR="00D9287E" w:rsidRPr="00EE2209" w14:paraId="5D8D468A" w14:textId="77777777" w:rsidTr="00B8494B">
        <w:trPr>
          <w:trHeight w:val="680"/>
        </w:trPr>
        <w:tc>
          <w:tcPr>
            <w:tcW w:w="1276" w:type="dxa"/>
          </w:tcPr>
          <w:p w14:paraId="31E1BBF2" w14:textId="00F8E8C3" w:rsidR="00D9287E" w:rsidRPr="009E41F0" w:rsidRDefault="00D9287E" w:rsidP="00A62E11">
            <w:pPr>
              <w:rPr>
                <w:rFonts w:asciiTheme="minorHAnsi" w:hAnsiTheme="minorHAnsi" w:cs="Arial"/>
                <w:highlight w:val="yellow"/>
                <w:lang w:val="bg-BG"/>
              </w:rPr>
            </w:pPr>
            <w:r w:rsidRPr="009E41F0">
              <w:rPr>
                <w:rFonts w:asciiTheme="minorHAnsi" w:hAnsiTheme="minorHAnsi" w:cs="Arial"/>
                <w:lang w:val="bg-BG"/>
              </w:rPr>
              <w:t>6.1</w:t>
            </w:r>
          </w:p>
        </w:tc>
        <w:tc>
          <w:tcPr>
            <w:tcW w:w="3584" w:type="dxa"/>
          </w:tcPr>
          <w:p w14:paraId="3BF3F646" w14:textId="0A9CF726" w:rsidR="00D9287E" w:rsidRPr="00D9287E" w:rsidRDefault="009E41F0" w:rsidP="00A62E11">
            <w:pPr>
              <w:rPr>
                <w:rFonts w:asciiTheme="minorHAnsi" w:hAnsiTheme="minorHAnsi" w:cs="Arial"/>
                <w:b/>
                <w:highlight w:val="yellow"/>
                <w:lang w:val="bg-BG"/>
              </w:rPr>
            </w:pPr>
            <w:r w:rsidRPr="00041D91">
              <w:rPr>
                <w:rFonts w:asciiTheme="minorHAnsi" w:eastAsia="PMingLiU" w:hAnsiTheme="minorHAnsi" w:cs="Arial"/>
                <w:lang w:val="bg-BG" w:eastAsia="zh-TW"/>
              </w:rPr>
              <w:t>Доставка на оборудване и цялостно строителство в съответствие с проектните спецификации</w:t>
            </w:r>
          </w:p>
        </w:tc>
        <w:tc>
          <w:tcPr>
            <w:tcW w:w="4071" w:type="dxa"/>
            <w:vAlign w:val="center"/>
          </w:tcPr>
          <w:p w14:paraId="67E8BE29" w14:textId="77777777" w:rsidR="00D9287E" w:rsidRPr="009E41F0" w:rsidRDefault="00D9287E" w:rsidP="00D9287E">
            <w:pPr>
              <w:jc w:val="center"/>
              <w:rPr>
                <w:rFonts w:asciiTheme="minorHAnsi" w:hAnsiTheme="minorHAnsi" w:cs="Arial"/>
                <w:lang w:val="bg-BG"/>
              </w:rPr>
            </w:pPr>
            <w:r w:rsidRPr="009E41F0">
              <w:rPr>
                <w:rFonts w:asciiTheme="minorHAnsi" w:hAnsiTheme="minorHAnsi" w:cs="Arial"/>
                <w:lang w:val="bg-BG"/>
              </w:rPr>
              <w:t>€ …………………</w:t>
            </w:r>
          </w:p>
          <w:p w14:paraId="193BC096" w14:textId="66D408B4" w:rsidR="00D9287E" w:rsidRPr="009E41F0" w:rsidRDefault="00D9287E" w:rsidP="00D9287E">
            <w:pPr>
              <w:jc w:val="center"/>
              <w:rPr>
                <w:rFonts w:asciiTheme="minorHAnsi" w:hAnsiTheme="minorHAnsi" w:cs="Arial"/>
                <w:lang w:val="bg-BG"/>
              </w:rPr>
            </w:pPr>
            <w:r w:rsidRPr="009E41F0">
              <w:rPr>
                <w:rFonts w:asciiTheme="minorHAnsi" w:hAnsiTheme="minorHAnsi" w:cs="Arial"/>
                <w:lang w:val="bg-BG"/>
              </w:rPr>
              <w:t>………………………………………………………………………………………… ЕВРО</w:t>
            </w:r>
          </w:p>
        </w:tc>
        <w:tc>
          <w:tcPr>
            <w:tcW w:w="1701" w:type="dxa"/>
          </w:tcPr>
          <w:p w14:paraId="2457F636" w14:textId="60577390" w:rsidR="00D9287E" w:rsidRPr="00EE2209" w:rsidRDefault="009E41F0" w:rsidP="009E41F0">
            <w:pPr>
              <w:jc w:val="center"/>
              <w:rPr>
                <w:rFonts w:asciiTheme="minorHAnsi" w:hAnsiTheme="minorHAnsi" w:cs="Arial"/>
                <w:lang w:val="bg-BG"/>
              </w:rPr>
            </w:pPr>
            <w:r>
              <w:rPr>
                <w:rFonts w:asciiTheme="minorHAnsi" w:hAnsiTheme="minorHAnsi" w:cs="Arial"/>
                <w:lang w:val="bg-BG"/>
              </w:rPr>
              <w:t xml:space="preserve">85% от </w:t>
            </w:r>
            <w:r w:rsidR="00760CAF">
              <w:rPr>
                <w:rFonts w:asciiTheme="minorHAnsi" w:hAnsiTheme="minorHAnsi" w:cs="Arial"/>
                <w:lang w:val="bg-BG"/>
              </w:rPr>
              <w:t>общата стойност</w:t>
            </w:r>
            <w:r>
              <w:rPr>
                <w:rFonts w:asciiTheme="minorHAnsi" w:hAnsiTheme="minorHAnsi" w:cs="Arial"/>
                <w:lang w:val="bg-BG"/>
              </w:rPr>
              <w:t xml:space="preserve"> за Проектна единица 6</w:t>
            </w:r>
          </w:p>
        </w:tc>
      </w:tr>
      <w:tr w:rsidR="00D9287E" w:rsidRPr="00EE2209" w14:paraId="7C33AC04" w14:textId="77777777" w:rsidTr="00B8494B">
        <w:trPr>
          <w:trHeight w:val="680"/>
        </w:trPr>
        <w:tc>
          <w:tcPr>
            <w:tcW w:w="1276" w:type="dxa"/>
          </w:tcPr>
          <w:p w14:paraId="0CC82926" w14:textId="5A98FDA5" w:rsidR="00D9287E" w:rsidRPr="009E41F0" w:rsidRDefault="00D9287E" w:rsidP="0032070A">
            <w:pPr>
              <w:rPr>
                <w:rFonts w:asciiTheme="minorHAnsi" w:hAnsiTheme="minorHAnsi" w:cs="Arial"/>
                <w:highlight w:val="yellow"/>
                <w:lang w:val="bg-BG"/>
              </w:rPr>
            </w:pPr>
            <w:r w:rsidRPr="009E41F0">
              <w:rPr>
                <w:rFonts w:asciiTheme="minorHAnsi" w:hAnsiTheme="minorHAnsi" w:cs="Arial"/>
                <w:lang w:val="bg-BG"/>
              </w:rPr>
              <w:t>6.2</w:t>
            </w:r>
          </w:p>
        </w:tc>
        <w:tc>
          <w:tcPr>
            <w:tcW w:w="3584" w:type="dxa"/>
          </w:tcPr>
          <w:p w14:paraId="75DF434F" w14:textId="273B4FB5" w:rsidR="00D9287E" w:rsidRPr="00D9287E" w:rsidRDefault="009E41F0" w:rsidP="00D9287E">
            <w:pPr>
              <w:rPr>
                <w:rFonts w:asciiTheme="minorHAnsi" w:hAnsiTheme="minorHAnsi" w:cs="Arial"/>
                <w:b/>
                <w:highlight w:val="yellow"/>
                <w:lang w:val="bg-BG"/>
              </w:rPr>
            </w:pPr>
            <w:r>
              <w:rPr>
                <w:rFonts w:asciiTheme="minorHAnsi" w:hAnsiTheme="minorHAnsi" w:cs="Arial"/>
                <w:bCs/>
                <w:lang w:val="bg-BG" w:eastAsia="zh-CN"/>
              </w:rPr>
              <w:t>Тестове преди въвеждане в експлоатация (тестване на цялата система преди запълване с газ)</w:t>
            </w:r>
          </w:p>
        </w:tc>
        <w:tc>
          <w:tcPr>
            <w:tcW w:w="4071" w:type="dxa"/>
            <w:vAlign w:val="center"/>
          </w:tcPr>
          <w:p w14:paraId="6F5ECB1D" w14:textId="77777777" w:rsidR="00D9287E" w:rsidRPr="009E41F0" w:rsidRDefault="00D9287E" w:rsidP="00D9287E">
            <w:pPr>
              <w:jc w:val="center"/>
              <w:rPr>
                <w:rFonts w:asciiTheme="minorHAnsi" w:hAnsiTheme="minorHAnsi" w:cs="Arial"/>
                <w:lang w:val="bg-BG"/>
              </w:rPr>
            </w:pPr>
            <w:r w:rsidRPr="009E41F0">
              <w:rPr>
                <w:rFonts w:asciiTheme="minorHAnsi" w:hAnsiTheme="minorHAnsi" w:cs="Arial"/>
                <w:lang w:val="bg-BG"/>
              </w:rPr>
              <w:t>€ …………………</w:t>
            </w:r>
          </w:p>
          <w:p w14:paraId="112629DC" w14:textId="22A2FCB1" w:rsidR="00D9287E" w:rsidRPr="009E41F0" w:rsidRDefault="00D9287E" w:rsidP="00D9287E">
            <w:pPr>
              <w:jc w:val="center"/>
              <w:rPr>
                <w:rFonts w:asciiTheme="minorHAnsi" w:hAnsiTheme="minorHAnsi" w:cs="Arial"/>
                <w:lang w:val="bg-BG"/>
              </w:rPr>
            </w:pPr>
            <w:r w:rsidRPr="009E41F0">
              <w:rPr>
                <w:rFonts w:asciiTheme="minorHAnsi" w:hAnsiTheme="minorHAnsi" w:cs="Arial"/>
                <w:lang w:val="bg-BG"/>
              </w:rPr>
              <w:t>………………………………………………………………………………………… ЕВРО</w:t>
            </w:r>
          </w:p>
        </w:tc>
        <w:tc>
          <w:tcPr>
            <w:tcW w:w="1701" w:type="dxa"/>
            <w:vAlign w:val="center"/>
          </w:tcPr>
          <w:p w14:paraId="00208FA7" w14:textId="2DF15A8C" w:rsidR="00D9287E" w:rsidRPr="00EE2209" w:rsidRDefault="009E41F0" w:rsidP="009E41F0">
            <w:pPr>
              <w:jc w:val="center"/>
              <w:rPr>
                <w:rFonts w:asciiTheme="minorHAnsi" w:hAnsiTheme="minorHAnsi" w:cs="Arial"/>
                <w:lang w:val="bg-BG"/>
              </w:rPr>
            </w:pPr>
            <w:r>
              <w:rPr>
                <w:rFonts w:asciiTheme="minorHAnsi" w:hAnsiTheme="minorHAnsi" w:cs="Arial"/>
                <w:lang w:val="bg-BG"/>
              </w:rPr>
              <w:t>-</w:t>
            </w:r>
          </w:p>
        </w:tc>
      </w:tr>
      <w:tr w:rsidR="00041D91" w:rsidRPr="00EE2209" w14:paraId="4ECF8353" w14:textId="6C7253FC" w:rsidTr="00B8494B">
        <w:trPr>
          <w:trHeight w:val="680"/>
        </w:trPr>
        <w:tc>
          <w:tcPr>
            <w:tcW w:w="1276" w:type="dxa"/>
          </w:tcPr>
          <w:p w14:paraId="1D986E42" w14:textId="006EBA00" w:rsidR="00041D91" w:rsidRPr="00EE2209" w:rsidRDefault="009E41F0" w:rsidP="0032070A">
            <w:pPr>
              <w:rPr>
                <w:rFonts w:asciiTheme="minorHAnsi" w:hAnsiTheme="minorHAnsi" w:cs="Arial"/>
                <w:b/>
                <w:lang w:val="bg-BG"/>
              </w:rPr>
            </w:pPr>
            <w:r>
              <w:rPr>
                <w:rFonts w:asciiTheme="minorHAnsi" w:hAnsiTheme="minorHAnsi" w:cs="Arial"/>
                <w:b/>
                <w:lang w:val="bg-BG"/>
              </w:rPr>
              <w:t>7.</w:t>
            </w:r>
          </w:p>
        </w:tc>
        <w:tc>
          <w:tcPr>
            <w:tcW w:w="3584" w:type="dxa"/>
          </w:tcPr>
          <w:p w14:paraId="7BCA8F19" w14:textId="078DEB28" w:rsidR="00041D91" w:rsidRPr="00EE2209" w:rsidRDefault="009E41F0" w:rsidP="00587CB1">
            <w:pPr>
              <w:rPr>
                <w:rFonts w:asciiTheme="minorHAnsi" w:hAnsiTheme="minorHAnsi" w:cs="Arial"/>
                <w:b/>
                <w:lang w:val="bg-BG"/>
              </w:rPr>
            </w:pPr>
            <w:r w:rsidRPr="00EE2209">
              <w:rPr>
                <w:rFonts w:asciiTheme="minorHAnsi" w:eastAsia="PMingLiU" w:hAnsiTheme="minorHAnsi" w:cs="Arial"/>
                <w:b/>
                <w:lang w:val="bg-BG" w:eastAsia="zh-TW"/>
              </w:rPr>
              <w:t>Стара Загора</w:t>
            </w:r>
            <w:r w:rsidRPr="00EE2209">
              <w:rPr>
                <w:rFonts w:asciiTheme="minorHAnsi" w:hAnsiTheme="minorHAnsi" w:cs="Arial"/>
                <w:b/>
                <w:lang w:val="bg-BG"/>
              </w:rPr>
              <w:t xml:space="preserve"> </w:t>
            </w:r>
            <w:r w:rsidR="00041D91" w:rsidRPr="00EE2209">
              <w:rPr>
                <w:rFonts w:asciiTheme="minorHAnsi" w:hAnsiTheme="minorHAnsi" w:cs="Arial"/>
                <w:b/>
                <w:lang w:val="bg-BG"/>
              </w:rPr>
              <w:t xml:space="preserve">- </w:t>
            </w:r>
            <w:r w:rsidR="00041D91" w:rsidRPr="00EE2209">
              <w:rPr>
                <w:rFonts w:asciiTheme="minorHAnsi" w:eastAsia="PMingLiU" w:hAnsiTheme="minorHAnsi" w:cs="Arial"/>
                <w:b/>
                <w:lang w:val="bg-BG" w:eastAsia="zh-TW"/>
              </w:rPr>
              <w:t xml:space="preserve">Газоизмервателна </w:t>
            </w:r>
            <w:r>
              <w:rPr>
                <w:rFonts w:asciiTheme="minorHAnsi" w:eastAsia="PMingLiU" w:hAnsiTheme="minorHAnsi" w:cs="Arial"/>
                <w:b/>
                <w:lang w:val="bg-BG" w:eastAsia="zh-TW"/>
              </w:rPr>
              <w:t>с</w:t>
            </w:r>
            <w:r w:rsidR="00041D91" w:rsidRPr="00EE2209">
              <w:rPr>
                <w:rFonts w:asciiTheme="minorHAnsi" w:eastAsia="PMingLiU" w:hAnsiTheme="minorHAnsi" w:cs="Arial"/>
                <w:b/>
                <w:lang w:val="bg-BG" w:eastAsia="zh-TW"/>
              </w:rPr>
              <w:t>танция (</w:t>
            </w:r>
            <w:r>
              <w:rPr>
                <w:rFonts w:asciiTheme="minorHAnsi" w:eastAsia="PMingLiU" w:hAnsiTheme="minorHAnsi" w:cs="Arial"/>
                <w:b/>
                <w:lang w:val="bg-BG" w:eastAsia="zh-TW"/>
              </w:rPr>
              <w:t>ГИС</w:t>
            </w:r>
            <w:r w:rsidR="00041D91" w:rsidRPr="00EE2209">
              <w:rPr>
                <w:rFonts w:asciiTheme="minorHAnsi" w:eastAsia="PMingLiU" w:hAnsiTheme="minorHAnsi" w:cs="Arial"/>
                <w:b/>
                <w:lang w:val="bg-BG" w:eastAsia="zh-TW"/>
              </w:rPr>
              <w:t xml:space="preserve">2) и </w:t>
            </w:r>
            <w:proofErr w:type="spellStart"/>
            <w:r w:rsidR="00587CB1">
              <w:rPr>
                <w:rFonts w:asciiTheme="minorHAnsi" w:eastAsia="PMingLiU" w:hAnsiTheme="minorHAnsi" w:cs="Arial"/>
                <w:b/>
                <w:lang w:val="bg-BG" w:eastAsia="zh-TW"/>
              </w:rPr>
              <w:t>О</w:t>
            </w:r>
            <w:r w:rsidR="00041D91" w:rsidRPr="00EE2209">
              <w:rPr>
                <w:rFonts w:asciiTheme="minorHAnsi" w:eastAsia="PMingLiU" w:hAnsiTheme="minorHAnsi" w:cs="Arial"/>
                <w:b/>
                <w:lang w:val="bg-BG" w:eastAsia="zh-TW"/>
              </w:rPr>
              <w:t>чистна</w:t>
            </w:r>
            <w:proofErr w:type="spellEnd"/>
            <w:r w:rsidR="00041D91" w:rsidRPr="00EE2209">
              <w:rPr>
                <w:rFonts w:asciiTheme="minorHAnsi" w:eastAsia="PMingLiU" w:hAnsiTheme="minorHAnsi" w:cs="Arial"/>
                <w:b/>
                <w:lang w:val="bg-BG" w:eastAsia="zh-TW"/>
              </w:rPr>
              <w:t xml:space="preserve"> </w:t>
            </w:r>
            <w:r>
              <w:rPr>
                <w:rFonts w:asciiTheme="minorHAnsi" w:eastAsia="PMingLiU" w:hAnsiTheme="minorHAnsi" w:cs="Arial"/>
                <w:b/>
                <w:lang w:val="bg-BG" w:eastAsia="zh-TW"/>
              </w:rPr>
              <w:t>с</w:t>
            </w:r>
            <w:r w:rsidR="00041D91" w:rsidRPr="00EE2209">
              <w:rPr>
                <w:rFonts w:asciiTheme="minorHAnsi" w:eastAsia="PMingLiU" w:hAnsiTheme="minorHAnsi" w:cs="Arial"/>
                <w:b/>
                <w:lang w:val="bg-BG" w:eastAsia="zh-TW"/>
              </w:rPr>
              <w:t>танция (</w:t>
            </w:r>
            <w:r>
              <w:rPr>
                <w:rFonts w:asciiTheme="minorHAnsi" w:eastAsia="PMingLiU" w:hAnsiTheme="minorHAnsi" w:cs="Arial"/>
                <w:b/>
                <w:lang w:val="bg-BG" w:eastAsia="zh-TW"/>
              </w:rPr>
              <w:t>ОС</w:t>
            </w:r>
            <w:r w:rsidR="00041D91" w:rsidRPr="00EE2209">
              <w:rPr>
                <w:rFonts w:asciiTheme="minorHAnsi" w:eastAsia="PMingLiU" w:hAnsiTheme="minorHAnsi" w:cs="Arial"/>
                <w:b/>
                <w:lang w:val="bg-BG" w:eastAsia="zh-TW"/>
              </w:rPr>
              <w:t xml:space="preserve">2) </w:t>
            </w:r>
          </w:p>
        </w:tc>
        <w:tc>
          <w:tcPr>
            <w:tcW w:w="4071" w:type="dxa"/>
            <w:vAlign w:val="center"/>
          </w:tcPr>
          <w:p w14:paraId="24E0A9F8" w14:textId="77777777" w:rsidR="00041D91" w:rsidRPr="00EE2209" w:rsidRDefault="00041D91" w:rsidP="002F0A32">
            <w:pPr>
              <w:jc w:val="center"/>
              <w:rPr>
                <w:rFonts w:asciiTheme="minorHAnsi" w:hAnsiTheme="minorHAnsi" w:cs="Arial"/>
                <w:lang w:val="bg-BG"/>
              </w:rPr>
            </w:pPr>
            <w:r w:rsidRPr="00EE2209">
              <w:rPr>
                <w:rFonts w:asciiTheme="minorHAnsi" w:hAnsiTheme="minorHAnsi" w:cs="Arial"/>
                <w:lang w:val="bg-BG"/>
              </w:rPr>
              <w:t>€ …………………</w:t>
            </w:r>
          </w:p>
          <w:p w14:paraId="59E55A8C" w14:textId="77777777" w:rsidR="00041D91" w:rsidRPr="00EE2209" w:rsidRDefault="00041D91" w:rsidP="002F0A32">
            <w:pPr>
              <w:jc w:val="center"/>
              <w:rPr>
                <w:rFonts w:asciiTheme="minorHAnsi" w:hAnsiTheme="minorHAnsi" w:cs="Arial"/>
                <w:color w:val="808080"/>
                <w:lang w:val="bg-BG"/>
              </w:rPr>
            </w:pPr>
            <w:r w:rsidRPr="00EE2209">
              <w:rPr>
                <w:rFonts w:asciiTheme="minorHAnsi" w:hAnsiTheme="minorHAnsi" w:cs="Arial"/>
                <w:lang w:val="bg-BG"/>
              </w:rPr>
              <w:t>………………………………………………………………………………………… ЕВРО</w:t>
            </w:r>
          </w:p>
        </w:tc>
        <w:tc>
          <w:tcPr>
            <w:tcW w:w="1701" w:type="dxa"/>
            <w:vAlign w:val="center"/>
          </w:tcPr>
          <w:p w14:paraId="790CDFE2" w14:textId="1B5DC5B7" w:rsidR="00041D91" w:rsidRPr="00EE2209" w:rsidRDefault="009E41F0" w:rsidP="009E41F0">
            <w:pPr>
              <w:jc w:val="center"/>
              <w:rPr>
                <w:rFonts w:asciiTheme="minorHAnsi" w:hAnsiTheme="minorHAnsi" w:cs="Arial"/>
                <w:lang w:val="bg-BG"/>
              </w:rPr>
            </w:pPr>
            <w:r>
              <w:rPr>
                <w:rFonts w:asciiTheme="minorHAnsi" w:hAnsiTheme="minorHAnsi" w:cs="Arial"/>
                <w:lang w:val="bg-BG"/>
              </w:rPr>
              <w:t>-</w:t>
            </w:r>
          </w:p>
        </w:tc>
      </w:tr>
      <w:tr w:rsidR="009E41F0" w:rsidRPr="00EE2209" w14:paraId="1EA8BCA0" w14:textId="77777777" w:rsidTr="00B8494B">
        <w:trPr>
          <w:trHeight w:val="680"/>
        </w:trPr>
        <w:tc>
          <w:tcPr>
            <w:tcW w:w="1276" w:type="dxa"/>
          </w:tcPr>
          <w:p w14:paraId="53E37261" w14:textId="0DDF674C" w:rsidR="009E41F0" w:rsidRPr="009E41F0" w:rsidRDefault="009E41F0" w:rsidP="00A62E11">
            <w:pPr>
              <w:rPr>
                <w:rFonts w:asciiTheme="minorHAnsi" w:hAnsiTheme="minorHAnsi" w:cs="Arial"/>
                <w:lang w:val="bg-BG"/>
              </w:rPr>
            </w:pPr>
            <w:r w:rsidRPr="009E41F0">
              <w:rPr>
                <w:rFonts w:asciiTheme="minorHAnsi" w:hAnsiTheme="minorHAnsi" w:cs="Arial"/>
                <w:lang w:val="bg-BG"/>
              </w:rPr>
              <w:t>7.1</w:t>
            </w:r>
          </w:p>
        </w:tc>
        <w:tc>
          <w:tcPr>
            <w:tcW w:w="3584" w:type="dxa"/>
          </w:tcPr>
          <w:p w14:paraId="57A7D8C4" w14:textId="704170EF" w:rsidR="009E41F0" w:rsidRPr="00EE2209" w:rsidRDefault="009E41F0" w:rsidP="00A62E11">
            <w:pPr>
              <w:rPr>
                <w:rFonts w:asciiTheme="minorHAnsi" w:eastAsia="PMingLiU" w:hAnsiTheme="minorHAnsi" w:cs="Arial"/>
                <w:b/>
                <w:lang w:val="bg-BG" w:eastAsia="zh-TW"/>
              </w:rPr>
            </w:pPr>
            <w:r w:rsidRPr="00041D91">
              <w:rPr>
                <w:rFonts w:asciiTheme="minorHAnsi" w:eastAsia="PMingLiU" w:hAnsiTheme="minorHAnsi" w:cs="Arial"/>
                <w:lang w:val="bg-BG" w:eastAsia="zh-TW"/>
              </w:rPr>
              <w:t>Доставка на оборудване и цялостно строителство в съответствие с проектните спецификации</w:t>
            </w:r>
          </w:p>
        </w:tc>
        <w:tc>
          <w:tcPr>
            <w:tcW w:w="4071" w:type="dxa"/>
            <w:vAlign w:val="center"/>
          </w:tcPr>
          <w:p w14:paraId="201C8385" w14:textId="77777777" w:rsidR="009E41F0" w:rsidRPr="009E41F0" w:rsidRDefault="009E41F0" w:rsidP="00A62E11">
            <w:pPr>
              <w:jc w:val="center"/>
              <w:rPr>
                <w:rFonts w:asciiTheme="minorHAnsi" w:hAnsiTheme="minorHAnsi" w:cs="Arial"/>
                <w:lang w:val="bg-BG"/>
              </w:rPr>
            </w:pPr>
            <w:r w:rsidRPr="009E41F0">
              <w:rPr>
                <w:rFonts w:asciiTheme="minorHAnsi" w:hAnsiTheme="minorHAnsi" w:cs="Arial"/>
                <w:lang w:val="bg-BG"/>
              </w:rPr>
              <w:t>€ …………………</w:t>
            </w:r>
          </w:p>
          <w:p w14:paraId="5D33B5C3" w14:textId="00EE46CF" w:rsidR="009E41F0" w:rsidRPr="00EE2209" w:rsidRDefault="009E41F0" w:rsidP="00A62E11">
            <w:pPr>
              <w:jc w:val="center"/>
              <w:rPr>
                <w:rFonts w:asciiTheme="minorHAnsi" w:hAnsiTheme="minorHAnsi" w:cs="Arial"/>
                <w:lang w:val="bg-BG"/>
              </w:rPr>
            </w:pPr>
            <w:r w:rsidRPr="009E41F0">
              <w:rPr>
                <w:rFonts w:asciiTheme="minorHAnsi" w:hAnsiTheme="minorHAnsi" w:cs="Arial"/>
                <w:lang w:val="bg-BG"/>
              </w:rPr>
              <w:t>………………………………………………………………………………………… ЕВРО</w:t>
            </w:r>
          </w:p>
        </w:tc>
        <w:tc>
          <w:tcPr>
            <w:tcW w:w="1701" w:type="dxa"/>
          </w:tcPr>
          <w:p w14:paraId="23D0DC86" w14:textId="143C8D8F" w:rsidR="009E41F0" w:rsidRPr="00EE2209" w:rsidRDefault="009E41F0" w:rsidP="009E41F0">
            <w:pPr>
              <w:jc w:val="center"/>
              <w:rPr>
                <w:rFonts w:asciiTheme="minorHAnsi" w:hAnsiTheme="minorHAnsi" w:cs="Arial"/>
                <w:lang w:val="bg-BG"/>
              </w:rPr>
            </w:pPr>
            <w:r>
              <w:rPr>
                <w:rFonts w:asciiTheme="minorHAnsi" w:hAnsiTheme="minorHAnsi" w:cs="Arial"/>
                <w:lang w:val="bg-BG"/>
              </w:rPr>
              <w:t xml:space="preserve">85% от </w:t>
            </w:r>
            <w:r w:rsidR="00760CAF">
              <w:rPr>
                <w:rFonts w:asciiTheme="minorHAnsi" w:hAnsiTheme="minorHAnsi" w:cs="Arial"/>
                <w:lang w:val="bg-BG"/>
              </w:rPr>
              <w:t>общата стойност</w:t>
            </w:r>
            <w:r>
              <w:rPr>
                <w:rFonts w:asciiTheme="minorHAnsi" w:hAnsiTheme="minorHAnsi" w:cs="Arial"/>
                <w:lang w:val="bg-BG"/>
              </w:rPr>
              <w:t xml:space="preserve"> за Проектна единица 7</w:t>
            </w:r>
          </w:p>
        </w:tc>
      </w:tr>
      <w:tr w:rsidR="009E41F0" w:rsidRPr="00EE2209" w14:paraId="0AD922DD" w14:textId="77777777" w:rsidTr="00B8494B">
        <w:trPr>
          <w:trHeight w:val="680"/>
        </w:trPr>
        <w:tc>
          <w:tcPr>
            <w:tcW w:w="1276" w:type="dxa"/>
          </w:tcPr>
          <w:p w14:paraId="558A19D2" w14:textId="490F40BC" w:rsidR="009E41F0" w:rsidRPr="009E41F0" w:rsidRDefault="009E41F0" w:rsidP="0032070A">
            <w:pPr>
              <w:rPr>
                <w:rFonts w:asciiTheme="minorHAnsi" w:hAnsiTheme="minorHAnsi" w:cs="Arial"/>
                <w:lang w:val="bg-BG"/>
              </w:rPr>
            </w:pPr>
            <w:r w:rsidRPr="009E41F0">
              <w:rPr>
                <w:rFonts w:asciiTheme="minorHAnsi" w:hAnsiTheme="minorHAnsi" w:cs="Arial"/>
                <w:lang w:val="bg-BG"/>
              </w:rPr>
              <w:t>7.2</w:t>
            </w:r>
          </w:p>
        </w:tc>
        <w:tc>
          <w:tcPr>
            <w:tcW w:w="3584" w:type="dxa"/>
          </w:tcPr>
          <w:p w14:paraId="2E0D7D29" w14:textId="73A30484" w:rsidR="009E41F0" w:rsidRPr="00EE2209" w:rsidRDefault="009E41F0" w:rsidP="009E41F0">
            <w:pPr>
              <w:rPr>
                <w:rFonts w:asciiTheme="minorHAnsi" w:eastAsia="PMingLiU" w:hAnsiTheme="minorHAnsi" w:cs="Arial"/>
                <w:b/>
                <w:lang w:val="bg-BG" w:eastAsia="zh-TW"/>
              </w:rPr>
            </w:pPr>
            <w:r>
              <w:rPr>
                <w:rFonts w:asciiTheme="minorHAnsi" w:hAnsiTheme="minorHAnsi" w:cs="Arial"/>
                <w:bCs/>
                <w:lang w:val="bg-BG" w:eastAsia="zh-CN"/>
              </w:rPr>
              <w:t>Тестове преди въвеждане в експлоатация (тестване на цялата система преди запълване с газ)</w:t>
            </w:r>
          </w:p>
        </w:tc>
        <w:tc>
          <w:tcPr>
            <w:tcW w:w="4071" w:type="dxa"/>
            <w:vAlign w:val="center"/>
          </w:tcPr>
          <w:p w14:paraId="501F1D3C" w14:textId="77777777" w:rsidR="009E41F0" w:rsidRPr="00EE2209" w:rsidRDefault="009E41F0" w:rsidP="00A62E11">
            <w:pPr>
              <w:jc w:val="center"/>
              <w:rPr>
                <w:rFonts w:asciiTheme="minorHAnsi" w:hAnsiTheme="minorHAnsi" w:cs="Arial"/>
                <w:lang w:val="bg-BG"/>
              </w:rPr>
            </w:pPr>
            <w:r w:rsidRPr="00EE2209">
              <w:rPr>
                <w:rFonts w:asciiTheme="minorHAnsi" w:hAnsiTheme="minorHAnsi" w:cs="Arial"/>
                <w:lang w:val="bg-BG"/>
              </w:rPr>
              <w:t>€ …………………</w:t>
            </w:r>
          </w:p>
          <w:p w14:paraId="568748A3" w14:textId="54B15CD1" w:rsidR="009E41F0" w:rsidRPr="00EE2209" w:rsidRDefault="009E41F0" w:rsidP="002F0A32">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1EFA7EA4" w14:textId="7776CFF9" w:rsidR="009E41F0" w:rsidRPr="00EE2209" w:rsidRDefault="009E41F0" w:rsidP="009E41F0">
            <w:pPr>
              <w:jc w:val="center"/>
              <w:rPr>
                <w:rFonts w:asciiTheme="minorHAnsi" w:hAnsiTheme="minorHAnsi" w:cs="Arial"/>
                <w:lang w:val="bg-BG"/>
              </w:rPr>
            </w:pPr>
            <w:r>
              <w:rPr>
                <w:rFonts w:asciiTheme="minorHAnsi" w:hAnsiTheme="minorHAnsi" w:cs="Arial"/>
                <w:lang w:val="bg-BG"/>
              </w:rPr>
              <w:t>-</w:t>
            </w:r>
          </w:p>
        </w:tc>
      </w:tr>
      <w:tr w:rsidR="009E41F0" w:rsidRPr="00EE2209" w14:paraId="77E1D8C6" w14:textId="7DF5CC52" w:rsidTr="00B8494B">
        <w:trPr>
          <w:trHeight w:val="680"/>
        </w:trPr>
        <w:tc>
          <w:tcPr>
            <w:tcW w:w="1276" w:type="dxa"/>
          </w:tcPr>
          <w:p w14:paraId="09EDF886" w14:textId="23489C57" w:rsidR="009E41F0" w:rsidRPr="00EE2209" w:rsidRDefault="009E41F0" w:rsidP="0032070A">
            <w:pPr>
              <w:rPr>
                <w:rFonts w:asciiTheme="minorHAnsi" w:hAnsiTheme="minorHAnsi" w:cs="Arial"/>
                <w:b/>
                <w:lang w:val="bg-BG"/>
              </w:rPr>
            </w:pPr>
            <w:r>
              <w:rPr>
                <w:rFonts w:asciiTheme="minorHAnsi" w:hAnsiTheme="minorHAnsi" w:cs="Arial"/>
                <w:b/>
                <w:lang w:val="bg-BG"/>
              </w:rPr>
              <w:t>8.</w:t>
            </w:r>
          </w:p>
        </w:tc>
        <w:tc>
          <w:tcPr>
            <w:tcW w:w="3584" w:type="dxa"/>
          </w:tcPr>
          <w:p w14:paraId="56959BF8" w14:textId="5F1F1E1B" w:rsidR="009E41F0" w:rsidRPr="009E41F0" w:rsidRDefault="009E41F0" w:rsidP="002254F5">
            <w:pPr>
              <w:rPr>
                <w:rFonts w:asciiTheme="minorHAnsi" w:hAnsiTheme="minorHAnsi" w:cs="Arial"/>
                <w:b/>
                <w:bCs/>
                <w:lang w:val="bg-BG" w:eastAsia="zh-CN"/>
              </w:rPr>
            </w:pPr>
            <w:r w:rsidRPr="009E41F0">
              <w:rPr>
                <w:rFonts w:asciiTheme="minorHAnsi" w:hAnsiTheme="minorHAnsi" w:cs="Arial"/>
                <w:b/>
                <w:bCs/>
                <w:lang w:val="bg-BG" w:eastAsia="zh-CN"/>
              </w:rPr>
              <w:t xml:space="preserve">Диспечерски център и База за </w:t>
            </w:r>
            <w:r w:rsidR="002254F5">
              <w:rPr>
                <w:rFonts w:asciiTheme="minorHAnsi" w:hAnsiTheme="minorHAnsi" w:cs="Arial"/>
                <w:b/>
                <w:bCs/>
                <w:lang w:val="bg-BG" w:eastAsia="zh-CN"/>
              </w:rPr>
              <w:t>е</w:t>
            </w:r>
            <w:r w:rsidRPr="009E41F0">
              <w:rPr>
                <w:rFonts w:asciiTheme="minorHAnsi" w:hAnsiTheme="minorHAnsi" w:cs="Arial"/>
                <w:b/>
                <w:bCs/>
                <w:lang w:val="bg-BG" w:eastAsia="zh-CN"/>
              </w:rPr>
              <w:t xml:space="preserve">ксплоатация и </w:t>
            </w:r>
            <w:r w:rsidR="002254F5">
              <w:rPr>
                <w:rFonts w:asciiTheme="minorHAnsi" w:hAnsiTheme="minorHAnsi" w:cs="Arial"/>
                <w:b/>
                <w:bCs/>
                <w:lang w:val="bg-BG" w:eastAsia="zh-CN"/>
              </w:rPr>
              <w:t>п</w:t>
            </w:r>
            <w:r w:rsidRPr="009E41F0">
              <w:rPr>
                <w:rFonts w:asciiTheme="minorHAnsi" w:hAnsiTheme="minorHAnsi" w:cs="Arial"/>
                <w:b/>
                <w:bCs/>
                <w:lang w:val="bg-BG" w:eastAsia="zh-CN"/>
              </w:rPr>
              <w:t>оддръжка</w:t>
            </w:r>
            <w:r>
              <w:rPr>
                <w:rFonts w:asciiTheme="minorHAnsi" w:hAnsiTheme="minorHAnsi" w:cs="Arial"/>
                <w:b/>
                <w:bCs/>
                <w:lang w:val="bg-BG" w:eastAsia="zh-CN"/>
              </w:rPr>
              <w:t xml:space="preserve"> (Стамболийски)</w:t>
            </w:r>
          </w:p>
        </w:tc>
        <w:tc>
          <w:tcPr>
            <w:tcW w:w="4071" w:type="dxa"/>
            <w:vAlign w:val="center"/>
          </w:tcPr>
          <w:p w14:paraId="448D703B" w14:textId="77777777" w:rsidR="009E41F0" w:rsidRPr="00EE2209" w:rsidRDefault="009E41F0" w:rsidP="002F0A32">
            <w:pPr>
              <w:jc w:val="center"/>
              <w:rPr>
                <w:rFonts w:asciiTheme="minorHAnsi" w:hAnsiTheme="minorHAnsi" w:cs="Arial"/>
                <w:lang w:val="bg-BG"/>
              </w:rPr>
            </w:pPr>
            <w:r w:rsidRPr="00EE2209">
              <w:rPr>
                <w:rFonts w:asciiTheme="minorHAnsi" w:hAnsiTheme="minorHAnsi" w:cs="Arial"/>
                <w:lang w:val="bg-BG"/>
              </w:rPr>
              <w:t>€ …………………</w:t>
            </w:r>
          </w:p>
          <w:p w14:paraId="011759EF" w14:textId="77777777" w:rsidR="009E41F0" w:rsidRPr="00EE2209" w:rsidRDefault="009E41F0" w:rsidP="002F0A32">
            <w:pPr>
              <w:jc w:val="center"/>
              <w:rPr>
                <w:rFonts w:asciiTheme="minorHAnsi" w:hAnsiTheme="minorHAnsi" w:cs="Arial"/>
                <w:color w:val="808080"/>
                <w:lang w:val="bg-BG"/>
              </w:rPr>
            </w:pPr>
            <w:r w:rsidRPr="00EE2209">
              <w:rPr>
                <w:rFonts w:asciiTheme="minorHAnsi" w:hAnsiTheme="minorHAnsi" w:cs="Arial"/>
                <w:lang w:val="bg-BG"/>
              </w:rPr>
              <w:t>………………………………………………………………………………………… ЕВРО</w:t>
            </w:r>
          </w:p>
        </w:tc>
        <w:tc>
          <w:tcPr>
            <w:tcW w:w="1701" w:type="dxa"/>
            <w:vAlign w:val="center"/>
          </w:tcPr>
          <w:p w14:paraId="59AC634B" w14:textId="6529F91D" w:rsidR="009E41F0" w:rsidRPr="00EE2209" w:rsidRDefault="009E41F0" w:rsidP="002F0A32">
            <w:pPr>
              <w:jc w:val="center"/>
              <w:rPr>
                <w:rFonts w:asciiTheme="minorHAnsi" w:hAnsiTheme="minorHAnsi" w:cs="Arial"/>
                <w:lang w:val="bg-BG"/>
              </w:rPr>
            </w:pPr>
            <w:r>
              <w:rPr>
                <w:rFonts w:asciiTheme="minorHAnsi" w:hAnsiTheme="minorHAnsi" w:cs="Arial"/>
                <w:lang w:val="bg-BG"/>
              </w:rPr>
              <w:t>-</w:t>
            </w:r>
          </w:p>
        </w:tc>
      </w:tr>
      <w:tr w:rsidR="009E41F0" w:rsidRPr="00EE2209" w14:paraId="78C5685F" w14:textId="456A17AD" w:rsidTr="00B8494B">
        <w:trPr>
          <w:trHeight w:val="680"/>
        </w:trPr>
        <w:tc>
          <w:tcPr>
            <w:tcW w:w="1276" w:type="dxa"/>
          </w:tcPr>
          <w:p w14:paraId="2E46118D" w14:textId="2F36B1F3" w:rsidR="009E41F0" w:rsidRPr="00EE2209" w:rsidRDefault="009E41F0" w:rsidP="000C22B1">
            <w:pPr>
              <w:rPr>
                <w:rFonts w:asciiTheme="minorHAnsi" w:hAnsiTheme="minorHAnsi" w:cs="Arial"/>
                <w:b/>
                <w:lang w:val="bg-BG"/>
              </w:rPr>
            </w:pPr>
            <w:r>
              <w:rPr>
                <w:rFonts w:asciiTheme="minorHAnsi" w:hAnsiTheme="minorHAnsi" w:cs="Arial"/>
                <w:b/>
                <w:lang w:val="bg-BG"/>
              </w:rPr>
              <w:lastRenderedPageBreak/>
              <w:t>9.</w:t>
            </w:r>
          </w:p>
        </w:tc>
        <w:tc>
          <w:tcPr>
            <w:tcW w:w="3584" w:type="dxa"/>
          </w:tcPr>
          <w:p w14:paraId="511C29B6" w14:textId="5F53999E" w:rsidR="009E41F0" w:rsidRPr="00EE2209" w:rsidRDefault="009E41F0" w:rsidP="009E41F0">
            <w:pPr>
              <w:rPr>
                <w:rFonts w:asciiTheme="minorHAnsi" w:hAnsiTheme="minorHAnsi" w:cs="Arial"/>
                <w:b/>
                <w:bCs/>
                <w:lang w:val="bg-BG" w:eastAsia="zh-CN"/>
              </w:rPr>
            </w:pPr>
            <w:r w:rsidRPr="00EE2209">
              <w:rPr>
                <w:rFonts w:asciiTheme="minorHAnsi" w:hAnsiTheme="minorHAnsi" w:cs="Arial"/>
                <w:b/>
                <w:bCs/>
                <w:lang w:val="bg-BG" w:eastAsia="zh-CN"/>
              </w:rPr>
              <w:t xml:space="preserve">Интегрирани системи за </w:t>
            </w:r>
            <w:r>
              <w:rPr>
                <w:rFonts w:asciiTheme="minorHAnsi" w:hAnsiTheme="minorHAnsi" w:cs="Arial"/>
                <w:b/>
                <w:bCs/>
                <w:lang w:val="bg-BG" w:eastAsia="zh-CN"/>
              </w:rPr>
              <w:t>контрол</w:t>
            </w:r>
            <w:r w:rsidRPr="00EE2209">
              <w:rPr>
                <w:rFonts w:asciiTheme="minorHAnsi" w:hAnsiTheme="minorHAnsi" w:cs="Arial"/>
                <w:b/>
                <w:bCs/>
                <w:lang w:val="bg-BG" w:eastAsia="zh-CN"/>
              </w:rPr>
              <w:t xml:space="preserve"> и телекомуникации</w:t>
            </w:r>
          </w:p>
        </w:tc>
        <w:tc>
          <w:tcPr>
            <w:tcW w:w="4071" w:type="dxa"/>
            <w:vAlign w:val="center"/>
          </w:tcPr>
          <w:p w14:paraId="4078FCA4" w14:textId="77777777" w:rsidR="009E41F0" w:rsidRPr="00EE2209" w:rsidRDefault="009E41F0" w:rsidP="002F0A32">
            <w:pPr>
              <w:jc w:val="center"/>
              <w:rPr>
                <w:rFonts w:asciiTheme="minorHAnsi" w:hAnsiTheme="minorHAnsi" w:cs="Arial"/>
                <w:lang w:val="bg-BG"/>
              </w:rPr>
            </w:pPr>
            <w:r w:rsidRPr="00EE2209">
              <w:rPr>
                <w:rFonts w:asciiTheme="minorHAnsi" w:hAnsiTheme="minorHAnsi" w:cs="Arial"/>
                <w:lang w:val="bg-BG"/>
              </w:rPr>
              <w:t>€ …………………</w:t>
            </w:r>
          </w:p>
          <w:p w14:paraId="7C80EB07" w14:textId="77777777" w:rsidR="009E41F0" w:rsidRPr="00EE2209" w:rsidRDefault="009E41F0" w:rsidP="002F0A32">
            <w:pPr>
              <w:jc w:val="center"/>
              <w:rPr>
                <w:rFonts w:asciiTheme="minorHAnsi" w:hAnsiTheme="minorHAnsi" w:cs="Arial"/>
                <w:color w:val="808080"/>
                <w:lang w:val="bg-BG"/>
              </w:rPr>
            </w:pPr>
            <w:r w:rsidRPr="00EE2209">
              <w:rPr>
                <w:rFonts w:asciiTheme="minorHAnsi" w:hAnsiTheme="minorHAnsi" w:cs="Arial"/>
                <w:lang w:val="bg-BG"/>
              </w:rPr>
              <w:t>………………………………………………………………………………………… ЕВРО</w:t>
            </w:r>
          </w:p>
        </w:tc>
        <w:tc>
          <w:tcPr>
            <w:tcW w:w="1701" w:type="dxa"/>
            <w:vAlign w:val="center"/>
          </w:tcPr>
          <w:p w14:paraId="121B231D" w14:textId="2941BA97" w:rsidR="009E41F0" w:rsidRPr="00EE2209" w:rsidRDefault="009E41F0" w:rsidP="002F0A32">
            <w:pPr>
              <w:jc w:val="center"/>
              <w:rPr>
                <w:rFonts w:asciiTheme="minorHAnsi" w:hAnsiTheme="minorHAnsi" w:cs="Arial"/>
                <w:lang w:val="bg-BG"/>
              </w:rPr>
            </w:pPr>
            <w:r>
              <w:rPr>
                <w:rFonts w:asciiTheme="minorHAnsi" w:hAnsiTheme="minorHAnsi" w:cs="Arial"/>
                <w:lang w:val="bg-BG"/>
              </w:rPr>
              <w:t>-</w:t>
            </w:r>
          </w:p>
        </w:tc>
      </w:tr>
      <w:tr w:rsidR="009E41F0" w:rsidRPr="00EE2209" w14:paraId="312BC134" w14:textId="77777777" w:rsidTr="00B8494B">
        <w:trPr>
          <w:trHeight w:val="680"/>
        </w:trPr>
        <w:tc>
          <w:tcPr>
            <w:tcW w:w="1276" w:type="dxa"/>
          </w:tcPr>
          <w:p w14:paraId="2C20855D" w14:textId="659CF459" w:rsidR="009E41F0" w:rsidRPr="009E41F0" w:rsidRDefault="009E41F0" w:rsidP="000C22B1">
            <w:pPr>
              <w:rPr>
                <w:rFonts w:asciiTheme="minorHAnsi" w:hAnsiTheme="minorHAnsi" w:cs="Arial"/>
                <w:lang w:val="bg-BG"/>
              </w:rPr>
            </w:pPr>
            <w:r w:rsidRPr="009E41F0">
              <w:rPr>
                <w:rFonts w:asciiTheme="minorHAnsi" w:hAnsiTheme="minorHAnsi" w:cs="Arial"/>
                <w:lang w:val="bg-BG"/>
              </w:rPr>
              <w:t>9.1</w:t>
            </w:r>
          </w:p>
        </w:tc>
        <w:tc>
          <w:tcPr>
            <w:tcW w:w="3584" w:type="dxa"/>
          </w:tcPr>
          <w:p w14:paraId="76A9033E" w14:textId="65E25853" w:rsidR="009E41F0" w:rsidRPr="00EE2209" w:rsidRDefault="009E41F0" w:rsidP="009E41F0">
            <w:pPr>
              <w:rPr>
                <w:rFonts w:asciiTheme="minorHAnsi" w:hAnsiTheme="minorHAnsi" w:cs="Arial"/>
                <w:b/>
                <w:bCs/>
                <w:lang w:val="bg-BG" w:eastAsia="zh-CN"/>
              </w:rPr>
            </w:pPr>
            <w:r w:rsidRPr="00041D91">
              <w:rPr>
                <w:rFonts w:asciiTheme="minorHAnsi" w:eastAsia="PMingLiU" w:hAnsiTheme="minorHAnsi" w:cs="Arial"/>
                <w:lang w:val="bg-BG" w:eastAsia="zh-TW"/>
              </w:rPr>
              <w:t>Доставка на оборудване и цялостно строителство в съответствие с проектните спецификации</w:t>
            </w:r>
          </w:p>
        </w:tc>
        <w:tc>
          <w:tcPr>
            <w:tcW w:w="4071" w:type="dxa"/>
            <w:vAlign w:val="center"/>
          </w:tcPr>
          <w:p w14:paraId="46D6CA03" w14:textId="77777777" w:rsidR="009E41F0" w:rsidRPr="00EE2209" w:rsidRDefault="009E41F0" w:rsidP="009E41F0">
            <w:pPr>
              <w:jc w:val="center"/>
              <w:rPr>
                <w:rFonts w:asciiTheme="minorHAnsi" w:hAnsiTheme="minorHAnsi" w:cs="Arial"/>
                <w:lang w:val="bg-BG"/>
              </w:rPr>
            </w:pPr>
            <w:r w:rsidRPr="00EE2209">
              <w:rPr>
                <w:rFonts w:asciiTheme="minorHAnsi" w:hAnsiTheme="minorHAnsi" w:cs="Arial"/>
                <w:lang w:val="bg-BG"/>
              </w:rPr>
              <w:t>€ …………………</w:t>
            </w:r>
          </w:p>
          <w:p w14:paraId="4CEE6625" w14:textId="3910A7D0" w:rsidR="009E41F0" w:rsidRPr="00EE2209" w:rsidRDefault="009E41F0" w:rsidP="009E41F0">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70D186C2" w14:textId="5374291A" w:rsidR="009E41F0" w:rsidRDefault="009E41F0" w:rsidP="009E41F0">
            <w:pPr>
              <w:jc w:val="center"/>
              <w:rPr>
                <w:rFonts w:asciiTheme="minorHAnsi" w:hAnsiTheme="minorHAnsi" w:cs="Arial"/>
                <w:lang w:val="bg-BG"/>
              </w:rPr>
            </w:pPr>
            <w:r>
              <w:rPr>
                <w:rFonts w:asciiTheme="minorHAnsi" w:hAnsiTheme="minorHAnsi" w:cs="Arial"/>
                <w:lang w:val="bg-BG"/>
              </w:rPr>
              <w:t xml:space="preserve">85% от </w:t>
            </w:r>
            <w:r w:rsidR="00760CAF">
              <w:rPr>
                <w:rFonts w:asciiTheme="minorHAnsi" w:hAnsiTheme="minorHAnsi" w:cs="Arial"/>
                <w:lang w:val="bg-BG"/>
              </w:rPr>
              <w:t>общата стойност</w:t>
            </w:r>
            <w:r>
              <w:rPr>
                <w:rFonts w:asciiTheme="minorHAnsi" w:hAnsiTheme="minorHAnsi" w:cs="Arial"/>
                <w:lang w:val="bg-BG"/>
              </w:rPr>
              <w:t xml:space="preserve"> за Проектна единица 9</w:t>
            </w:r>
          </w:p>
        </w:tc>
      </w:tr>
      <w:tr w:rsidR="009E41F0" w:rsidRPr="00EE2209" w14:paraId="1D46C77C" w14:textId="77777777" w:rsidTr="00B8494B">
        <w:trPr>
          <w:trHeight w:val="680"/>
        </w:trPr>
        <w:tc>
          <w:tcPr>
            <w:tcW w:w="1276" w:type="dxa"/>
          </w:tcPr>
          <w:p w14:paraId="2515EA1A" w14:textId="79F84116" w:rsidR="009E41F0" w:rsidRPr="009E41F0" w:rsidRDefault="009E41F0" w:rsidP="000C22B1">
            <w:pPr>
              <w:rPr>
                <w:rFonts w:asciiTheme="minorHAnsi" w:hAnsiTheme="minorHAnsi" w:cs="Arial"/>
                <w:lang w:val="bg-BG"/>
              </w:rPr>
            </w:pPr>
            <w:r w:rsidRPr="009E41F0">
              <w:rPr>
                <w:rFonts w:asciiTheme="minorHAnsi" w:hAnsiTheme="minorHAnsi" w:cs="Arial"/>
                <w:lang w:val="bg-BG"/>
              </w:rPr>
              <w:t>9.2</w:t>
            </w:r>
          </w:p>
        </w:tc>
        <w:tc>
          <w:tcPr>
            <w:tcW w:w="3584" w:type="dxa"/>
          </w:tcPr>
          <w:p w14:paraId="54C29CDE" w14:textId="4C24178E" w:rsidR="009E41F0" w:rsidRPr="00EE2209" w:rsidRDefault="009E41F0" w:rsidP="009E41F0">
            <w:pPr>
              <w:rPr>
                <w:rFonts w:asciiTheme="minorHAnsi" w:hAnsiTheme="minorHAnsi" w:cs="Arial"/>
                <w:b/>
                <w:bCs/>
                <w:lang w:val="bg-BG" w:eastAsia="zh-CN"/>
              </w:rPr>
            </w:pPr>
            <w:r>
              <w:rPr>
                <w:rFonts w:asciiTheme="minorHAnsi" w:hAnsiTheme="minorHAnsi" w:cs="Arial"/>
                <w:bCs/>
                <w:lang w:val="bg-BG" w:eastAsia="zh-CN"/>
              </w:rPr>
              <w:t>Тестове преди въвеждане в експлоатация (тестване на цялата система преди запълване с газ)</w:t>
            </w:r>
          </w:p>
        </w:tc>
        <w:tc>
          <w:tcPr>
            <w:tcW w:w="4071" w:type="dxa"/>
            <w:vAlign w:val="center"/>
          </w:tcPr>
          <w:p w14:paraId="6815DB3A" w14:textId="77777777" w:rsidR="009E41F0" w:rsidRPr="00EE2209" w:rsidRDefault="009E41F0" w:rsidP="009E41F0">
            <w:pPr>
              <w:jc w:val="center"/>
              <w:rPr>
                <w:rFonts w:asciiTheme="minorHAnsi" w:hAnsiTheme="minorHAnsi" w:cs="Arial"/>
                <w:lang w:val="bg-BG"/>
              </w:rPr>
            </w:pPr>
            <w:r w:rsidRPr="00EE2209">
              <w:rPr>
                <w:rFonts w:asciiTheme="minorHAnsi" w:hAnsiTheme="minorHAnsi" w:cs="Arial"/>
                <w:lang w:val="bg-BG"/>
              </w:rPr>
              <w:t>€ …………………</w:t>
            </w:r>
          </w:p>
          <w:p w14:paraId="4908DE0B" w14:textId="29882ED1" w:rsidR="009E41F0" w:rsidRPr="00EE2209" w:rsidRDefault="009E41F0" w:rsidP="009E41F0">
            <w:pPr>
              <w:jc w:val="center"/>
              <w:rPr>
                <w:rFonts w:asciiTheme="minorHAnsi" w:hAnsiTheme="minorHAnsi" w:cs="Arial"/>
                <w:lang w:val="bg-BG"/>
              </w:rPr>
            </w:pPr>
            <w:r w:rsidRPr="00EE2209">
              <w:rPr>
                <w:rFonts w:asciiTheme="minorHAnsi" w:hAnsiTheme="minorHAnsi" w:cs="Arial"/>
                <w:lang w:val="bg-BG"/>
              </w:rPr>
              <w:t>………………………………………………………………………………………… ЕВРО</w:t>
            </w:r>
          </w:p>
        </w:tc>
        <w:tc>
          <w:tcPr>
            <w:tcW w:w="1701" w:type="dxa"/>
            <w:vAlign w:val="center"/>
          </w:tcPr>
          <w:p w14:paraId="743B2D53" w14:textId="38112D59" w:rsidR="009E41F0" w:rsidRDefault="009E41F0" w:rsidP="002F0A32">
            <w:pPr>
              <w:jc w:val="center"/>
              <w:rPr>
                <w:rFonts w:asciiTheme="minorHAnsi" w:hAnsiTheme="minorHAnsi" w:cs="Arial"/>
                <w:lang w:val="bg-BG"/>
              </w:rPr>
            </w:pPr>
            <w:r>
              <w:rPr>
                <w:rFonts w:asciiTheme="minorHAnsi" w:hAnsiTheme="minorHAnsi" w:cs="Arial"/>
                <w:lang w:val="bg-BG"/>
              </w:rPr>
              <w:t>-</w:t>
            </w:r>
          </w:p>
        </w:tc>
      </w:tr>
      <w:tr w:rsidR="009E41F0" w:rsidRPr="00EE2209" w14:paraId="38A7350E" w14:textId="361ECC27" w:rsidTr="00B8494B">
        <w:trPr>
          <w:trHeight w:val="680"/>
        </w:trPr>
        <w:tc>
          <w:tcPr>
            <w:tcW w:w="1276" w:type="dxa"/>
          </w:tcPr>
          <w:p w14:paraId="4841F607" w14:textId="53E4117A" w:rsidR="009E41F0" w:rsidRPr="00EE2209" w:rsidRDefault="009E41F0" w:rsidP="000C22B1">
            <w:pPr>
              <w:rPr>
                <w:rFonts w:asciiTheme="minorHAnsi" w:hAnsiTheme="minorHAnsi" w:cs="Arial"/>
                <w:b/>
                <w:lang w:val="bg-BG"/>
              </w:rPr>
            </w:pPr>
            <w:r>
              <w:rPr>
                <w:rFonts w:asciiTheme="minorHAnsi" w:hAnsiTheme="minorHAnsi" w:cs="Arial"/>
                <w:b/>
                <w:lang w:val="bg-BG"/>
              </w:rPr>
              <w:t>10.</w:t>
            </w:r>
          </w:p>
        </w:tc>
        <w:tc>
          <w:tcPr>
            <w:tcW w:w="3584" w:type="dxa"/>
          </w:tcPr>
          <w:p w14:paraId="25884B94" w14:textId="4FCE8240" w:rsidR="009E41F0" w:rsidRPr="00EE2209" w:rsidRDefault="009E41F0" w:rsidP="0032070A">
            <w:pPr>
              <w:rPr>
                <w:rFonts w:asciiTheme="minorHAnsi" w:hAnsiTheme="minorHAnsi" w:cs="Arial"/>
                <w:b/>
                <w:bCs/>
                <w:lang w:val="bg-BG" w:eastAsia="zh-CN"/>
              </w:rPr>
            </w:pPr>
            <w:r>
              <w:rPr>
                <w:rFonts w:asciiTheme="minorHAnsi" w:hAnsiTheme="minorHAnsi" w:cs="Arial"/>
                <w:b/>
                <w:bCs/>
                <w:lang w:val="bg-BG" w:eastAsia="zh-CN"/>
              </w:rPr>
              <w:t>Обучение</w:t>
            </w:r>
          </w:p>
        </w:tc>
        <w:tc>
          <w:tcPr>
            <w:tcW w:w="4071" w:type="dxa"/>
            <w:vAlign w:val="center"/>
          </w:tcPr>
          <w:p w14:paraId="78C828DB" w14:textId="77777777" w:rsidR="009E41F0" w:rsidRPr="00EE2209" w:rsidRDefault="009E41F0" w:rsidP="002F0A32">
            <w:pPr>
              <w:jc w:val="center"/>
              <w:rPr>
                <w:rFonts w:asciiTheme="minorHAnsi" w:hAnsiTheme="minorHAnsi" w:cs="Arial"/>
                <w:lang w:val="bg-BG"/>
              </w:rPr>
            </w:pPr>
            <w:r w:rsidRPr="00EE2209">
              <w:rPr>
                <w:rFonts w:asciiTheme="minorHAnsi" w:hAnsiTheme="minorHAnsi" w:cs="Arial"/>
                <w:lang w:val="bg-BG"/>
              </w:rPr>
              <w:t>€ …………………</w:t>
            </w:r>
          </w:p>
          <w:p w14:paraId="31D44D53" w14:textId="77777777" w:rsidR="009E41F0" w:rsidRPr="00EE2209" w:rsidRDefault="009E41F0" w:rsidP="002F0A32">
            <w:pPr>
              <w:jc w:val="center"/>
              <w:rPr>
                <w:rFonts w:asciiTheme="minorHAnsi" w:hAnsiTheme="minorHAnsi" w:cs="Arial"/>
                <w:color w:val="808080"/>
                <w:lang w:val="bg-BG"/>
              </w:rPr>
            </w:pPr>
            <w:r w:rsidRPr="00EE2209">
              <w:rPr>
                <w:rFonts w:asciiTheme="minorHAnsi" w:hAnsiTheme="minorHAnsi" w:cs="Arial"/>
                <w:lang w:val="bg-BG"/>
              </w:rPr>
              <w:t>………………………………………………………………………………………… ЕВРО</w:t>
            </w:r>
          </w:p>
        </w:tc>
        <w:tc>
          <w:tcPr>
            <w:tcW w:w="1701" w:type="dxa"/>
            <w:vAlign w:val="center"/>
          </w:tcPr>
          <w:p w14:paraId="568ACBFC" w14:textId="623D01A3" w:rsidR="009E41F0" w:rsidRPr="00EE2209" w:rsidRDefault="009E41F0" w:rsidP="002F0A32">
            <w:pPr>
              <w:jc w:val="center"/>
              <w:rPr>
                <w:rFonts w:asciiTheme="minorHAnsi" w:hAnsiTheme="minorHAnsi" w:cs="Arial"/>
                <w:lang w:val="bg-BG"/>
              </w:rPr>
            </w:pPr>
            <w:r>
              <w:rPr>
                <w:rFonts w:asciiTheme="minorHAnsi" w:hAnsiTheme="minorHAnsi" w:cs="Arial"/>
                <w:lang w:val="bg-BG"/>
              </w:rPr>
              <w:t>-</w:t>
            </w:r>
          </w:p>
        </w:tc>
      </w:tr>
    </w:tbl>
    <w:p w14:paraId="01AB3401" w14:textId="77777777" w:rsidR="002F0A32" w:rsidRPr="00EE2209" w:rsidRDefault="002F0A32">
      <w:pPr>
        <w:rPr>
          <w:rFonts w:asciiTheme="minorHAnsi" w:hAnsiTheme="minorHAnsi"/>
          <w:lang w:val="bg-BG"/>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5772"/>
      </w:tblGrid>
      <w:tr w:rsidR="008D3A39" w:rsidRPr="00EE2209" w14:paraId="15315DDB" w14:textId="77777777" w:rsidTr="002D3C4B">
        <w:trPr>
          <w:trHeight w:val="680"/>
          <w:tblHeader/>
        </w:trPr>
        <w:tc>
          <w:tcPr>
            <w:tcW w:w="4860" w:type="dxa"/>
            <w:vAlign w:val="center"/>
          </w:tcPr>
          <w:p w14:paraId="1FF6BCA4" w14:textId="47AAACC8" w:rsidR="008D3A39" w:rsidRPr="00EE2209" w:rsidRDefault="00E23D50" w:rsidP="009E41F0">
            <w:pPr>
              <w:jc w:val="center"/>
              <w:rPr>
                <w:rFonts w:asciiTheme="minorHAnsi" w:hAnsiTheme="minorHAnsi" w:cs="Arial"/>
                <w:bCs/>
                <w:lang w:val="bg-BG" w:eastAsia="zh-CN"/>
              </w:rPr>
            </w:pPr>
            <w:r w:rsidRPr="00EE2209">
              <w:rPr>
                <w:rFonts w:asciiTheme="minorHAnsi" w:eastAsia="PMingLiU" w:hAnsiTheme="minorHAnsi" w:cs="Arial"/>
                <w:b/>
                <w:lang w:val="bg-BG" w:eastAsia="zh-TW"/>
              </w:rPr>
              <w:t xml:space="preserve">Обща </w:t>
            </w:r>
            <w:r w:rsidR="009E41F0">
              <w:rPr>
                <w:rFonts w:asciiTheme="minorHAnsi" w:eastAsia="PMingLiU" w:hAnsiTheme="minorHAnsi" w:cs="Arial"/>
                <w:b/>
                <w:lang w:val="bg-BG" w:eastAsia="zh-TW"/>
              </w:rPr>
              <w:t>цена</w:t>
            </w:r>
          </w:p>
        </w:tc>
        <w:tc>
          <w:tcPr>
            <w:tcW w:w="5772" w:type="dxa"/>
            <w:vAlign w:val="center"/>
          </w:tcPr>
          <w:p w14:paraId="57AFB4D9" w14:textId="77777777" w:rsidR="00FF75EB" w:rsidRPr="00EE2209" w:rsidRDefault="00FF75EB" w:rsidP="00FF75EB">
            <w:pPr>
              <w:jc w:val="center"/>
              <w:rPr>
                <w:rFonts w:asciiTheme="minorHAnsi" w:hAnsiTheme="minorHAnsi" w:cs="Arial"/>
                <w:b/>
                <w:lang w:val="bg-BG"/>
              </w:rPr>
            </w:pPr>
            <w:r w:rsidRPr="00EE2209">
              <w:rPr>
                <w:rFonts w:asciiTheme="minorHAnsi" w:hAnsiTheme="minorHAnsi" w:cs="Arial"/>
                <w:b/>
                <w:lang w:val="bg-BG"/>
              </w:rPr>
              <w:t>€ …………………</w:t>
            </w:r>
          </w:p>
          <w:p w14:paraId="0AB9CE70" w14:textId="77777777" w:rsidR="008D3A39" w:rsidRPr="00EE2209" w:rsidRDefault="00FF75EB" w:rsidP="002F0A32">
            <w:pPr>
              <w:jc w:val="center"/>
              <w:rPr>
                <w:rFonts w:asciiTheme="minorHAnsi" w:hAnsiTheme="minorHAnsi" w:cs="Arial"/>
                <w:color w:val="808080"/>
                <w:lang w:val="bg-BG"/>
              </w:rPr>
            </w:pPr>
            <w:r w:rsidRPr="00EE2209">
              <w:rPr>
                <w:rFonts w:asciiTheme="minorHAnsi" w:hAnsiTheme="minorHAnsi" w:cs="Arial"/>
                <w:b/>
                <w:lang w:val="bg-BG"/>
              </w:rPr>
              <w:t>……………………………………………………………………………</w:t>
            </w:r>
            <w:r w:rsidR="00390E80" w:rsidRPr="00EE2209">
              <w:rPr>
                <w:rFonts w:asciiTheme="minorHAnsi" w:hAnsiTheme="minorHAnsi" w:cs="Arial"/>
                <w:b/>
                <w:lang w:val="bg-BG"/>
              </w:rPr>
              <w:t>..</w:t>
            </w:r>
            <w:r w:rsidRPr="00EE2209">
              <w:rPr>
                <w:rFonts w:asciiTheme="minorHAnsi" w:hAnsiTheme="minorHAnsi" w:cs="Arial"/>
                <w:b/>
                <w:lang w:val="bg-BG"/>
              </w:rPr>
              <w:t xml:space="preserve">………… </w:t>
            </w:r>
            <w:r w:rsidR="0036192F" w:rsidRPr="00EE2209">
              <w:rPr>
                <w:rFonts w:asciiTheme="minorHAnsi" w:hAnsiTheme="minorHAnsi" w:cs="Arial"/>
                <w:b/>
                <w:lang w:val="bg-BG"/>
              </w:rPr>
              <w:t>ЕВРО</w:t>
            </w:r>
          </w:p>
        </w:tc>
      </w:tr>
    </w:tbl>
    <w:p w14:paraId="21EA52C2" w14:textId="77777777" w:rsidR="001D49EA" w:rsidRPr="00EE2209" w:rsidRDefault="001D49EA" w:rsidP="003B5CBE">
      <w:pPr>
        <w:rPr>
          <w:rFonts w:asciiTheme="minorHAnsi" w:hAnsiTheme="minorHAnsi" w:cs="Arial"/>
          <w:lang w:val="bg-BG"/>
        </w:rPr>
      </w:pPr>
    </w:p>
    <w:p w14:paraId="357598CB" w14:textId="77777777" w:rsidR="00DB2342" w:rsidRPr="00EE2209" w:rsidRDefault="00DB2342" w:rsidP="00DB2342">
      <w:pPr>
        <w:rPr>
          <w:rFonts w:asciiTheme="minorHAnsi" w:hAnsiTheme="minorHAnsi" w:cs="Arial"/>
          <w:lang w:val="bg-BG"/>
        </w:rPr>
      </w:pPr>
      <w:r w:rsidRPr="00EE2209">
        <w:rPr>
          <w:rFonts w:asciiTheme="minorHAnsi" w:hAnsiTheme="minorHAnsi" w:cs="Arial"/>
          <w:lang w:val="bg-BG"/>
        </w:rPr>
        <w:t xml:space="preserve"> </w:t>
      </w:r>
    </w:p>
    <w:p w14:paraId="7B73860C" w14:textId="77777777" w:rsidR="004E2AEF" w:rsidRPr="00EE2209" w:rsidRDefault="0036192F" w:rsidP="00384844">
      <w:pPr>
        <w:rPr>
          <w:rFonts w:asciiTheme="minorHAnsi" w:hAnsiTheme="minorHAnsi" w:cs="Arial"/>
          <w:u w:val="single"/>
          <w:lang w:val="bg-BG"/>
        </w:rPr>
      </w:pPr>
      <w:r w:rsidRPr="00EE2209">
        <w:rPr>
          <w:rFonts w:asciiTheme="minorHAnsi" w:hAnsiTheme="minorHAnsi" w:cs="Arial"/>
          <w:u w:val="single"/>
          <w:lang w:val="bg-BG"/>
        </w:rPr>
        <w:t>Забележки</w:t>
      </w:r>
      <w:r w:rsidR="004E2AEF" w:rsidRPr="00EE2209">
        <w:rPr>
          <w:rFonts w:asciiTheme="minorHAnsi" w:hAnsiTheme="minorHAnsi" w:cs="Arial"/>
          <w:u w:val="single"/>
          <w:lang w:val="bg-BG"/>
        </w:rPr>
        <w:t>:</w:t>
      </w:r>
    </w:p>
    <w:p w14:paraId="19EA868E" w14:textId="77777777" w:rsidR="00D66179" w:rsidRPr="00EE2209" w:rsidRDefault="00D66179" w:rsidP="004E2AEF">
      <w:pPr>
        <w:ind w:left="-180"/>
        <w:rPr>
          <w:rFonts w:asciiTheme="minorHAnsi" w:hAnsiTheme="minorHAnsi" w:cs="Arial"/>
          <w:u w:val="single"/>
          <w:lang w:val="bg-BG"/>
        </w:rPr>
      </w:pPr>
    </w:p>
    <w:p w14:paraId="5538A35E" w14:textId="6BFC2113" w:rsidR="004E2AEF" w:rsidRPr="00EE2209" w:rsidRDefault="0036192F" w:rsidP="00B23A29">
      <w:pPr>
        <w:numPr>
          <w:ilvl w:val="0"/>
          <w:numId w:val="10"/>
        </w:numPr>
        <w:tabs>
          <w:tab w:val="clear" w:pos="240"/>
          <w:tab w:val="num" w:pos="360"/>
        </w:tabs>
        <w:ind w:left="360" w:hanging="360"/>
        <w:jc w:val="both"/>
        <w:rPr>
          <w:rFonts w:asciiTheme="minorHAnsi" w:hAnsiTheme="minorHAnsi" w:cs="Arial"/>
          <w:lang w:val="bg-BG"/>
        </w:rPr>
      </w:pPr>
      <w:r w:rsidRPr="00EE2209">
        <w:rPr>
          <w:rFonts w:asciiTheme="minorHAnsi" w:hAnsiTheme="minorHAnsi" w:cs="Arial"/>
          <w:lang w:val="bg-BG"/>
        </w:rPr>
        <w:t xml:space="preserve">В случай на разминаване се взима </w:t>
      </w:r>
      <w:r w:rsidR="00BA444B" w:rsidRPr="00EE2209">
        <w:rPr>
          <w:rFonts w:asciiTheme="minorHAnsi" w:hAnsiTheme="minorHAnsi" w:cs="Arial"/>
          <w:lang w:val="bg-BG"/>
        </w:rPr>
        <w:t>предвид Общата</w:t>
      </w:r>
      <w:r w:rsidRPr="00EE2209">
        <w:rPr>
          <w:rFonts w:asciiTheme="minorHAnsi" w:hAnsiTheme="minorHAnsi" w:cs="Arial"/>
          <w:lang w:val="bg-BG"/>
        </w:rPr>
        <w:t xml:space="preserve"> </w:t>
      </w:r>
      <w:r w:rsidR="009E41F0">
        <w:rPr>
          <w:rFonts w:asciiTheme="minorHAnsi" w:hAnsiTheme="minorHAnsi" w:cs="Arial"/>
          <w:lang w:val="bg-BG"/>
        </w:rPr>
        <w:t>цена</w:t>
      </w:r>
      <w:r w:rsidRPr="00EE2209">
        <w:rPr>
          <w:rFonts w:asciiTheme="minorHAnsi" w:hAnsiTheme="minorHAnsi" w:cs="Arial"/>
          <w:lang w:val="bg-BG"/>
        </w:rPr>
        <w:t>, изписана словом.</w:t>
      </w:r>
    </w:p>
    <w:p w14:paraId="78E0264F" w14:textId="77777777" w:rsidR="004E2AEF" w:rsidRPr="00EE2209" w:rsidRDefault="004E2AEF" w:rsidP="00384844">
      <w:pPr>
        <w:tabs>
          <w:tab w:val="num" w:pos="360"/>
        </w:tabs>
        <w:ind w:left="360" w:hanging="360"/>
        <w:jc w:val="both"/>
        <w:rPr>
          <w:rFonts w:asciiTheme="minorHAnsi" w:hAnsiTheme="minorHAnsi" w:cs="Arial"/>
          <w:lang w:val="bg-BG"/>
        </w:rPr>
      </w:pPr>
    </w:p>
    <w:p w14:paraId="30EFA1A2" w14:textId="77777777"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Pr>
          <w:rFonts w:asciiTheme="minorHAnsi" w:hAnsiTheme="minorHAnsi" w:cs="Arial"/>
          <w:lang w:val="bg-BG"/>
        </w:rPr>
        <w:t>Общата цена е равна на сбора на общите стойности на проектни единици 1, 2, 3, 4, 5, 6, 7, 8, 9 и 10.</w:t>
      </w:r>
    </w:p>
    <w:p w14:paraId="6DB174A1" w14:textId="77777777" w:rsidR="00025C33" w:rsidRDefault="00025C33" w:rsidP="00025C33">
      <w:pPr>
        <w:pStyle w:val="ListParagraph"/>
        <w:rPr>
          <w:rFonts w:asciiTheme="minorHAnsi" w:hAnsiTheme="minorHAnsi" w:cs="Arial"/>
          <w:lang w:val="bg-BG"/>
        </w:rPr>
      </w:pPr>
    </w:p>
    <w:p w14:paraId="58AB398B" w14:textId="77777777"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Pr>
          <w:rFonts w:asciiTheme="minorHAnsi" w:hAnsiTheme="minorHAnsi" w:cs="Arial"/>
          <w:lang w:val="bg-BG"/>
        </w:rPr>
        <w:t>В случай</w:t>
      </w:r>
      <w:r w:rsidRPr="00EE2209">
        <w:rPr>
          <w:rFonts w:asciiTheme="minorHAnsi" w:hAnsiTheme="minorHAnsi" w:cs="Arial"/>
          <w:lang w:val="bg-BG"/>
        </w:rPr>
        <w:t xml:space="preserve"> че сборът на цените на всички позиции, въведените в Разбивка</w:t>
      </w:r>
      <w:r>
        <w:rPr>
          <w:rFonts w:asciiTheme="minorHAnsi" w:hAnsiTheme="minorHAnsi" w:cs="Arial"/>
          <w:lang w:val="bg-BG"/>
        </w:rPr>
        <w:t>та</w:t>
      </w:r>
      <w:r w:rsidRPr="00EE2209">
        <w:rPr>
          <w:rFonts w:asciiTheme="minorHAnsi" w:hAnsiTheme="minorHAnsi" w:cs="Arial"/>
          <w:lang w:val="bg-BG"/>
        </w:rPr>
        <w:t xml:space="preserve"> на </w:t>
      </w:r>
      <w:r>
        <w:rPr>
          <w:rFonts w:asciiTheme="minorHAnsi" w:hAnsiTheme="minorHAnsi" w:cs="Arial"/>
          <w:lang w:val="bg-BG"/>
        </w:rPr>
        <w:t>О</w:t>
      </w:r>
      <w:r w:rsidRPr="00EE2209">
        <w:rPr>
          <w:rFonts w:asciiTheme="minorHAnsi" w:hAnsiTheme="minorHAnsi" w:cs="Arial"/>
          <w:lang w:val="bg-BG"/>
        </w:rPr>
        <w:t>бщата цена</w:t>
      </w:r>
      <w:r>
        <w:rPr>
          <w:rFonts w:asciiTheme="minorHAnsi" w:hAnsiTheme="minorHAnsi" w:cs="Arial"/>
          <w:lang w:val="bg-BG"/>
        </w:rPr>
        <w:t>,</w:t>
      </w:r>
      <w:r w:rsidRPr="00EE2209">
        <w:rPr>
          <w:rFonts w:asciiTheme="minorHAnsi" w:hAnsiTheme="minorHAnsi" w:cs="Arial"/>
          <w:lang w:val="bg-BG"/>
        </w:rPr>
        <w:t xml:space="preserve"> се различава от предложената по-горе Обща </w:t>
      </w:r>
      <w:r>
        <w:rPr>
          <w:rFonts w:asciiTheme="minorHAnsi" w:hAnsiTheme="minorHAnsi" w:cs="Arial"/>
          <w:lang w:val="bg-BG"/>
        </w:rPr>
        <w:t>цена</w:t>
      </w:r>
      <w:r w:rsidRPr="00EE2209">
        <w:rPr>
          <w:rFonts w:asciiTheme="minorHAnsi" w:hAnsiTheme="minorHAnsi" w:cs="Arial"/>
          <w:lang w:val="bg-BG"/>
        </w:rPr>
        <w:t xml:space="preserve">, Възложителят ще приеме за </w:t>
      </w:r>
      <w:r>
        <w:rPr>
          <w:rFonts w:asciiTheme="minorHAnsi" w:hAnsiTheme="minorHAnsi" w:cs="Arial"/>
          <w:lang w:val="bg-BG"/>
        </w:rPr>
        <w:t xml:space="preserve">договорна цена </w:t>
      </w:r>
      <w:r w:rsidRPr="00EE2209">
        <w:rPr>
          <w:rFonts w:asciiTheme="minorHAnsi" w:hAnsiTheme="minorHAnsi" w:cs="Arial"/>
          <w:lang w:val="bg-BG"/>
        </w:rPr>
        <w:t>предложена</w:t>
      </w:r>
      <w:r>
        <w:rPr>
          <w:rFonts w:asciiTheme="minorHAnsi" w:hAnsiTheme="minorHAnsi" w:cs="Arial"/>
          <w:lang w:val="bg-BG"/>
        </w:rPr>
        <w:t>та</w:t>
      </w:r>
      <w:r w:rsidRPr="00EE2209">
        <w:rPr>
          <w:rFonts w:asciiTheme="minorHAnsi" w:hAnsiTheme="minorHAnsi" w:cs="Arial"/>
          <w:lang w:val="bg-BG"/>
        </w:rPr>
        <w:t xml:space="preserve"> </w:t>
      </w:r>
      <w:r>
        <w:rPr>
          <w:rFonts w:asciiTheme="minorHAnsi" w:hAnsiTheme="minorHAnsi" w:cs="Arial"/>
          <w:lang w:val="bg-BG"/>
        </w:rPr>
        <w:t>Обща цена</w:t>
      </w:r>
      <w:r w:rsidRPr="00EE2209">
        <w:rPr>
          <w:rFonts w:asciiTheme="minorHAnsi" w:hAnsiTheme="minorHAnsi" w:cs="Arial"/>
          <w:lang w:val="bg-BG"/>
        </w:rPr>
        <w:t xml:space="preserve">.  </w:t>
      </w:r>
    </w:p>
    <w:p w14:paraId="151535F4" w14:textId="3BCB75EB" w:rsidR="00025C33" w:rsidRDefault="00025C33" w:rsidP="00025C33">
      <w:pPr>
        <w:jc w:val="both"/>
        <w:rPr>
          <w:rFonts w:asciiTheme="minorHAnsi" w:hAnsiTheme="minorHAnsi" w:cs="Arial"/>
          <w:lang w:val="bg-BG"/>
        </w:rPr>
      </w:pPr>
      <w:r w:rsidRPr="00EE2209">
        <w:rPr>
          <w:rFonts w:asciiTheme="minorHAnsi" w:hAnsiTheme="minorHAnsi" w:cs="Arial"/>
          <w:lang w:val="bg-BG"/>
        </w:rPr>
        <w:t xml:space="preserve">   </w:t>
      </w:r>
    </w:p>
    <w:p w14:paraId="4C6B4343" w14:textId="32DD6CFA"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sidRPr="00025C33">
        <w:rPr>
          <w:rFonts w:asciiTheme="minorHAnsi" w:hAnsiTheme="minorHAnsi" w:cs="Arial"/>
          <w:lang w:val="bg-BG"/>
        </w:rPr>
        <w:t xml:space="preserve">Общата стойност на Проектна единица </w:t>
      </w:r>
      <w:r>
        <w:rPr>
          <w:rFonts w:asciiTheme="minorHAnsi" w:hAnsiTheme="minorHAnsi" w:cs="Arial"/>
          <w:lang w:val="bg-BG"/>
        </w:rPr>
        <w:t xml:space="preserve">2 е равна на сбора на </w:t>
      </w:r>
      <w:r w:rsidRPr="00025C33">
        <w:rPr>
          <w:rFonts w:asciiTheme="minorHAnsi" w:hAnsiTheme="minorHAnsi" w:cs="Arial"/>
          <w:lang w:val="bg-BG"/>
        </w:rPr>
        <w:t xml:space="preserve"> </w:t>
      </w:r>
      <w:r>
        <w:rPr>
          <w:rFonts w:asciiTheme="minorHAnsi" w:hAnsiTheme="minorHAnsi" w:cs="Arial"/>
          <w:lang w:val="bg-BG"/>
        </w:rPr>
        <w:t>общите стойности на проектни единици 2.1 и 2.</w:t>
      </w:r>
      <w:proofErr w:type="spellStart"/>
      <w:r>
        <w:rPr>
          <w:rFonts w:asciiTheme="minorHAnsi" w:hAnsiTheme="minorHAnsi" w:cs="Arial"/>
          <w:lang w:val="bg-BG"/>
        </w:rPr>
        <w:t>2</w:t>
      </w:r>
      <w:proofErr w:type="spellEnd"/>
      <w:r>
        <w:rPr>
          <w:rFonts w:asciiTheme="minorHAnsi" w:hAnsiTheme="minorHAnsi" w:cs="Arial"/>
          <w:lang w:val="bg-BG"/>
        </w:rPr>
        <w:t>.</w:t>
      </w:r>
    </w:p>
    <w:p w14:paraId="24AAFAD5" w14:textId="77777777" w:rsidR="00025C33" w:rsidRDefault="00025C33" w:rsidP="00025C33">
      <w:pPr>
        <w:pStyle w:val="ListParagraph"/>
        <w:rPr>
          <w:rFonts w:asciiTheme="minorHAnsi" w:hAnsiTheme="minorHAnsi" w:cs="Arial"/>
          <w:lang w:val="bg-BG"/>
        </w:rPr>
      </w:pPr>
    </w:p>
    <w:p w14:paraId="0536DC38" w14:textId="03D9C93C"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sidRPr="00025C33">
        <w:rPr>
          <w:rFonts w:asciiTheme="minorHAnsi" w:hAnsiTheme="minorHAnsi" w:cs="Arial"/>
          <w:lang w:val="bg-BG"/>
        </w:rPr>
        <w:t xml:space="preserve">Общата стойност на Проектна единица </w:t>
      </w:r>
      <w:r>
        <w:rPr>
          <w:rFonts w:asciiTheme="minorHAnsi" w:hAnsiTheme="minorHAnsi" w:cs="Arial"/>
          <w:lang w:val="bg-BG"/>
        </w:rPr>
        <w:t xml:space="preserve">3 е равна на сбора на </w:t>
      </w:r>
      <w:r w:rsidRPr="00025C33">
        <w:rPr>
          <w:rFonts w:asciiTheme="minorHAnsi" w:hAnsiTheme="minorHAnsi" w:cs="Arial"/>
          <w:lang w:val="bg-BG"/>
        </w:rPr>
        <w:t xml:space="preserve"> </w:t>
      </w:r>
      <w:r>
        <w:rPr>
          <w:rFonts w:asciiTheme="minorHAnsi" w:hAnsiTheme="minorHAnsi" w:cs="Arial"/>
          <w:lang w:val="bg-BG"/>
        </w:rPr>
        <w:t xml:space="preserve">общите стойности на проектни единици 3.1, 3.2, 3.3, </w:t>
      </w:r>
      <w:proofErr w:type="spellStart"/>
      <w:r>
        <w:rPr>
          <w:rFonts w:asciiTheme="minorHAnsi" w:hAnsiTheme="minorHAnsi" w:cs="Arial"/>
          <w:lang w:val="bg-BG"/>
        </w:rPr>
        <w:t>3</w:t>
      </w:r>
      <w:proofErr w:type="spellEnd"/>
      <w:r>
        <w:rPr>
          <w:rFonts w:asciiTheme="minorHAnsi" w:hAnsiTheme="minorHAnsi" w:cs="Arial"/>
          <w:lang w:val="bg-BG"/>
        </w:rPr>
        <w:t>.4, 3.5, 3.6, 3.7, 3.8, 3.9, 3.10, 3.11, 3.12, 3.13 и 3.14.</w:t>
      </w:r>
    </w:p>
    <w:p w14:paraId="26AA73DC" w14:textId="77777777" w:rsidR="00025C33" w:rsidRDefault="00025C33" w:rsidP="00025C33">
      <w:pPr>
        <w:pStyle w:val="ListParagraph"/>
        <w:rPr>
          <w:rFonts w:asciiTheme="minorHAnsi" w:hAnsiTheme="minorHAnsi" w:cs="Arial"/>
          <w:lang w:val="bg-BG"/>
        </w:rPr>
      </w:pPr>
    </w:p>
    <w:p w14:paraId="47050555" w14:textId="53059031"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sidRPr="00025C33">
        <w:rPr>
          <w:rFonts w:asciiTheme="minorHAnsi" w:hAnsiTheme="minorHAnsi" w:cs="Arial"/>
          <w:lang w:val="bg-BG"/>
        </w:rPr>
        <w:t xml:space="preserve">Общата стойност на Проектна единица </w:t>
      </w:r>
      <w:r>
        <w:rPr>
          <w:rFonts w:asciiTheme="minorHAnsi" w:hAnsiTheme="minorHAnsi" w:cs="Arial"/>
          <w:lang w:val="bg-BG"/>
        </w:rPr>
        <w:t xml:space="preserve">4 е равна на сбора на </w:t>
      </w:r>
      <w:r w:rsidRPr="00025C33">
        <w:rPr>
          <w:rFonts w:asciiTheme="minorHAnsi" w:hAnsiTheme="minorHAnsi" w:cs="Arial"/>
          <w:lang w:val="bg-BG"/>
        </w:rPr>
        <w:t xml:space="preserve"> </w:t>
      </w:r>
      <w:r>
        <w:rPr>
          <w:rFonts w:asciiTheme="minorHAnsi" w:hAnsiTheme="minorHAnsi" w:cs="Arial"/>
          <w:lang w:val="bg-BG"/>
        </w:rPr>
        <w:t>общите стойности на проектни единици 4.1 и 4.2.</w:t>
      </w:r>
    </w:p>
    <w:p w14:paraId="2D3E0D6E" w14:textId="77777777" w:rsidR="00025C33" w:rsidRDefault="00025C33" w:rsidP="00025C33">
      <w:pPr>
        <w:pStyle w:val="ListParagraph"/>
        <w:rPr>
          <w:rFonts w:asciiTheme="minorHAnsi" w:hAnsiTheme="minorHAnsi" w:cs="Arial"/>
          <w:lang w:val="bg-BG"/>
        </w:rPr>
      </w:pPr>
    </w:p>
    <w:p w14:paraId="17798DB5" w14:textId="77483203"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sidRPr="00025C33">
        <w:rPr>
          <w:rFonts w:asciiTheme="minorHAnsi" w:hAnsiTheme="minorHAnsi" w:cs="Arial"/>
          <w:lang w:val="bg-BG"/>
        </w:rPr>
        <w:t xml:space="preserve">Общата стойност на Проектна единица </w:t>
      </w:r>
      <w:r>
        <w:rPr>
          <w:rFonts w:asciiTheme="minorHAnsi" w:hAnsiTheme="minorHAnsi" w:cs="Arial"/>
          <w:lang w:val="bg-BG"/>
        </w:rPr>
        <w:t xml:space="preserve">5 е равна на сбора на </w:t>
      </w:r>
      <w:r w:rsidRPr="00025C33">
        <w:rPr>
          <w:rFonts w:asciiTheme="minorHAnsi" w:hAnsiTheme="minorHAnsi" w:cs="Arial"/>
          <w:lang w:val="bg-BG"/>
        </w:rPr>
        <w:t xml:space="preserve"> </w:t>
      </w:r>
      <w:r>
        <w:rPr>
          <w:rFonts w:asciiTheme="minorHAnsi" w:hAnsiTheme="minorHAnsi" w:cs="Arial"/>
          <w:lang w:val="bg-BG"/>
        </w:rPr>
        <w:t>общите стойности на проектни единици 5.1 и 5.2.</w:t>
      </w:r>
    </w:p>
    <w:p w14:paraId="30331D2B" w14:textId="77777777" w:rsidR="00025C33" w:rsidRDefault="00025C33" w:rsidP="00025C33">
      <w:pPr>
        <w:pStyle w:val="ListParagraph"/>
        <w:rPr>
          <w:rFonts w:asciiTheme="minorHAnsi" w:hAnsiTheme="minorHAnsi" w:cs="Arial"/>
          <w:lang w:val="bg-BG"/>
        </w:rPr>
      </w:pPr>
    </w:p>
    <w:p w14:paraId="27B39A4C" w14:textId="71C7BA08"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sidRPr="00025C33">
        <w:rPr>
          <w:rFonts w:asciiTheme="minorHAnsi" w:hAnsiTheme="minorHAnsi" w:cs="Arial"/>
          <w:lang w:val="bg-BG"/>
        </w:rPr>
        <w:lastRenderedPageBreak/>
        <w:t xml:space="preserve">Общата стойност на Проектна единица </w:t>
      </w:r>
      <w:r>
        <w:rPr>
          <w:rFonts w:asciiTheme="minorHAnsi" w:hAnsiTheme="minorHAnsi" w:cs="Arial"/>
          <w:lang w:val="bg-BG"/>
        </w:rPr>
        <w:t xml:space="preserve">6 е равна на сбора на </w:t>
      </w:r>
      <w:r w:rsidRPr="00025C33">
        <w:rPr>
          <w:rFonts w:asciiTheme="minorHAnsi" w:hAnsiTheme="minorHAnsi" w:cs="Arial"/>
          <w:lang w:val="bg-BG"/>
        </w:rPr>
        <w:t xml:space="preserve"> </w:t>
      </w:r>
      <w:r>
        <w:rPr>
          <w:rFonts w:asciiTheme="minorHAnsi" w:hAnsiTheme="minorHAnsi" w:cs="Arial"/>
          <w:lang w:val="bg-BG"/>
        </w:rPr>
        <w:t>общите стойности на проектни единици 6.1 и 6.2.</w:t>
      </w:r>
    </w:p>
    <w:p w14:paraId="1BE00A0F" w14:textId="77777777" w:rsidR="00025C33" w:rsidRDefault="00025C33" w:rsidP="00025C33">
      <w:pPr>
        <w:pStyle w:val="ListParagraph"/>
        <w:rPr>
          <w:rFonts w:asciiTheme="minorHAnsi" w:hAnsiTheme="minorHAnsi" w:cs="Arial"/>
          <w:lang w:val="bg-BG"/>
        </w:rPr>
      </w:pPr>
    </w:p>
    <w:p w14:paraId="1638CB68" w14:textId="08F92638"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sidRPr="00025C33">
        <w:rPr>
          <w:rFonts w:asciiTheme="minorHAnsi" w:hAnsiTheme="minorHAnsi" w:cs="Arial"/>
          <w:lang w:val="bg-BG"/>
        </w:rPr>
        <w:t xml:space="preserve">Общата стойност на Проектна единица </w:t>
      </w:r>
      <w:r>
        <w:rPr>
          <w:rFonts w:asciiTheme="minorHAnsi" w:hAnsiTheme="minorHAnsi" w:cs="Arial"/>
          <w:lang w:val="bg-BG"/>
        </w:rPr>
        <w:t xml:space="preserve">7 е равна на сбора на </w:t>
      </w:r>
      <w:r w:rsidRPr="00025C33">
        <w:rPr>
          <w:rFonts w:asciiTheme="minorHAnsi" w:hAnsiTheme="minorHAnsi" w:cs="Arial"/>
          <w:lang w:val="bg-BG"/>
        </w:rPr>
        <w:t xml:space="preserve"> </w:t>
      </w:r>
      <w:r>
        <w:rPr>
          <w:rFonts w:asciiTheme="minorHAnsi" w:hAnsiTheme="minorHAnsi" w:cs="Arial"/>
          <w:lang w:val="bg-BG"/>
        </w:rPr>
        <w:t>общите стойности на проектни единици 7.1 и 7.2.</w:t>
      </w:r>
    </w:p>
    <w:p w14:paraId="68BBC8AB" w14:textId="77777777" w:rsidR="00025C33" w:rsidRDefault="00025C33" w:rsidP="00025C33">
      <w:pPr>
        <w:pStyle w:val="ListParagraph"/>
        <w:rPr>
          <w:rFonts w:asciiTheme="minorHAnsi" w:hAnsiTheme="minorHAnsi" w:cs="Arial"/>
          <w:lang w:val="bg-BG"/>
        </w:rPr>
      </w:pPr>
    </w:p>
    <w:p w14:paraId="593BDDE0" w14:textId="542A6DED"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sidRPr="00025C33">
        <w:rPr>
          <w:rFonts w:asciiTheme="minorHAnsi" w:hAnsiTheme="minorHAnsi" w:cs="Arial"/>
          <w:lang w:val="bg-BG"/>
        </w:rPr>
        <w:t xml:space="preserve">Общата стойност на Проектна единица </w:t>
      </w:r>
      <w:r>
        <w:rPr>
          <w:rFonts w:asciiTheme="minorHAnsi" w:hAnsiTheme="minorHAnsi" w:cs="Arial"/>
          <w:lang w:val="bg-BG"/>
        </w:rPr>
        <w:t xml:space="preserve">9 е равна на сбора на </w:t>
      </w:r>
      <w:r w:rsidRPr="00025C33">
        <w:rPr>
          <w:rFonts w:asciiTheme="minorHAnsi" w:hAnsiTheme="minorHAnsi" w:cs="Arial"/>
          <w:lang w:val="bg-BG"/>
        </w:rPr>
        <w:t xml:space="preserve"> </w:t>
      </w:r>
      <w:r>
        <w:rPr>
          <w:rFonts w:asciiTheme="minorHAnsi" w:hAnsiTheme="minorHAnsi" w:cs="Arial"/>
          <w:lang w:val="bg-BG"/>
        </w:rPr>
        <w:t>общите стойности на проектни единици 9.1 и 9.2.</w:t>
      </w:r>
    </w:p>
    <w:p w14:paraId="673905C0" w14:textId="77777777" w:rsidR="00025C33" w:rsidRDefault="00025C33" w:rsidP="001F4F69">
      <w:pPr>
        <w:pStyle w:val="ListParagraph"/>
        <w:ind w:right="90"/>
        <w:rPr>
          <w:rFonts w:asciiTheme="minorHAnsi" w:hAnsiTheme="minorHAnsi" w:cs="Arial"/>
          <w:lang w:val="bg-BG"/>
        </w:rPr>
      </w:pPr>
    </w:p>
    <w:p w14:paraId="7AC80A1D" w14:textId="0C056AB0" w:rsid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Pr>
          <w:rFonts w:asciiTheme="minorHAnsi" w:hAnsiTheme="minorHAnsi" w:cs="Arial"/>
          <w:lang w:val="bg-BG"/>
        </w:rPr>
        <w:t>Цената за всички остан</w:t>
      </w:r>
      <w:r w:rsidR="009432F0">
        <w:rPr>
          <w:rFonts w:asciiTheme="minorHAnsi" w:hAnsiTheme="minorHAnsi" w:cs="Arial"/>
          <w:lang w:val="bg-BG"/>
        </w:rPr>
        <w:t>али дейности, свързани с Проект</w:t>
      </w:r>
      <w:r>
        <w:rPr>
          <w:rFonts w:asciiTheme="minorHAnsi" w:hAnsiTheme="minorHAnsi" w:cs="Arial"/>
          <w:lang w:val="bg-BG"/>
        </w:rPr>
        <w:t>а, които не са посочени в разбивката на Общата цена</w:t>
      </w:r>
      <w:r w:rsidR="009432F0">
        <w:rPr>
          <w:rFonts w:asciiTheme="minorHAnsi" w:hAnsiTheme="minorHAnsi" w:cs="Arial"/>
          <w:lang w:val="bg-BG"/>
        </w:rPr>
        <w:t xml:space="preserve"> по Таблица 1</w:t>
      </w:r>
      <w:r>
        <w:rPr>
          <w:rFonts w:asciiTheme="minorHAnsi" w:hAnsiTheme="minorHAnsi" w:cs="Arial"/>
          <w:lang w:val="bg-BG"/>
        </w:rPr>
        <w:t>, следва да бъдат включени в общите стойности на проектните единици</w:t>
      </w:r>
      <w:r w:rsidR="004D7214" w:rsidRPr="004D7214">
        <w:rPr>
          <w:rFonts w:asciiTheme="minorHAnsi" w:hAnsiTheme="minorHAnsi" w:cs="Arial"/>
          <w:lang w:val="bg-BG"/>
        </w:rPr>
        <w:t xml:space="preserve"> </w:t>
      </w:r>
      <w:r w:rsidR="004D7214">
        <w:rPr>
          <w:rFonts w:asciiTheme="minorHAnsi" w:hAnsiTheme="minorHAnsi" w:cs="Arial"/>
          <w:lang w:val="bg-BG"/>
        </w:rPr>
        <w:t>в разбивката на</w:t>
      </w:r>
      <w:r w:rsidR="009432F0">
        <w:rPr>
          <w:rFonts w:asciiTheme="minorHAnsi" w:hAnsiTheme="minorHAnsi" w:cs="Arial"/>
          <w:lang w:val="bg-BG"/>
        </w:rPr>
        <w:t xml:space="preserve"> </w:t>
      </w:r>
      <w:r>
        <w:rPr>
          <w:rFonts w:asciiTheme="minorHAnsi" w:hAnsiTheme="minorHAnsi" w:cs="Arial"/>
          <w:lang w:val="bg-BG"/>
        </w:rPr>
        <w:t>Общата цена.</w:t>
      </w:r>
    </w:p>
    <w:p w14:paraId="0C4BD6DC" w14:textId="77777777" w:rsidR="00025C33" w:rsidRDefault="00025C33" w:rsidP="001F4F69">
      <w:pPr>
        <w:pStyle w:val="ListParagraph"/>
        <w:ind w:right="90"/>
        <w:rPr>
          <w:rFonts w:asciiTheme="minorHAnsi" w:hAnsiTheme="minorHAnsi" w:cs="Arial"/>
          <w:lang w:val="bg-BG"/>
        </w:rPr>
      </w:pPr>
    </w:p>
    <w:p w14:paraId="1C97F2D7" w14:textId="67F79DC2" w:rsidR="00025C33" w:rsidRPr="00025C33" w:rsidRDefault="00025C33" w:rsidP="004C1E14">
      <w:pPr>
        <w:numPr>
          <w:ilvl w:val="0"/>
          <w:numId w:val="10"/>
        </w:numPr>
        <w:tabs>
          <w:tab w:val="clear" w:pos="240"/>
          <w:tab w:val="num" w:pos="360"/>
        </w:tabs>
        <w:ind w:left="360" w:right="89" w:hanging="360"/>
        <w:jc w:val="both"/>
        <w:rPr>
          <w:rFonts w:asciiTheme="minorHAnsi" w:hAnsiTheme="minorHAnsi" w:cs="Arial"/>
          <w:lang w:val="bg-BG"/>
        </w:rPr>
      </w:pPr>
      <w:r>
        <w:rPr>
          <w:rFonts w:asciiTheme="minorHAnsi" w:hAnsiTheme="minorHAnsi" w:cs="Arial"/>
          <w:lang w:val="bg-BG"/>
        </w:rPr>
        <w:t xml:space="preserve">За проектни единици, за които в колоната </w:t>
      </w:r>
      <w:r w:rsidRPr="009432F0">
        <w:rPr>
          <w:rFonts w:asciiTheme="minorHAnsi" w:hAnsiTheme="minorHAnsi" w:cs="Arial"/>
          <w:i/>
          <w:lang w:val="bg-BG"/>
        </w:rPr>
        <w:t>„Максимален размер на общата стойност“</w:t>
      </w:r>
      <w:r w:rsidR="009432F0">
        <w:rPr>
          <w:rFonts w:asciiTheme="minorHAnsi" w:hAnsiTheme="minorHAnsi" w:cs="Arial"/>
          <w:lang w:val="bg-BG"/>
        </w:rPr>
        <w:t xml:space="preserve"> на Таблица 1</w:t>
      </w:r>
      <w:r>
        <w:rPr>
          <w:rFonts w:asciiTheme="minorHAnsi" w:hAnsiTheme="minorHAnsi" w:cs="Arial"/>
          <w:lang w:val="bg-BG"/>
        </w:rPr>
        <w:t xml:space="preserve"> има въведено ограничение, предложената обща стойност не трябва да превишава посочения максимален размер. В случай че предложената обща стойност на дадена проектна единица превишава определения максимален размер, съответният Участник се отстранява.</w:t>
      </w:r>
    </w:p>
    <w:p w14:paraId="4A004C90" w14:textId="77777777" w:rsidR="00025C33" w:rsidRDefault="00025C33" w:rsidP="00025C33">
      <w:pPr>
        <w:pStyle w:val="ListParagraph"/>
        <w:rPr>
          <w:rFonts w:asciiTheme="minorHAnsi" w:hAnsiTheme="minorHAnsi" w:cs="Arial"/>
          <w:lang w:val="bg-BG"/>
        </w:rPr>
      </w:pPr>
    </w:p>
    <w:p w14:paraId="7CD32CD1" w14:textId="77777777" w:rsidR="00025C33" w:rsidRDefault="00025C33" w:rsidP="00025C33">
      <w:pPr>
        <w:pStyle w:val="ListParagraph"/>
        <w:rPr>
          <w:rFonts w:asciiTheme="minorHAnsi" w:hAnsiTheme="minorHAnsi" w:cs="Arial"/>
          <w:lang w:val="bg-BG"/>
        </w:rPr>
      </w:pPr>
    </w:p>
    <w:p w14:paraId="4A2AAABF" w14:textId="1F317292" w:rsidR="000E61C4" w:rsidRPr="00EE2209" w:rsidRDefault="000E61C4" w:rsidP="00025C33">
      <w:pPr>
        <w:jc w:val="both"/>
        <w:rPr>
          <w:rFonts w:asciiTheme="minorHAnsi" w:hAnsiTheme="minorHAnsi" w:cs="Arial"/>
          <w:lang w:val="bg-BG"/>
        </w:rPr>
      </w:pPr>
      <w:r w:rsidRPr="00EE2209">
        <w:rPr>
          <w:rFonts w:asciiTheme="minorHAnsi" w:hAnsiTheme="minorHAnsi" w:cs="Arial"/>
          <w:lang w:val="bg-BG"/>
        </w:rPr>
        <w:t xml:space="preserve">                                      </w:t>
      </w:r>
    </w:p>
    <w:p w14:paraId="61E53993" w14:textId="77777777" w:rsidR="00384844" w:rsidRPr="00832667" w:rsidRDefault="00D1726B" w:rsidP="00832667">
      <w:pPr>
        <w:rPr>
          <w:rFonts w:asciiTheme="minorHAnsi" w:hAnsiTheme="minorHAnsi" w:cs="Arial"/>
          <w:lang w:val="bg-BG"/>
        </w:rPr>
      </w:pPr>
      <w:r w:rsidRPr="00EE2209">
        <w:rPr>
          <w:rFonts w:asciiTheme="minorHAnsi" w:hAnsiTheme="minorHAnsi" w:cs="Arial"/>
          <w:lang w:val="bg-BG"/>
        </w:rPr>
        <w:br w:type="page"/>
      </w:r>
    </w:p>
    <w:p w14:paraId="31DEB497" w14:textId="77777777" w:rsidR="00384844" w:rsidRPr="00EE2209" w:rsidRDefault="00384844" w:rsidP="00DC4514">
      <w:pPr>
        <w:jc w:val="center"/>
        <w:rPr>
          <w:rFonts w:asciiTheme="minorHAnsi" w:hAnsiTheme="minorHAnsi" w:cs="Arial"/>
          <w:b/>
          <w:lang w:val="bg-BG"/>
        </w:rPr>
      </w:pPr>
    </w:p>
    <w:p w14:paraId="56FBAA5F" w14:textId="43D99BD3" w:rsidR="00DB2E62" w:rsidRPr="009D387D" w:rsidRDefault="009104BA" w:rsidP="00E46EF8">
      <w:pPr>
        <w:pStyle w:val="Heading1"/>
        <w:tabs>
          <w:tab w:val="clear" w:pos="1771"/>
          <w:tab w:val="left" w:pos="709"/>
        </w:tabs>
        <w:suppressAutoHyphens w:val="0"/>
        <w:rPr>
          <w:rFonts w:asciiTheme="minorHAnsi" w:hAnsiTheme="minorHAnsi" w:cs="Arial"/>
          <w:szCs w:val="24"/>
          <w:lang w:val="bg-BG"/>
        </w:rPr>
      </w:pPr>
      <w:bookmarkStart w:id="3" w:name="_Toc505169601"/>
      <w:bookmarkStart w:id="4" w:name="_Toc511128242"/>
      <w:r>
        <w:rPr>
          <w:rFonts w:asciiTheme="minorHAnsi" w:hAnsiTheme="minorHAnsi" w:cs="Arial"/>
          <w:szCs w:val="24"/>
          <w:lang w:val="bg-BG"/>
        </w:rPr>
        <w:t>ІІ</w:t>
      </w:r>
      <w:r w:rsidR="00DB2E62">
        <w:rPr>
          <w:rFonts w:asciiTheme="minorHAnsi" w:hAnsiTheme="minorHAnsi" w:cs="Arial"/>
          <w:szCs w:val="24"/>
          <w:lang w:val="bg-BG"/>
        </w:rPr>
        <w:t xml:space="preserve">. </w:t>
      </w:r>
      <w:bookmarkEnd w:id="3"/>
      <w:r w:rsidR="00E46EF8">
        <w:rPr>
          <w:rFonts w:asciiTheme="minorHAnsi" w:hAnsiTheme="minorHAnsi" w:cs="Arial"/>
          <w:szCs w:val="24"/>
          <w:lang w:val="bg-BG"/>
        </w:rPr>
        <w:t>АНАЛИЗ</w:t>
      </w:r>
      <w:bookmarkEnd w:id="4"/>
      <w:r w:rsidR="00E46EF8" w:rsidRPr="009D387D">
        <w:rPr>
          <w:rFonts w:asciiTheme="minorHAnsi" w:hAnsiTheme="minorHAnsi" w:cs="Arial"/>
          <w:szCs w:val="24"/>
          <w:lang w:val="bg-BG"/>
        </w:rPr>
        <w:t xml:space="preserve"> </w:t>
      </w:r>
    </w:p>
    <w:p w14:paraId="0FC3DC1A" w14:textId="77777777" w:rsidR="00DB2E62" w:rsidRPr="009D387D" w:rsidRDefault="00DB2E62" w:rsidP="00DB2E62">
      <w:pPr>
        <w:tabs>
          <w:tab w:val="num" w:pos="540"/>
        </w:tabs>
        <w:ind w:left="360"/>
        <w:jc w:val="both"/>
        <w:rPr>
          <w:rFonts w:asciiTheme="minorHAnsi" w:hAnsiTheme="minorHAnsi" w:cs="Arial"/>
          <w:lang w:val="bg-BG"/>
        </w:rPr>
      </w:pPr>
    </w:p>
    <w:p w14:paraId="67DF7FE6" w14:textId="428FEF76" w:rsidR="00DB2E62" w:rsidRPr="00713B74" w:rsidRDefault="00E46EF8" w:rsidP="001F4F69">
      <w:pPr>
        <w:tabs>
          <w:tab w:val="num" w:pos="540"/>
        </w:tabs>
        <w:ind w:right="90"/>
        <w:jc w:val="both"/>
        <w:rPr>
          <w:rFonts w:asciiTheme="minorHAnsi" w:hAnsiTheme="minorHAnsi" w:cs="Arial"/>
        </w:rPr>
      </w:pPr>
      <w:r>
        <w:rPr>
          <w:rFonts w:asciiTheme="minorHAnsi" w:hAnsiTheme="minorHAnsi" w:cs="Arial"/>
          <w:lang w:val="bg-BG"/>
        </w:rPr>
        <w:t xml:space="preserve">Участникът следва да направи анализ на </w:t>
      </w:r>
      <w:r w:rsidR="00A62E11">
        <w:rPr>
          <w:rFonts w:asciiTheme="minorHAnsi" w:hAnsiTheme="minorHAnsi" w:cs="Arial"/>
          <w:lang w:val="bg-BG"/>
        </w:rPr>
        <w:t>всяка проектна единица, посочена в разбивката на Общата цена</w:t>
      </w:r>
      <w:r w:rsidR="005711BD">
        <w:rPr>
          <w:rFonts w:asciiTheme="minorHAnsi" w:hAnsiTheme="minorHAnsi" w:cs="Arial"/>
          <w:lang w:val="bg-BG"/>
        </w:rPr>
        <w:t xml:space="preserve"> в Таблица 1</w:t>
      </w:r>
      <w:r w:rsidR="00F87B09">
        <w:rPr>
          <w:rFonts w:asciiTheme="minorHAnsi" w:hAnsiTheme="minorHAnsi" w:cs="Arial"/>
          <w:lang w:val="bg-BG"/>
        </w:rPr>
        <w:t xml:space="preserve">. </w:t>
      </w:r>
      <w:r>
        <w:rPr>
          <w:rFonts w:asciiTheme="minorHAnsi" w:hAnsiTheme="minorHAnsi" w:cs="Arial"/>
          <w:lang w:val="bg-BG"/>
        </w:rPr>
        <w:t xml:space="preserve">Анализът трябва да бъде изготвен в съответствие с Образеца на анализ на цените, заложен в </w:t>
      </w:r>
      <w:r w:rsidR="009432F0">
        <w:rPr>
          <w:rFonts w:asciiTheme="minorHAnsi" w:hAnsiTheme="minorHAnsi" w:cs="Arial"/>
          <w:lang w:val="bg-BG"/>
        </w:rPr>
        <w:t>Таблица 2</w:t>
      </w:r>
      <w:r>
        <w:rPr>
          <w:rFonts w:asciiTheme="minorHAnsi" w:hAnsiTheme="minorHAnsi" w:cs="Arial"/>
          <w:lang w:val="bg-BG"/>
        </w:rPr>
        <w:t xml:space="preserve">, и да описва начина на формиране на цените за всички видове дейности по съответните проектни единици. </w:t>
      </w:r>
    </w:p>
    <w:p w14:paraId="043A8C13" w14:textId="77777777" w:rsidR="00DB2E62" w:rsidRDefault="00DB2E62" w:rsidP="00DB2E62">
      <w:pPr>
        <w:tabs>
          <w:tab w:val="num" w:pos="540"/>
        </w:tabs>
        <w:ind w:left="360"/>
        <w:jc w:val="both"/>
        <w:rPr>
          <w:rFonts w:asciiTheme="minorHAnsi" w:hAnsiTheme="minorHAnsi" w:cs="Arial"/>
          <w:lang w:val="bg-BG"/>
        </w:rPr>
      </w:pPr>
    </w:p>
    <w:p w14:paraId="3A2A7ABD" w14:textId="121FBE39" w:rsidR="00DB2E62" w:rsidRDefault="00E46EF8" w:rsidP="001F4F69">
      <w:pPr>
        <w:ind w:right="90"/>
        <w:jc w:val="both"/>
        <w:rPr>
          <w:rFonts w:asciiTheme="minorHAnsi" w:hAnsiTheme="minorHAnsi" w:cs="Arial"/>
          <w:b/>
          <w:lang w:val="bg-BG"/>
        </w:rPr>
      </w:pPr>
      <w:r w:rsidRPr="00E46EF8">
        <w:rPr>
          <w:rFonts w:asciiTheme="minorHAnsi" w:hAnsiTheme="minorHAnsi" w:cs="Arial"/>
          <w:b/>
          <w:lang w:val="bg-BG"/>
        </w:rPr>
        <w:t>Образец на анализ на цените</w:t>
      </w:r>
      <w:r w:rsidRPr="00E46EF8" w:rsidDel="00E46EF8">
        <w:rPr>
          <w:rFonts w:asciiTheme="minorHAnsi" w:hAnsiTheme="minorHAnsi" w:cs="Arial"/>
          <w:b/>
          <w:lang w:val="bg-BG"/>
        </w:rPr>
        <w:t xml:space="preserve"> </w:t>
      </w:r>
      <w:r w:rsidRPr="00E46EF8">
        <w:rPr>
          <w:rFonts w:asciiTheme="minorHAnsi" w:hAnsiTheme="minorHAnsi" w:cs="Arial"/>
          <w:b/>
          <w:lang w:val="bg-BG"/>
        </w:rPr>
        <w:t xml:space="preserve">за видовете работи, посочени в </w:t>
      </w:r>
      <w:r w:rsidR="005711BD">
        <w:rPr>
          <w:rFonts w:asciiTheme="minorHAnsi" w:hAnsiTheme="minorHAnsi" w:cs="Arial"/>
          <w:b/>
          <w:lang w:val="bg-BG"/>
        </w:rPr>
        <w:t>Таблица 1</w:t>
      </w:r>
      <w:r w:rsidR="00DB2E62" w:rsidRPr="001410D5">
        <w:rPr>
          <w:rFonts w:asciiTheme="minorHAnsi" w:hAnsiTheme="minorHAnsi" w:cs="Arial"/>
          <w:b/>
          <w:lang w:val="bg-BG"/>
        </w:rPr>
        <w:t xml:space="preserve"> </w:t>
      </w:r>
    </w:p>
    <w:p w14:paraId="78276C5A" w14:textId="25FD83E8" w:rsidR="003841C4" w:rsidRPr="001F4F69" w:rsidRDefault="001F4F69" w:rsidP="008A75A9">
      <w:pPr>
        <w:spacing w:after="120"/>
        <w:ind w:left="7921" w:right="-52" w:firstLine="720"/>
        <w:jc w:val="both"/>
        <w:rPr>
          <w:rFonts w:asciiTheme="minorHAnsi" w:hAnsiTheme="minorHAnsi" w:cs="Arial"/>
          <w:b/>
          <w:lang w:val="bg-BG"/>
        </w:rPr>
      </w:pPr>
      <w:r>
        <w:rPr>
          <w:rFonts w:ascii="Calibri" w:hAnsi="Calibri"/>
          <w:b/>
          <w:i/>
          <w:lang w:val="bg-BG" w:eastAsia="en-US"/>
        </w:rPr>
        <w:t xml:space="preserve">                </w:t>
      </w:r>
      <w:r w:rsidRPr="005711BD">
        <w:rPr>
          <w:rFonts w:ascii="Calibri" w:hAnsi="Calibri"/>
          <w:b/>
          <w:i/>
          <w:lang w:val="bg-BG" w:eastAsia="en-US"/>
        </w:rPr>
        <w:t xml:space="preserve"> </w:t>
      </w:r>
      <w:r w:rsidR="003841C4">
        <w:rPr>
          <w:rFonts w:ascii="Calibri" w:hAnsi="Calibri"/>
          <w:b/>
          <w:i/>
          <w:lang w:val="bg-BG" w:eastAsia="en-US"/>
        </w:rPr>
        <w:t xml:space="preserve"> </w:t>
      </w:r>
      <w:r w:rsidR="003841C4" w:rsidRPr="001F4F69">
        <w:rPr>
          <w:rFonts w:ascii="Calibri" w:hAnsi="Calibri"/>
          <w:b/>
          <w:lang w:val="bg-BG" w:eastAsia="en-US"/>
        </w:rPr>
        <w:t>Таблица 2</w:t>
      </w:r>
    </w:p>
    <w:tbl>
      <w:tblPr>
        <w:tblW w:w="10788" w:type="dxa"/>
        <w:tblLayout w:type="fixed"/>
        <w:tblCellMar>
          <w:left w:w="0" w:type="dxa"/>
          <w:right w:w="0" w:type="dxa"/>
        </w:tblCellMar>
        <w:tblLook w:val="04A0" w:firstRow="1" w:lastRow="0" w:firstColumn="1" w:lastColumn="0" w:noHBand="0" w:noVBand="1"/>
      </w:tblPr>
      <w:tblGrid>
        <w:gridCol w:w="1858"/>
        <w:gridCol w:w="2268"/>
        <w:gridCol w:w="1131"/>
        <w:gridCol w:w="995"/>
        <w:gridCol w:w="2072"/>
        <w:gridCol w:w="196"/>
        <w:gridCol w:w="2268"/>
      </w:tblGrid>
      <w:tr w:rsidR="00DB2E62" w14:paraId="22289043" w14:textId="77777777" w:rsidTr="001F4F69">
        <w:trPr>
          <w:trHeight w:val="315"/>
        </w:trPr>
        <w:tc>
          <w:tcPr>
            <w:tcW w:w="10788" w:type="dxa"/>
            <w:gridSpan w:val="7"/>
            <w:tcBorders>
              <w:top w:val="single" w:sz="8" w:space="0" w:color="auto"/>
              <w:left w:val="single" w:sz="8" w:space="0" w:color="auto"/>
              <w:bottom w:val="single" w:sz="8" w:space="0" w:color="auto"/>
              <w:right w:val="single" w:sz="8" w:space="0" w:color="000000"/>
            </w:tcBorders>
            <w:shd w:val="clear" w:color="FFFFCC" w:fill="FFFF00"/>
            <w:tcMar>
              <w:top w:w="15" w:type="dxa"/>
              <w:left w:w="15" w:type="dxa"/>
              <w:bottom w:w="0" w:type="dxa"/>
              <w:right w:w="15" w:type="dxa"/>
            </w:tcMar>
            <w:vAlign w:val="center"/>
            <w:hideMark/>
          </w:tcPr>
          <w:p w14:paraId="7287F408" w14:textId="02D7B746" w:rsidR="00DB2E62" w:rsidRPr="00C23E7E" w:rsidRDefault="00E46EF8" w:rsidP="00E46EF8">
            <w:pPr>
              <w:rPr>
                <w:rFonts w:ascii="Calibri" w:hAnsi="Calibri"/>
                <w:b/>
                <w:bCs/>
                <w:lang w:val="bg-BG"/>
              </w:rPr>
            </w:pPr>
            <w:r w:rsidRPr="00C23E7E">
              <w:rPr>
                <w:rFonts w:ascii="Calibri" w:hAnsi="Calibri"/>
                <w:b/>
                <w:bCs/>
                <w:lang w:val="bg-BG"/>
              </w:rPr>
              <w:t>ПРОЕКТНА ЕДИНИЦА</w:t>
            </w:r>
            <w:r w:rsidR="00DB2E62" w:rsidRPr="00C23E7E">
              <w:rPr>
                <w:rFonts w:ascii="Calibri" w:hAnsi="Calibri"/>
                <w:b/>
                <w:bCs/>
              </w:rPr>
              <w:t>: (</w:t>
            </w:r>
            <w:r w:rsidRPr="00C23E7E">
              <w:rPr>
                <w:rFonts w:ascii="Calibri" w:hAnsi="Calibri"/>
                <w:b/>
                <w:bCs/>
                <w:lang w:val="bg-BG"/>
              </w:rPr>
              <w:t>Забележка</w:t>
            </w:r>
            <w:r w:rsidRPr="00C23E7E">
              <w:rPr>
                <w:rFonts w:ascii="Calibri" w:hAnsi="Calibri"/>
                <w:b/>
                <w:bCs/>
              </w:rPr>
              <w:t xml:space="preserve"> </w:t>
            </w:r>
            <w:r w:rsidR="00DB2E62" w:rsidRPr="00C23E7E">
              <w:rPr>
                <w:rFonts w:ascii="Calibri" w:hAnsi="Calibri"/>
                <w:b/>
                <w:bCs/>
              </w:rPr>
              <w:t>1)</w:t>
            </w:r>
          </w:p>
          <w:p w14:paraId="0AB378A9" w14:textId="27D92490" w:rsidR="00E46EF8" w:rsidRPr="00C23E7E" w:rsidRDefault="00E46EF8" w:rsidP="00E46EF8">
            <w:pPr>
              <w:rPr>
                <w:rFonts w:ascii="Calibri" w:hAnsi="Calibri"/>
                <w:b/>
                <w:bCs/>
                <w:lang w:val="bg-BG"/>
              </w:rPr>
            </w:pPr>
          </w:p>
        </w:tc>
      </w:tr>
      <w:tr w:rsidR="00E46EF8" w14:paraId="60D94464" w14:textId="77777777" w:rsidTr="001F4F69">
        <w:trPr>
          <w:trHeight w:val="2325"/>
        </w:trPr>
        <w:tc>
          <w:tcPr>
            <w:tcW w:w="1858" w:type="dxa"/>
            <w:tcBorders>
              <w:top w:val="nil"/>
              <w:left w:val="single" w:sz="8" w:space="0" w:color="auto"/>
              <w:bottom w:val="nil"/>
              <w:right w:val="single" w:sz="8" w:space="0" w:color="auto"/>
            </w:tcBorders>
            <w:shd w:val="clear" w:color="000000" w:fill="FFFF99"/>
            <w:tcMar>
              <w:top w:w="15" w:type="dxa"/>
              <w:left w:w="15" w:type="dxa"/>
              <w:bottom w:w="0" w:type="dxa"/>
              <w:right w:w="15" w:type="dxa"/>
            </w:tcMar>
            <w:hideMark/>
          </w:tcPr>
          <w:p w14:paraId="1FC2766B" w14:textId="454380FF" w:rsidR="00DB2E62" w:rsidRPr="00C23E7E" w:rsidRDefault="00E46EF8" w:rsidP="00E46EF8">
            <w:pPr>
              <w:jc w:val="center"/>
              <w:rPr>
                <w:rFonts w:ascii="Calibri" w:hAnsi="Calibri"/>
                <w:b/>
                <w:bCs/>
                <w:lang w:val="bg-BG"/>
              </w:rPr>
            </w:pPr>
            <w:r w:rsidRPr="00C23E7E">
              <w:rPr>
                <w:rFonts w:ascii="Calibri" w:hAnsi="Calibri"/>
                <w:b/>
                <w:bCs/>
                <w:lang w:val="bg-BG"/>
              </w:rPr>
              <w:t>ОПИСАНИЕ</w:t>
            </w:r>
          </w:p>
        </w:tc>
        <w:tc>
          <w:tcPr>
            <w:tcW w:w="2268" w:type="dxa"/>
            <w:tcBorders>
              <w:top w:val="nil"/>
              <w:left w:val="nil"/>
              <w:bottom w:val="nil"/>
              <w:right w:val="single" w:sz="8" w:space="0" w:color="auto"/>
            </w:tcBorders>
            <w:shd w:val="clear" w:color="000000" w:fill="FFFF99"/>
            <w:tcMar>
              <w:top w:w="15" w:type="dxa"/>
              <w:left w:w="15" w:type="dxa"/>
              <w:bottom w:w="0" w:type="dxa"/>
              <w:right w:w="15" w:type="dxa"/>
            </w:tcMar>
            <w:hideMark/>
          </w:tcPr>
          <w:p w14:paraId="43DE91A0" w14:textId="49B891D3" w:rsidR="00E46EF8" w:rsidRPr="00C23E7E" w:rsidRDefault="002749FE" w:rsidP="00E46EF8">
            <w:pPr>
              <w:jc w:val="center"/>
              <w:rPr>
                <w:rFonts w:ascii="Calibri" w:hAnsi="Calibri"/>
                <w:b/>
                <w:bCs/>
                <w:lang w:val="bg-BG"/>
              </w:rPr>
            </w:pPr>
            <w:r w:rsidRPr="00C23E7E">
              <w:rPr>
                <w:rFonts w:ascii="Calibri" w:hAnsi="Calibri"/>
                <w:b/>
                <w:bCs/>
                <w:lang w:val="bg-BG"/>
              </w:rPr>
              <w:t>МЕРНА ЕДИНИЦА</w:t>
            </w:r>
          </w:p>
          <w:p w14:paraId="0245AECE" w14:textId="0374919C" w:rsidR="00DB2E62" w:rsidRPr="00C23E7E" w:rsidRDefault="00DB2E62" w:rsidP="00F87B09">
            <w:pPr>
              <w:jc w:val="center"/>
              <w:rPr>
                <w:rFonts w:ascii="Calibri" w:hAnsi="Calibri"/>
                <w:b/>
                <w:bCs/>
              </w:rPr>
            </w:pPr>
            <w:r w:rsidRPr="00C23E7E">
              <w:rPr>
                <w:rFonts w:ascii="Calibri" w:hAnsi="Calibri"/>
                <w:b/>
                <w:bCs/>
              </w:rPr>
              <w:t>(</w:t>
            </w:r>
            <w:r w:rsidR="00E46EF8" w:rsidRPr="00C23E7E">
              <w:rPr>
                <w:rFonts w:ascii="Calibri" w:hAnsi="Calibri"/>
                <w:b/>
                <w:bCs/>
                <w:lang w:val="bg-BG"/>
              </w:rPr>
              <w:t>Забележка</w:t>
            </w:r>
            <w:r w:rsidR="00E46EF8" w:rsidRPr="00C23E7E">
              <w:rPr>
                <w:rFonts w:ascii="Calibri" w:hAnsi="Calibri"/>
                <w:b/>
                <w:bCs/>
              </w:rPr>
              <w:t xml:space="preserve"> </w:t>
            </w:r>
            <w:r w:rsidR="00F87B09">
              <w:rPr>
                <w:rFonts w:ascii="Calibri" w:hAnsi="Calibri"/>
                <w:b/>
                <w:bCs/>
                <w:lang w:val="bg-BG"/>
              </w:rPr>
              <w:t>2</w:t>
            </w:r>
            <w:r w:rsidRPr="00C23E7E">
              <w:rPr>
                <w:rFonts w:ascii="Calibri" w:hAnsi="Calibri"/>
                <w:b/>
                <w:bCs/>
              </w:rPr>
              <w:t>)</w:t>
            </w:r>
          </w:p>
        </w:tc>
        <w:tc>
          <w:tcPr>
            <w:tcW w:w="2126" w:type="dxa"/>
            <w:gridSpan w:val="2"/>
            <w:tcBorders>
              <w:top w:val="nil"/>
              <w:left w:val="nil"/>
              <w:bottom w:val="nil"/>
              <w:right w:val="single" w:sz="8" w:space="0" w:color="auto"/>
            </w:tcBorders>
            <w:shd w:val="clear" w:color="000000" w:fill="FFFF99"/>
            <w:tcMar>
              <w:top w:w="15" w:type="dxa"/>
              <w:left w:w="15" w:type="dxa"/>
              <w:bottom w:w="0" w:type="dxa"/>
              <w:right w:w="15" w:type="dxa"/>
            </w:tcMar>
            <w:hideMark/>
          </w:tcPr>
          <w:p w14:paraId="464FD6B3" w14:textId="686180B1" w:rsidR="00DB2E62" w:rsidRPr="00C23E7E" w:rsidRDefault="00E46EF8" w:rsidP="00E46EF8">
            <w:pPr>
              <w:jc w:val="center"/>
              <w:rPr>
                <w:rFonts w:ascii="Calibri" w:hAnsi="Calibri"/>
                <w:b/>
                <w:bCs/>
                <w:lang w:val="bg-BG"/>
              </w:rPr>
            </w:pPr>
            <w:r w:rsidRPr="00C23E7E">
              <w:rPr>
                <w:rFonts w:ascii="Calibri" w:hAnsi="Calibri"/>
                <w:b/>
                <w:bCs/>
                <w:lang w:val="bg-BG"/>
              </w:rPr>
              <w:t>КОЛИЧЕСТВО</w:t>
            </w:r>
          </w:p>
        </w:tc>
        <w:tc>
          <w:tcPr>
            <w:tcW w:w="2268" w:type="dxa"/>
            <w:gridSpan w:val="2"/>
            <w:tcBorders>
              <w:top w:val="nil"/>
              <w:left w:val="nil"/>
              <w:bottom w:val="nil"/>
              <w:right w:val="single" w:sz="8" w:space="0" w:color="auto"/>
            </w:tcBorders>
            <w:shd w:val="clear" w:color="000000" w:fill="FFFF99"/>
            <w:tcMar>
              <w:top w:w="15" w:type="dxa"/>
              <w:left w:w="15" w:type="dxa"/>
              <w:bottom w:w="0" w:type="dxa"/>
              <w:right w:w="15" w:type="dxa"/>
            </w:tcMar>
            <w:hideMark/>
          </w:tcPr>
          <w:p w14:paraId="23A24CEA" w14:textId="6B700257" w:rsidR="002749FE" w:rsidRPr="00564329" w:rsidRDefault="00E46EF8" w:rsidP="002749FE">
            <w:pPr>
              <w:jc w:val="center"/>
              <w:rPr>
                <w:rFonts w:ascii="Calibri" w:hAnsi="Calibri"/>
                <w:b/>
                <w:bCs/>
                <w:lang w:val="bg-BG"/>
              </w:rPr>
            </w:pPr>
            <w:r w:rsidRPr="00C23E7E">
              <w:rPr>
                <w:rFonts w:ascii="Calibri" w:hAnsi="Calibri"/>
                <w:b/>
                <w:bCs/>
                <w:lang w:val="bg-BG"/>
              </w:rPr>
              <w:t xml:space="preserve">СТОЙНОСТ </w:t>
            </w:r>
            <w:r w:rsidR="002749FE" w:rsidRPr="00C23E7E">
              <w:rPr>
                <w:rFonts w:ascii="Calibri" w:hAnsi="Calibri"/>
                <w:b/>
                <w:bCs/>
                <w:lang w:val="bg-BG"/>
              </w:rPr>
              <w:t>ЗА МЕРНА ЕДИНИЦА</w:t>
            </w:r>
            <w:r w:rsidR="00564329" w:rsidRPr="001410D5">
              <w:rPr>
                <w:rFonts w:ascii="Calibri" w:hAnsi="Calibri"/>
                <w:b/>
                <w:bCs/>
                <w:lang w:val="bg-BG"/>
              </w:rPr>
              <w:t xml:space="preserve"> </w:t>
            </w:r>
            <w:r w:rsidR="00564329">
              <w:rPr>
                <w:rFonts w:ascii="Calibri" w:hAnsi="Calibri"/>
                <w:b/>
                <w:bCs/>
                <w:lang w:val="bg-BG"/>
              </w:rPr>
              <w:t>В</w:t>
            </w:r>
          </w:p>
          <w:p w14:paraId="627E999C" w14:textId="4316A6D0" w:rsidR="00DB2E62" w:rsidRDefault="00E46EF8" w:rsidP="002749FE">
            <w:pPr>
              <w:jc w:val="center"/>
              <w:rPr>
                <w:rFonts w:ascii="Calibri" w:hAnsi="Calibri"/>
                <w:b/>
                <w:bCs/>
                <w:lang w:val="bg-BG"/>
              </w:rPr>
            </w:pPr>
            <w:r w:rsidRPr="00C23E7E">
              <w:rPr>
                <w:rFonts w:ascii="Calibri" w:hAnsi="Calibri"/>
                <w:b/>
                <w:bCs/>
                <w:lang w:val="bg-BG"/>
              </w:rPr>
              <w:t>ЕВРО</w:t>
            </w:r>
          </w:p>
          <w:p w14:paraId="7FEC5DE7" w14:textId="2A02CA84" w:rsidR="001410D5" w:rsidRPr="00C23E7E" w:rsidRDefault="001410D5" w:rsidP="001410D5">
            <w:pPr>
              <w:jc w:val="center"/>
              <w:rPr>
                <w:rFonts w:ascii="Calibri" w:hAnsi="Calibri"/>
                <w:b/>
                <w:bCs/>
                <w:lang w:val="bg-BG"/>
              </w:rPr>
            </w:pPr>
          </w:p>
        </w:tc>
        <w:tc>
          <w:tcPr>
            <w:tcW w:w="2268" w:type="dxa"/>
            <w:tcBorders>
              <w:top w:val="nil"/>
              <w:left w:val="nil"/>
              <w:bottom w:val="nil"/>
              <w:right w:val="single" w:sz="8" w:space="0" w:color="auto"/>
            </w:tcBorders>
            <w:shd w:val="clear" w:color="000000" w:fill="FFFF99"/>
            <w:tcMar>
              <w:top w:w="15" w:type="dxa"/>
              <w:left w:w="15" w:type="dxa"/>
              <w:bottom w:w="0" w:type="dxa"/>
              <w:right w:w="15" w:type="dxa"/>
            </w:tcMar>
            <w:hideMark/>
          </w:tcPr>
          <w:p w14:paraId="2114717A" w14:textId="52ECDFE4" w:rsidR="00DB2E62" w:rsidRDefault="00E46EF8" w:rsidP="00564329">
            <w:pPr>
              <w:jc w:val="center"/>
              <w:rPr>
                <w:rFonts w:ascii="Calibri" w:hAnsi="Calibri"/>
                <w:b/>
                <w:bCs/>
                <w:lang w:val="bg-BG"/>
              </w:rPr>
            </w:pPr>
            <w:r w:rsidRPr="00C23E7E">
              <w:rPr>
                <w:rFonts w:ascii="Calibri" w:hAnsi="Calibri"/>
                <w:b/>
                <w:bCs/>
                <w:lang w:val="bg-BG"/>
              </w:rPr>
              <w:t>ОБЩА СТОЙНОСТ</w:t>
            </w:r>
            <w:r w:rsidR="00564329">
              <w:rPr>
                <w:rFonts w:ascii="Calibri" w:hAnsi="Calibri"/>
                <w:b/>
                <w:bCs/>
                <w:lang w:val="bg-BG"/>
              </w:rPr>
              <w:t xml:space="preserve"> В </w:t>
            </w:r>
            <w:r w:rsidRPr="00C23E7E">
              <w:rPr>
                <w:rFonts w:ascii="Calibri" w:hAnsi="Calibri"/>
                <w:b/>
                <w:bCs/>
                <w:lang w:val="bg-BG"/>
              </w:rPr>
              <w:t>ЕВРО</w:t>
            </w:r>
          </w:p>
          <w:p w14:paraId="29DB65B3" w14:textId="481FF050" w:rsidR="001410D5" w:rsidRPr="00C23E7E" w:rsidRDefault="001410D5" w:rsidP="001410D5">
            <w:pPr>
              <w:jc w:val="center"/>
              <w:rPr>
                <w:rFonts w:ascii="Calibri" w:hAnsi="Calibri"/>
                <w:b/>
                <w:bCs/>
                <w:lang w:val="bg-BG"/>
              </w:rPr>
            </w:pPr>
          </w:p>
        </w:tc>
      </w:tr>
      <w:tr w:rsidR="00E46EF8" w14:paraId="721B3E47" w14:textId="77777777" w:rsidTr="001F4F69">
        <w:trPr>
          <w:trHeight w:val="330"/>
        </w:trPr>
        <w:tc>
          <w:tcPr>
            <w:tcW w:w="1858" w:type="dxa"/>
            <w:tcBorders>
              <w:top w:val="single" w:sz="8" w:space="0" w:color="auto"/>
              <w:left w:val="single" w:sz="8" w:space="0" w:color="auto"/>
              <w:bottom w:val="single" w:sz="8" w:space="0" w:color="auto"/>
              <w:right w:val="single" w:sz="4" w:space="0" w:color="auto"/>
            </w:tcBorders>
            <w:shd w:val="clear" w:color="000000" w:fill="FFFF99"/>
            <w:tcMar>
              <w:top w:w="15" w:type="dxa"/>
              <w:left w:w="15" w:type="dxa"/>
              <w:bottom w:w="0" w:type="dxa"/>
              <w:right w:w="15" w:type="dxa"/>
            </w:tcMar>
            <w:vAlign w:val="bottom"/>
            <w:hideMark/>
          </w:tcPr>
          <w:p w14:paraId="0A218B4B" w14:textId="77777777" w:rsidR="00DB2E62" w:rsidRPr="00C23E7E" w:rsidRDefault="00DB2E62" w:rsidP="00564329">
            <w:pPr>
              <w:jc w:val="center"/>
              <w:rPr>
                <w:rFonts w:ascii="Calibri" w:hAnsi="Calibri"/>
                <w:b/>
                <w:bCs/>
              </w:rPr>
            </w:pPr>
            <w:r w:rsidRPr="00C23E7E">
              <w:rPr>
                <w:rFonts w:ascii="Calibri" w:hAnsi="Calibri"/>
                <w:b/>
                <w:bCs/>
              </w:rPr>
              <w:t>1</w:t>
            </w:r>
          </w:p>
        </w:tc>
        <w:tc>
          <w:tcPr>
            <w:tcW w:w="2268" w:type="dxa"/>
            <w:tcBorders>
              <w:top w:val="single" w:sz="8" w:space="0" w:color="auto"/>
              <w:left w:val="nil"/>
              <w:bottom w:val="single" w:sz="8" w:space="0" w:color="auto"/>
              <w:right w:val="single" w:sz="4" w:space="0" w:color="auto"/>
            </w:tcBorders>
            <w:shd w:val="clear" w:color="000000" w:fill="FFFF99"/>
            <w:noWrap/>
            <w:tcMar>
              <w:top w:w="15" w:type="dxa"/>
              <w:left w:w="15" w:type="dxa"/>
              <w:bottom w:w="0" w:type="dxa"/>
              <w:right w:w="15" w:type="dxa"/>
            </w:tcMar>
            <w:vAlign w:val="bottom"/>
            <w:hideMark/>
          </w:tcPr>
          <w:p w14:paraId="43E9835A" w14:textId="77777777" w:rsidR="00DB2E62" w:rsidRPr="00C23E7E" w:rsidRDefault="00DB2E62" w:rsidP="00564329">
            <w:pPr>
              <w:jc w:val="center"/>
              <w:rPr>
                <w:rFonts w:ascii="Calibri" w:hAnsi="Calibri"/>
                <w:b/>
                <w:bCs/>
              </w:rPr>
            </w:pPr>
            <w:r w:rsidRPr="00C23E7E">
              <w:rPr>
                <w:rFonts w:ascii="Calibri" w:hAnsi="Calibri"/>
                <w:b/>
                <w:bCs/>
              </w:rPr>
              <w:t>2</w:t>
            </w:r>
          </w:p>
        </w:tc>
        <w:tc>
          <w:tcPr>
            <w:tcW w:w="2126" w:type="dxa"/>
            <w:gridSpan w:val="2"/>
            <w:tcBorders>
              <w:top w:val="single" w:sz="8" w:space="0" w:color="auto"/>
              <w:left w:val="nil"/>
              <w:bottom w:val="single" w:sz="8" w:space="0" w:color="auto"/>
              <w:right w:val="single" w:sz="4" w:space="0" w:color="auto"/>
            </w:tcBorders>
            <w:shd w:val="clear" w:color="000000" w:fill="FFFF99"/>
            <w:noWrap/>
            <w:tcMar>
              <w:top w:w="15" w:type="dxa"/>
              <w:left w:w="15" w:type="dxa"/>
              <w:bottom w:w="0" w:type="dxa"/>
              <w:right w:w="15" w:type="dxa"/>
            </w:tcMar>
            <w:vAlign w:val="bottom"/>
            <w:hideMark/>
          </w:tcPr>
          <w:p w14:paraId="7060FBFE" w14:textId="77777777" w:rsidR="00DB2E62" w:rsidRPr="00C23E7E" w:rsidRDefault="00DB2E62" w:rsidP="00564329">
            <w:pPr>
              <w:jc w:val="center"/>
              <w:rPr>
                <w:rFonts w:ascii="Calibri" w:hAnsi="Calibri"/>
                <w:b/>
                <w:bCs/>
              </w:rPr>
            </w:pPr>
            <w:r w:rsidRPr="00C23E7E">
              <w:rPr>
                <w:rFonts w:ascii="Calibri" w:hAnsi="Calibri"/>
                <w:b/>
                <w:bCs/>
              </w:rPr>
              <w:t>3</w:t>
            </w:r>
          </w:p>
        </w:tc>
        <w:tc>
          <w:tcPr>
            <w:tcW w:w="2268" w:type="dxa"/>
            <w:gridSpan w:val="2"/>
            <w:tcBorders>
              <w:top w:val="single" w:sz="8" w:space="0" w:color="auto"/>
              <w:left w:val="nil"/>
              <w:bottom w:val="single" w:sz="8" w:space="0" w:color="auto"/>
              <w:right w:val="single" w:sz="4" w:space="0" w:color="auto"/>
            </w:tcBorders>
            <w:shd w:val="clear" w:color="000000" w:fill="FFFF99"/>
            <w:noWrap/>
            <w:tcMar>
              <w:top w:w="15" w:type="dxa"/>
              <w:left w:w="15" w:type="dxa"/>
              <w:bottom w:w="0" w:type="dxa"/>
              <w:right w:w="15" w:type="dxa"/>
            </w:tcMar>
            <w:vAlign w:val="bottom"/>
            <w:hideMark/>
          </w:tcPr>
          <w:p w14:paraId="53B0397B" w14:textId="77777777" w:rsidR="00DB2E62" w:rsidRPr="00C23E7E" w:rsidRDefault="00DB2E62" w:rsidP="00564329">
            <w:pPr>
              <w:jc w:val="center"/>
              <w:rPr>
                <w:rFonts w:ascii="Calibri" w:hAnsi="Calibri"/>
                <w:b/>
                <w:bCs/>
              </w:rPr>
            </w:pPr>
            <w:r w:rsidRPr="00C23E7E">
              <w:rPr>
                <w:rFonts w:ascii="Calibri" w:hAnsi="Calibri"/>
                <w:b/>
                <w:bCs/>
              </w:rPr>
              <w:t>4</w:t>
            </w:r>
          </w:p>
        </w:tc>
        <w:tc>
          <w:tcPr>
            <w:tcW w:w="2268" w:type="dxa"/>
            <w:tcBorders>
              <w:top w:val="single" w:sz="8" w:space="0" w:color="auto"/>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14:paraId="2A9A076A" w14:textId="77777777" w:rsidR="00DB2E62" w:rsidRPr="00C23E7E" w:rsidRDefault="00DB2E62" w:rsidP="00564329">
            <w:pPr>
              <w:jc w:val="center"/>
              <w:rPr>
                <w:rFonts w:ascii="Calibri" w:hAnsi="Calibri"/>
                <w:b/>
                <w:bCs/>
              </w:rPr>
            </w:pPr>
            <w:r w:rsidRPr="00C23E7E">
              <w:rPr>
                <w:rFonts w:ascii="Calibri" w:hAnsi="Calibri"/>
                <w:b/>
                <w:bCs/>
              </w:rPr>
              <w:t>5</w:t>
            </w:r>
          </w:p>
        </w:tc>
      </w:tr>
      <w:tr w:rsidR="00DB2E62" w14:paraId="6A0B3A0E" w14:textId="77777777" w:rsidTr="001F4F69">
        <w:trPr>
          <w:trHeight w:val="315"/>
        </w:trPr>
        <w:tc>
          <w:tcPr>
            <w:tcW w:w="10788" w:type="dxa"/>
            <w:gridSpan w:val="7"/>
            <w:tcBorders>
              <w:top w:val="single" w:sz="4" w:space="0" w:color="auto"/>
              <w:left w:val="single" w:sz="8" w:space="0" w:color="auto"/>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1A3122A8" w14:textId="64561AD9" w:rsidR="00DB2E62" w:rsidRPr="00C23E7E" w:rsidRDefault="00E46EF8" w:rsidP="00E46EF8">
            <w:pPr>
              <w:rPr>
                <w:rFonts w:ascii="Calibri" w:hAnsi="Calibri"/>
                <w:b/>
                <w:bCs/>
              </w:rPr>
            </w:pPr>
            <w:r w:rsidRPr="00C23E7E">
              <w:rPr>
                <w:rFonts w:ascii="Calibri" w:hAnsi="Calibri"/>
                <w:b/>
                <w:bCs/>
                <w:lang w:val="bg-BG"/>
              </w:rPr>
              <w:t>Материали</w:t>
            </w:r>
            <w:r w:rsidR="00DB2E62" w:rsidRPr="00C23E7E">
              <w:rPr>
                <w:rFonts w:ascii="Calibri" w:hAnsi="Calibri"/>
                <w:b/>
                <w:bCs/>
              </w:rPr>
              <w:t xml:space="preserve">: </w:t>
            </w:r>
          </w:p>
        </w:tc>
      </w:tr>
      <w:tr w:rsidR="00E46EF8" w14:paraId="1E1291AB"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BBF1FAD" w14:textId="77777777" w:rsidR="00DB2E62" w:rsidRPr="002749FE" w:rsidRDefault="00DB2E62" w:rsidP="00564329">
            <w:pPr>
              <w:rPr>
                <w:rFonts w:ascii="Calibri" w:hAnsi="Calibri"/>
              </w:rPr>
            </w:pPr>
            <w:r w:rsidRPr="002749F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E2EFB99" w14:textId="77777777" w:rsidR="00DB2E62" w:rsidRPr="002749FE" w:rsidRDefault="00DB2E62" w:rsidP="00564329">
            <w:pPr>
              <w:jc w:val="center"/>
              <w:rPr>
                <w:rFonts w:ascii="Calibri" w:hAnsi="Calibri"/>
              </w:rPr>
            </w:pPr>
            <w:r w:rsidRPr="002749F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B770EEC" w14:textId="77777777" w:rsidR="00DB2E62" w:rsidRPr="002749FE" w:rsidRDefault="00DB2E62" w:rsidP="00564329">
            <w:pPr>
              <w:jc w:val="right"/>
              <w:rPr>
                <w:rFonts w:ascii="Calibri" w:hAnsi="Calibri"/>
              </w:rPr>
            </w:pPr>
            <w:r w:rsidRPr="002749F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18454C4" w14:textId="77777777" w:rsidR="00DB2E62" w:rsidRPr="002749FE" w:rsidRDefault="00DB2E62" w:rsidP="00564329">
            <w:pPr>
              <w:jc w:val="right"/>
              <w:rPr>
                <w:rFonts w:ascii="Calibri" w:hAnsi="Calibri"/>
              </w:rPr>
            </w:pPr>
            <w:r w:rsidRPr="002749FE">
              <w:rPr>
                <w:rFonts w:ascii="Calibri" w:hAnsi="Calibri"/>
              </w:rPr>
              <w:t> </w:t>
            </w:r>
          </w:p>
        </w:tc>
        <w:tc>
          <w:tcPr>
            <w:tcW w:w="2268" w:type="dxa"/>
            <w:tcBorders>
              <w:top w:val="nil"/>
              <w:left w:val="nil"/>
              <w:bottom w:val="single" w:sz="4" w:space="0" w:color="000000"/>
              <w:right w:val="single" w:sz="8" w:space="0" w:color="auto"/>
            </w:tcBorders>
            <w:shd w:val="clear" w:color="auto" w:fill="FFFFFF" w:themeFill="background1"/>
            <w:tcMar>
              <w:top w:w="15" w:type="dxa"/>
              <w:left w:w="15" w:type="dxa"/>
              <w:bottom w:w="0" w:type="dxa"/>
              <w:right w:w="15" w:type="dxa"/>
            </w:tcMar>
            <w:vAlign w:val="bottom"/>
          </w:tcPr>
          <w:p w14:paraId="5CB4C5BB" w14:textId="77777777" w:rsidR="00DB2E62" w:rsidRDefault="00DB2E62" w:rsidP="00564329">
            <w:pPr>
              <w:jc w:val="right"/>
            </w:pPr>
          </w:p>
        </w:tc>
      </w:tr>
      <w:tr w:rsidR="00E46EF8" w14:paraId="06B46F65"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96B14D4" w14:textId="77777777" w:rsidR="00DB2E62" w:rsidRPr="00C23E7E" w:rsidRDefault="00DB2E62" w:rsidP="00564329">
            <w:pPr>
              <w:rPr>
                <w:rFonts w:ascii="Calibri" w:hAnsi="Calibri"/>
              </w:rPr>
            </w:pPr>
            <w:r w:rsidRPr="00C23E7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C0ADC56" w14:textId="77777777" w:rsidR="00DB2E62" w:rsidRPr="00C23E7E" w:rsidRDefault="00DB2E62" w:rsidP="00564329">
            <w:pPr>
              <w:jc w:val="center"/>
              <w:rPr>
                <w:rFonts w:ascii="Calibri" w:hAnsi="Calibri"/>
              </w:rPr>
            </w:pPr>
            <w:r w:rsidRPr="00C23E7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7B3A87C" w14:textId="77777777" w:rsidR="00DB2E62" w:rsidRPr="00C23E7E" w:rsidRDefault="00DB2E62" w:rsidP="00564329">
            <w:pPr>
              <w:jc w:val="right"/>
              <w:rPr>
                <w:rFonts w:ascii="Calibri" w:hAnsi="Calibri"/>
              </w:rPr>
            </w:pPr>
            <w:r w:rsidRPr="00C23E7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2535D57" w14:textId="77777777" w:rsidR="00DB2E62" w:rsidRPr="00C23E7E" w:rsidRDefault="00DB2E62" w:rsidP="00564329">
            <w:pPr>
              <w:jc w:val="right"/>
              <w:rPr>
                <w:rFonts w:ascii="Calibri" w:hAnsi="Calibri"/>
              </w:rPr>
            </w:pPr>
            <w:r w:rsidRPr="00C23E7E">
              <w:rPr>
                <w:rFonts w:ascii="Calibri" w:hAnsi="Calibri"/>
              </w:rPr>
              <w:t> </w:t>
            </w:r>
          </w:p>
        </w:tc>
        <w:tc>
          <w:tcPr>
            <w:tcW w:w="2268" w:type="dxa"/>
            <w:tcBorders>
              <w:top w:val="nil"/>
              <w:left w:val="nil"/>
              <w:bottom w:val="single" w:sz="4" w:space="0" w:color="000000"/>
              <w:right w:val="single" w:sz="8" w:space="0" w:color="auto"/>
            </w:tcBorders>
            <w:shd w:val="clear" w:color="auto" w:fill="FFFFFF" w:themeFill="background1"/>
            <w:tcMar>
              <w:top w:w="15" w:type="dxa"/>
              <w:left w:w="15" w:type="dxa"/>
              <w:bottom w:w="0" w:type="dxa"/>
              <w:right w:w="15" w:type="dxa"/>
            </w:tcMar>
            <w:vAlign w:val="bottom"/>
          </w:tcPr>
          <w:p w14:paraId="5330803C" w14:textId="77777777" w:rsidR="00DB2E62" w:rsidRDefault="00DB2E62" w:rsidP="00564329">
            <w:pPr>
              <w:jc w:val="right"/>
            </w:pPr>
          </w:p>
        </w:tc>
      </w:tr>
      <w:tr w:rsidR="00E46EF8" w14:paraId="01A73468"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32227E4" w14:textId="77777777" w:rsidR="00DB2E62" w:rsidRPr="002749FE" w:rsidRDefault="00DB2E62" w:rsidP="00564329">
            <w:pPr>
              <w:rPr>
                <w:rFonts w:ascii="Calibri" w:hAnsi="Calibri"/>
              </w:rPr>
            </w:pPr>
            <w:r w:rsidRPr="002749F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0614A7D" w14:textId="77777777" w:rsidR="00DB2E62" w:rsidRPr="002749FE" w:rsidRDefault="00DB2E62" w:rsidP="00564329">
            <w:pPr>
              <w:jc w:val="center"/>
              <w:rPr>
                <w:rFonts w:ascii="Calibri" w:hAnsi="Calibri"/>
              </w:rPr>
            </w:pPr>
            <w:r w:rsidRPr="002749F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F73967F" w14:textId="77777777" w:rsidR="00DB2E62" w:rsidRPr="002749FE" w:rsidRDefault="00DB2E62" w:rsidP="00564329">
            <w:pPr>
              <w:jc w:val="right"/>
              <w:rPr>
                <w:rFonts w:ascii="Calibri" w:hAnsi="Calibri"/>
              </w:rPr>
            </w:pPr>
            <w:r w:rsidRPr="002749F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0614DFE" w14:textId="77777777" w:rsidR="00DB2E62" w:rsidRPr="002749FE" w:rsidRDefault="00DB2E62" w:rsidP="00564329">
            <w:pPr>
              <w:jc w:val="right"/>
              <w:rPr>
                <w:rFonts w:ascii="Calibri" w:hAnsi="Calibri"/>
              </w:rPr>
            </w:pPr>
            <w:r w:rsidRPr="002749FE">
              <w:rPr>
                <w:rFonts w:ascii="Calibri" w:hAnsi="Calibri"/>
              </w:rPr>
              <w:t> </w:t>
            </w:r>
          </w:p>
        </w:tc>
        <w:tc>
          <w:tcPr>
            <w:tcW w:w="2268" w:type="dxa"/>
            <w:tcBorders>
              <w:top w:val="nil"/>
              <w:left w:val="nil"/>
              <w:bottom w:val="single" w:sz="4" w:space="0" w:color="000000"/>
              <w:right w:val="single" w:sz="8" w:space="0" w:color="auto"/>
            </w:tcBorders>
            <w:shd w:val="clear" w:color="auto" w:fill="FFFFFF" w:themeFill="background1"/>
            <w:tcMar>
              <w:top w:w="15" w:type="dxa"/>
              <w:left w:w="15" w:type="dxa"/>
              <w:bottom w:w="0" w:type="dxa"/>
              <w:right w:w="15" w:type="dxa"/>
            </w:tcMar>
            <w:vAlign w:val="bottom"/>
          </w:tcPr>
          <w:p w14:paraId="0FF9EA89" w14:textId="77777777" w:rsidR="00DB2E62" w:rsidRDefault="00DB2E62" w:rsidP="00564329">
            <w:pPr>
              <w:jc w:val="right"/>
            </w:pPr>
          </w:p>
        </w:tc>
      </w:tr>
      <w:tr w:rsidR="00E46EF8" w14:paraId="3E7A0F3C"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6923AD3" w14:textId="77777777" w:rsidR="00DB2E62" w:rsidRPr="002749FE" w:rsidRDefault="00DB2E62" w:rsidP="00564329">
            <w:pPr>
              <w:rPr>
                <w:rFonts w:ascii="Calibri" w:hAnsi="Calibri"/>
              </w:rPr>
            </w:pPr>
            <w:r w:rsidRPr="002749F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2E7573E" w14:textId="77777777" w:rsidR="00DB2E62" w:rsidRPr="002749FE" w:rsidRDefault="00DB2E62" w:rsidP="00564329">
            <w:pPr>
              <w:jc w:val="center"/>
              <w:rPr>
                <w:rFonts w:ascii="Calibri" w:hAnsi="Calibri"/>
              </w:rPr>
            </w:pPr>
            <w:r w:rsidRPr="002749F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00AB966" w14:textId="77777777" w:rsidR="00DB2E62" w:rsidRPr="002749FE" w:rsidRDefault="00DB2E62" w:rsidP="00564329">
            <w:pPr>
              <w:jc w:val="right"/>
              <w:rPr>
                <w:rFonts w:ascii="Calibri" w:hAnsi="Calibri"/>
              </w:rPr>
            </w:pPr>
            <w:r w:rsidRPr="002749F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67770BB" w14:textId="77777777" w:rsidR="00DB2E62" w:rsidRPr="002749FE" w:rsidRDefault="00DB2E62" w:rsidP="00564329">
            <w:pPr>
              <w:jc w:val="right"/>
              <w:rPr>
                <w:rFonts w:ascii="Calibri" w:hAnsi="Calibri"/>
              </w:rPr>
            </w:pPr>
            <w:r w:rsidRPr="002749FE">
              <w:rPr>
                <w:rFonts w:ascii="Calibri" w:hAnsi="Calibri"/>
              </w:rPr>
              <w:t> </w:t>
            </w:r>
          </w:p>
        </w:tc>
        <w:tc>
          <w:tcPr>
            <w:tcW w:w="2268" w:type="dxa"/>
            <w:tcBorders>
              <w:top w:val="nil"/>
              <w:left w:val="nil"/>
              <w:bottom w:val="single" w:sz="4" w:space="0" w:color="000000"/>
              <w:right w:val="single" w:sz="8" w:space="0" w:color="auto"/>
            </w:tcBorders>
            <w:shd w:val="clear" w:color="auto" w:fill="FFFFFF" w:themeFill="background1"/>
            <w:tcMar>
              <w:top w:w="15" w:type="dxa"/>
              <w:left w:w="15" w:type="dxa"/>
              <w:bottom w:w="0" w:type="dxa"/>
              <w:right w:w="15" w:type="dxa"/>
            </w:tcMar>
            <w:vAlign w:val="bottom"/>
          </w:tcPr>
          <w:p w14:paraId="0F2CA31B" w14:textId="77777777" w:rsidR="00DB2E62" w:rsidRDefault="00DB2E62" w:rsidP="00564329">
            <w:pPr>
              <w:jc w:val="right"/>
            </w:pPr>
          </w:p>
        </w:tc>
      </w:tr>
      <w:tr w:rsidR="00DB2E62" w14:paraId="0B6766B3" w14:textId="77777777" w:rsidTr="001F4F69">
        <w:trPr>
          <w:trHeight w:val="315"/>
        </w:trPr>
        <w:tc>
          <w:tcPr>
            <w:tcW w:w="8520" w:type="dxa"/>
            <w:gridSpan w:val="6"/>
            <w:tcBorders>
              <w:top w:val="nil"/>
              <w:left w:val="single" w:sz="8" w:space="0" w:color="auto"/>
              <w:bottom w:val="nil"/>
              <w:right w:val="single" w:sz="4" w:space="0" w:color="000000"/>
            </w:tcBorders>
            <w:shd w:val="clear" w:color="auto" w:fill="auto"/>
            <w:noWrap/>
            <w:tcMar>
              <w:top w:w="15" w:type="dxa"/>
              <w:left w:w="15" w:type="dxa"/>
              <w:bottom w:w="0" w:type="dxa"/>
              <w:right w:w="15" w:type="dxa"/>
            </w:tcMar>
            <w:vAlign w:val="bottom"/>
            <w:hideMark/>
          </w:tcPr>
          <w:p w14:paraId="6BA75520" w14:textId="0C37B189" w:rsidR="00DB2E62" w:rsidRPr="00C23E7E" w:rsidRDefault="00E46EF8" w:rsidP="00AA3D87">
            <w:pPr>
              <w:jc w:val="center"/>
              <w:rPr>
                <w:rFonts w:ascii="Calibri" w:hAnsi="Calibri"/>
                <w:b/>
                <w:bCs/>
              </w:rPr>
            </w:pPr>
            <w:r w:rsidRPr="00C23E7E">
              <w:rPr>
                <w:rFonts w:ascii="Calibri" w:hAnsi="Calibri"/>
                <w:b/>
                <w:bCs/>
                <w:lang w:val="bg-BG"/>
              </w:rPr>
              <w:t xml:space="preserve">                                                           Цена за материали</w:t>
            </w:r>
            <w:r w:rsidR="00DB2E62" w:rsidRPr="00C23E7E">
              <w:rPr>
                <w:rFonts w:ascii="Calibri" w:hAnsi="Calibri"/>
                <w:b/>
                <w:bCs/>
              </w:rPr>
              <w:t>, MP (</w:t>
            </w:r>
            <w:r w:rsidRPr="00C23E7E">
              <w:rPr>
                <w:rFonts w:ascii="Calibri" w:hAnsi="Calibri"/>
                <w:b/>
                <w:bCs/>
                <w:lang w:val="bg-BG"/>
              </w:rPr>
              <w:t>Забележка</w:t>
            </w:r>
            <w:r w:rsidR="00DB2E62" w:rsidRPr="00C23E7E">
              <w:rPr>
                <w:rFonts w:ascii="Calibri" w:hAnsi="Calibri"/>
                <w:b/>
                <w:bCs/>
              </w:rPr>
              <w:t xml:space="preserve"> </w:t>
            </w:r>
            <w:r w:rsidR="00AA3D87">
              <w:rPr>
                <w:rFonts w:ascii="Calibri" w:hAnsi="Calibri"/>
                <w:b/>
                <w:bCs/>
                <w:lang w:val="bg-BG"/>
              </w:rPr>
              <w:t>3</w:t>
            </w:r>
            <w:r w:rsidR="00DB2E62" w:rsidRPr="00C23E7E">
              <w:rPr>
                <w:rFonts w:ascii="Calibri" w:hAnsi="Calibri"/>
                <w:b/>
                <w:bCs/>
              </w:rPr>
              <w:t>):</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tcPr>
          <w:p w14:paraId="0D798EC9" w14:textId="77777777" w:rsidR="00DB2E62" w:rsidRDefault="00DB2E62" w:rsidP="00564329">
            <w:pPr>
              <w:jc w:val="right"/>
              <w:rPr>
                <w:b/>
                <w:bCs/>
              </w:rPr>
            </w:pPr>
          </w:p>
        </w:tc>
      </w:tr>
      <w:tr w:rsidR="00DB2E62" w14:paraId="3D526E37" w14:textId="77777777" w:rsidTr="001F4F69">
        <w:trPr>
          <w:trHeight w:val="315"/>
        </w:trPr>
        <w:tc>
          <w:tcPr>
            <w:tcW w:w="10788" w:type="dxa"/>
            <w:gridSpan w:val="7"/>
            <w:tcBorders>
              <w:top w:val="single" w:sz="4" w:space="0" w:color="000000"/>
              <w:left w:val="single" w:sz="8" w:space="0" w:color="auto"/>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18DBA4EA" w14:textId="1B5DBCC5" w:rsidR="00DB2E62" w:rsidRPr="00C23E7E" w:rsidRDefault="00E46EF8" w:rsidP="00564329">
            <w:pPr>
              <w:rPr>
                <w:rFonts w:ascii="Calibri" w:hAnsi="Calibri"/>
                <w:b/>
                <w:bCs/>
              </w:rPr>
            </w:pPr>
            <w:r w:rsidRPr="00C23E7E">
              <w:rPr>
                <w:rFonts w:ascii="Calibri" w:hAnsi="Calibri"/>
                <w:b/>
                <w:bCs/>
                <w:lang w:val="bg-BG"/>
              </w:rPr>
              <w:t>Работна сила</w:t>
            </w:r>
            <w:r w:rsidR="00DB2E62" w:rsidRPr="00C23E7E">
              <w:rPr>
                <w:rFonts w:ascii="Calibri" w:hAnsi="Calibri"/>
                <w:b/>
                <w:bCs/>
              </w:rPr>
              <w:t xml:space="preserve">: </w:t>
            </w:r>
          </w:p>
        </w:tc>
      </w:tr>
      <w:tr w:rsidR="00E46EF8" w14:paraId="46B01926"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E5AF937" w14:textId="77777777" w:rsidR="00DB2E62" w:rsidRPr="00C23E7E" w:rsidRDefault="00DB2E62" w:rsidP="00564329">
            <w:pPr>
              <w:rPr>
                <w:rFonts w:ascii="Calibri" w:hAnsi="Calibri"/>
              </w:rPr>
            </w:pPr>
            <w:r w:rsidRPr="00C23E7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178687" w14:textId="77777777" w:rsidR="00DB2E62" w:rsidRPr="00C23E7E" w:rsidRDefault="00DB2E62" w:rsidP="00564329">
            <w:pPr>
              <w:jc w:val="center"/>
              <w:rPr>
                <w:rFonts w:ascii="Calibri" w:hAnsi="Calibri"/>
              </w:rPr>
            </w:pPr>
            <w:r w:rsidRPr="00C23E7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890B0D3" w14:textId="77777777" w:rsidR="00DB2E62" w:rsidRPr="00C23E7E" w:rsidRDefault="00DB2E62" w:rsidP="00564329">
            <w:pPr>
              <w:jc w:val="right"/>
              <w:rPr>
                <w:rFonts w:ascii="Calibri" w:hAnsi="Calibri"/>
              </w:rPr>
            </w:pPr>
            <w:r w:rsidRPr="00C23E7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1DC68F1" w14:textId="77777777" w:rsidR="00DB2E62" w:rsidRPr="00C23E7E" w:rsidRDefault="00DB2E62" w:rsidP="00564329">
            <w:pPr>
              <w:jc w:val="right"/>
              <w:rPr>
                <w:rFonts w:ascii="Calibri" w:hAnsi="Calibri"/>
              </w:rPr>
            </w:pPr>
            <w:r w:rsidRPr="00C23E7E">
              <w:rPr>
                <w:rFonts w:ascii="Calibri" w:hAnsi="Calibri"/>
              </w:rPr>
              <w:t> </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3FB2BAAB" w14:textId="77777777" w:rsidR="00DB2E62" w:rsidRDefault="00DB2E62" w:rsidP="00564329">
            <w:pPr>
              <w:jc w:val="right"/>
            </w:pPr>
          </w:p>
        </w:tc>
      </w:tr>
      <w:tr w:rsidR="00E46EF8" w14:paraId="7D1A7EA7"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CC19746" w14:textId="77777777" w:rsidR="00DB2E62" w:rsidRPr="00C23E7E" w:rsidRDefault="00DB2E62" w:rsidP="00564329">
            <w:pPr>
              <w:rPr>
                <w:rFonts w:ascii="Calibri" w:hAnsi="Calibri"/>
              </w:rPr>
            </w:pPr>
            <w:r w:rsidRPr="00C23E7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9D55BC7" w14:textId="77777777" w:rsidR="00DB2E62" w:rsidRPr="00C23E7E" w:rsidRDefault="00DB2E62" w:rsidP="00564329">
            <w:pPr>
              <w:jc w:val="center"/>
              <w:rPr>
                <w:rFonts w:ascii="Calibri" w:hAnsi="Calibri"/>
              </w:rPr>
            </w:pPr>
            <w:r w:rsidRPr="00C23E7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92ECB2A" w14:textId="77777777" w:rsidR="00DB2E62" w:rsidRPr="00C23E7E" w:rsidRDefault="00DB2E62" w:rsidP="00564329">
            <w:pPr>
              <w:jc w:val="right"/>
              <w:rPr>
                <w:rFonts w:ascii="Calibri" w:hAnsi="Calibri"/>
              </w:rPr>
            </w:pPr>
            <w:r w:rsidRPr="00C23E7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34FD59" w14:textId="77777777" w:rsidR="00DB2E62" w:rsidRPr="00C23E7E" w:rsidRDefault="00DB2E62" w:rsidP="00564329">
            <w:pPr>
              <w:jc w:val="right"/>
              <w:rPr>
                <w:rFonts w:ascii="Calibri" w:hAnsi="Calibri"/>
              </w:rPr>
            </w:pPr>
            <w:r w:rsidRPr="00C23E7E">
              <w:rPr>
                <w:rFonts w:ascii="Calibri" w:hAnsi="Calibri"/>
              </w:rPr>
              <w:t> </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62E8192B" w14:textId="77777777" w:rsidR="00DB2E62" w:rsidRDefault="00DB2E62" w:rsidP="00564329">
            <w:pPr>
              <w:jc w:val="right"/>
            </w:pPr>
          </w:p>
        </w:tc>
      </w:tr>
      <w:tr w:rsidR="00E46EF8" w14:paraId="42ABF996"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C79CC6B" w14:textId="77777777" w:rsidR="00DB2E62" w:rsidRPr="00C23E7E" w:rsidRDefault="00DB2E62" w:rsidP="00564329">
            <w:pPr>
              <w:rPr>
                <w:rFonts w:ascii="Calibri" w:hAnsi="Calibri"/>
              </w:rPr>
            </w:pPr>
            <w:r w:rsidRPr="00C23E7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7A41988" w14:textId="77777777" w:rsidR="00DB2E62" w:rsidRPr="00C23E7E" w:rsidRDefault="00DB2E62" w:rsidP="00564329">
            <w:pPr>
              <w:jc w:val="center"/>
              <w:rPr>
                <w:rFonts w:ascii="Calibri" w:hAnsi="Calibri"/>
              </w:rPr>
            </w:pPr>
            <w:r w:rsidRPr="00C23E7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D746F91" w14:textId="77777777" w:rsidR="00DB2E62" w:rsidRPr="00C23E7E" w:rsidRDefault="00DB2E62" w:rsidP="00564329">
            <w:pPr>
              <w:jc w:val="right"/>
              <w:rPr>
                <w:rFonts w:ascii="Calibri" w:hAnsi="Calibri"/>
              </w:rPr>
            </w:pPr>
            <w:r w:rsidRPr="00C23E7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6E8DC81" w14:textId="77777777" w:rsidR="00DB2E62" w:rsidRPr="00C23E7E" w:rsidRDefault="00DB2E62" w:rsidP="00564329">
            <w:pPr>
              <w:jc w:val="right"/>
              <w:rPr>
                <w:rFonts w:ascii="Calibri" w:hAnsi="Calibri"/>
              </w:rPr>
            </w:pPr>
            <w:r w:rsidRPr="00C23E7E">
              <w:rPr>
                <w:rFonts w:ascii="Calibri" w:hAnsi="Calibri"/>
              </w:rPr>
              <w:t> </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7E5FF7A2" w14:textId="77777777" w:rsidR="00DB2E62" w:rsidRDefault="00DB2E62" w:rsidP="00564329">
            <w:pPr>
              <w:jc w:val="right"/>
            </w:pPr>
            <w:r>
              <w:t> </w:t>
            </w:r>
          </w:p>
        </w:tc>
      </w:tr>
      <w:tr w:rsidR="00E46EF8" w14:paraId="6634500B"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A92D385" w14:textId="77777777" w:rsidR="00DB2E62" w:rsidRPr="00C23E7E" w:rsidRDefault="00DB2E62" w:rsidP="00564329">
            <w:pPr>
              <w:rPr>
                <w:rFonts w:ascii="Calibri" w:hAnsi="Calibri"/>
              </w:rPr>
            </w:pPr>
            <w:r w:rsidRPr="00C23E7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DC981F6" w14:textId="77777777" w:rsidR="00DB2E62" w:rsidRPr="00C23E7E" w:rsidRDefault="00DB2E62" w:rsidP="00564329">
            <w:pPr>
              <w:jc w:val="center"/>
              <w:rPr>
                <w:rFonts w:ascii="Calibri" w:hAnsi="Calibri"/>
              </w:rPr>
            </w:pPr>
            <w:r w:rsidRPr="00C23E7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68BA2BE" w14:textId="77777777" w:rsidR="00DB2E62" w:rsidRPr="00C23E7E" w:rsidRDefault="00DB2E62" w:rsidP="00564329">
            <w:pPr>
              <w:jc w:val="right"/>
              <w:rPr>
                <w:rFonts w:ascii="Calibri" w:hAnsi="Calibri"/>
              </w:rPr>
            </w:pPr>
            <w:r w:rsidRPr="00C23E7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5EF2DD5" w14:textId="77777777" w:rsidR="00DB2E62" w:rsidRPr="00C23E7E" w:rsidRDefault="00DB2E62" w:rsidP="00564329">
            <w:pPr>
              <w:jc w:val="right"/>
              <w:rPr>
                <w:rFonts w:ascii="Calibri" w:hAnsi="Calibri"/>
              </w:rPr>
            </w:pPr>
            <w:r w:rsidRPr="00C23E7E">
              <w:rPr>
                <w:rFonts w:ascii="Calibri" w:hAnsi="Calibri"/>
              </w:rPr>
              <w:t> </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73BE4A46" w14:textId="77777777" w:rsidR="00DB2E62" w:rsidRDefault="00DB2E62" w:rsidP="00564329">
            <w:pPr>
              <w:jc w:val="right"/>
            </w:pPr>
            <w:r>
              <w:t> </w:t>
            </w:r>
          </w:p>
        </w:tc>
      </w:tr>
      <w:tr w:rsidR="00DB2E62" w14:paraId="6AB4E9A1" w14:textId="77777777" w:rsidTr="001F4F69">
        <w:trPr>
          <w:trHeight w:val="315"/>
        </w:trPr>
        <w:tc>
          <w:tcPr>
            <w:tcW w:w="8520" w:type="dxa"/>
            <w:gridSpan w:val="6"/>
            <w:tcBorders>
              <w:top w:val="nil"/>
              <w:left w:val="single" w:sz="8" w:space="0" w:color="auto"/>
              <w:bottom w:val="nil"/>
              <w:right w:val="single" w:sz="4" w:space="0" w:color="000000"/>
            </w:tcBorders>
            <w:shd w:val="clear" w:color="auto" w:fill="auto"/>
            <w:noWrap/>
            <w:tcMar>
              <w:top w:w="15" w:type="dxa"/>
              <w:left w:w="15" w:type="dxa"/>
              <w:bottom w:w="0" w:type="dxa"/>
              <w:right w:w="15" w:type="dxa"/>
            </w:tcMar>
            <w:vAlign w:val="bottom"/>
            <w:hideMark/>
          </w:tcPr>
          <w:p w14:paraId="7FEFB67F" w14:textId="2729C364" w:rsidR="00DB2E62" w:rsidRPr="00C23E7E" w:rsidRDefault="00E46EF8" w:rsidP="00AA3D87">
            <w:pPr>
              <w:jc w:val="right"/>
              <w:rPr>
                <w:rFonts w:ascii="Calibri" w:hAnsi="Calibri"/>
                <w:b/>
                <w:bCs/>
              </w:rPr>
            </w:pPr>
            <w:r w:rsidRPr="00C23E7E">
              <w:rPr>
                <w:rFonts w:ascii="Calibri" w:hAnsi="Calibri"/>
                <w:b/>
                <w:bCs/>
                <w:lang w:val="bg-BG"/>
              </w:rPr>
              <w:t>Цена за работна сила</w:t>
            </w:r>
            <w:r w:rsidR="00DB2E62" w:rsidRPr="00C23E7E">
              <w:rPr>
                <w:rFonts w:ascii="Calibri" w:hAnsi="Calibri"/>
                <w:b/>
                <w:bCs/>
              </w:rPr>
              <w:t>, MpC (</w:t>
            </w:r>
            <w:r w:rsidRPr="00C23E7E">
              <w:rPr>
                <w:rFonts w:ascii="Calibri" w:hAnsi="Calibri"/>
                <w:b/>
                <w:bCs/>
                <w:lang w:val="bg-BG"/>
              </w:rPr>
              <w:t>Забележка</w:t>
            </w:r>
            <w:r w:rsidRPr="00C23E7E">
              <w:rPr>
                <w:rFonts w:ascii="Calibri" w:hAnsi="Calibri"/>
                <w:b/>
                <w:bCs/>
              </w:rPr>
              <w:t xml:space="preserve"> </w:t>
            </w:r>
            <w:r w:rsidR="00AA3D87">
              <w:rPr>
                <w:rFonts w:ascii="Calibri" w:hAnsi="Calibri"/>
                <w:b/>
                <w:bCs/>
                <w:lang w:val="bg-BG"/>
              </w:rPr>
              <w:t>3</w:t>
            </w:r>
            <w:r w:rsidR="00DB2E62" w:rsidRPr="00C23E7E">
              <w:rPr>
                <w:rFonts w:ascii="Calibri" w:hAnsi="Calibri"/>
                <w:b/>
                <w:bCs/>
              </w:rPr>
              <w:t>):</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2A3913AF" w14:textId="77777777" w:rsidR="00DB2E62" w:rsidRDefault="00DB2E62" w:rsidP="00564329">
            <w:pPr>
              <w:jc w:val="right"/>
              <w:rPr>
                <w:b/>
                <w:bCs/>
              </w:rPr>
            </w:pPr>
          </w:p>
        </w:tc>
      </w:tr>
      <w:tr w:rsidR="00DB2E62" w14:paraId="2446C498" w14:textId="77777777" w:rsidTr="001F4F69">
        <w:trPr>
          <w:trHeight w:val="315"/>
        </w:trPr>
        <w:tc>
          <w:tcPr>
            <w:tcW w:w="10788" w:type="dxa"/>
            <w:gridSpan w:val="7"/>
            <w:tcBorders>
              <w:top w:val="single" w:sz="4" w:space="0" w:color="000000"/>
              <w:left w:val="single" w:sz="8" w:space="0" w:color="auto"/>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3973A326" w14:textId="69897FD2" w:rsidR="00DB2E62" w:rsidRPr="00C23E7E" w:rsidRDefault="00E46EF8" w:rsidP="00564329">
            <w:pPr>
              <w:rPr>
                <w:rFonts w:ascii="Calibri" w:hAnsi="Calibri"/>
                <w:b/>
                <w:bCs/>
              </w:rPr>
            </w:pPr>
            <w:r w:rsidRPr="00C23E7E">
              <w:rPr>
                <w:rFonts w:ascii="Calibri" w:hAnsi="Calibri"/>
                <w:b/>
                <w:bCs/>
                <w:lang w:val="bg-BG"/>
              </w:rPr>
              <w:t>Механизация</w:t>
            </w:r>
            <w:r w:rsidR="00DB2E62" w:rsidRPr="00C23E7E">
              <w:rPr>
                <w:rFonts w:ascii="Calibri" w:hAnsi="Calibri"/>
                <w:b/>
                <w:bCs/>
              </w:rPr>
              <w:t xml:space="preserve">: </w:t>
            </w:r>
          </w:p>
        </w:tc>
      </w:tr>
      <w:tr w:rsidR="00E46EF8" w14:paraId="50B69E60"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9F0C240" w14:textId="77777777" w:rsidR="00DB2E62" w:rsidRPr="00C23E7E" w:rsidRDefault="00DB2E62" w:rsidP="00564329">
            <w:pPr>
              <w:rPr>
                <w:rFonts w:ascii="Calibri" w:hAnsi="Calibri"/>
              </w:rPr>
            </w:pPr>
            <w:r w:rsidRPr="00C23E7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458F295" w14:textId="77777777" w:rsidR="00DB2E62" w:rsidRPr="00C23E7E" w:rsidRDefault="00DB2E62" w:rsidP="00564329">
            <w:pPr>
              <w:jc w:val="center"/>
              <w:rPr>
                <w:rFonts w:ascii="Calibri" w:hAnsi="Calibri"/>
              </w:rPr>
            </w:pPr>
            <w:r w:rsidRPr="00C23E7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35F1618" w14:textId="77777777" w:rsidR="00DB2E62" w:rsidRPr="00C23E7E" w:rsidRDefault="00DB2E62" w:rsidP="00564329">
            <w:pPr>
              <w:jc w:val="right"/>
              <w:rPr>
                <w:rFonts w:ascii="Calibri" w:hAnsi="Calibri"/>
              </w:rPr>
            </w:pPr>
            <w:r w:rsidRPr="00C23E7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1DF7A01" w14:textId="77777777" w:rsidR="00DB2E62" w:rsidRPr="00C23E7E" w:rsidRDefault="00DB2E62" w:rsidP="00564329">
            <w:pPr>
              <w:jc w:val="right"/>
              <w:rPr>
                <w:rFonts w:ascii="Calibri" w:hAnsi="Calibri"/>
              </w:rPr>
            </w:pPr>
            <w:r w:rsidRPr="00C23E7E">
              <w:rPr>
                <w:rFonts w:ascii="Calibri" w:hAnsi="Calibri"/>
              </w:rPr>
              <w:t> </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75581F53" w14:textId="77777777" w:rsidR="00DB2E62" w:rsidRDefault="00DB2E62" w:rsidP="00564329">
            <w:pPr>
              <w:jc w:val="right"/>
            </w:pPr>
          </w:p>
        </w:tc>
      </w:tr>
      <w:tr w:rsidR="00E46EF8" w14:paraId="659B8D29"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8E6B6F3" w14:textId="77777777" w:rsidR="00DB2E62" w:rsidRPr="00C23E7E" w:rsidRDefault="00DB2E62" w:rsidP="00564329">
            <w:pPr>
              <w:rPr>
                <w:rFonts w:ascii="Calibri" w:hAnsi="Calibri"/>
              </w:rPr>
            </w:pPr>
            <w:r w:rsidRPr="00C23E7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605353D" w14:textId="77777777" w:rsidR="00DB2E62" w:rsidRPr="00C23E7E" w:rsidRDefault="00DB2E62" w:rsidP="00564329">
            <w:pPr>
              <w:jc w:val="center"/>
              <w:rPr>
                <w:rFonts w:ascii="Calibri" w:hAnsi="Calibri"/>
              </w:rPr>
            </w:pPr>
            <w:r w:rsidRPr="00C23E7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0D81809" w14:textId="77777777" w:rsidR="00DB2E62" w:rsidRPr="00C23E7E" w:rsidRDefault="00DB2E62" w:rsidP="00564329">
            <w:pPr>
              <w:jc w:val="right"/>
              <w:rPr>
                <w:rFonts w:ascii="Calibri" w:hAnsi="Calibri"/>
              </w:rPr>
            </w:pPr>
            <w:r w:rsidRPr="00C23E7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D1EF7EB" w14:textId="77777777" w:rsidR="00DB2E62" w:rsidRPr="00C23E7E" w:rsidRDefault="00DB2E62" w:rsidP="00564329">
            <w:pPr>
              <w:jc w:val="right"/>
              <w:rPr>
                <w:rFonts w:ascii="Calibri" w:hAnsi="Calibri"/>
              </w:rPr>
            </w:pPr>
            <w:r w:rsidRPr="00C23E7E">
              <w:rPr>
                <w:rFonts w:ascii="Calibri" w:hAnsi="Calibri"/>
              </w:rPr>
              <w:t> </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0819ECBC" w14:textId="77777777" w:rsidR="00DB2E62" w:rsidRDefault="00DB2E62" w:rsidP="00564329">
            <w:pPr>
              <w:jc w:val="right"/>
            </w:pPr>
          </w:p>
        </w:tc>
      </w:tr>
      <w:tr w:rsidR="00E46EF8" w14:paraId="7BA5C076"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B8345D3" w14:textId="77777777" w:rsidR="00DB2E62" w:rsidRPr="00C23E7E" w:rsidRDefault="00DB2E62" w:rsidP="00564329">
            <w:pPr>
              <w:rPr>
                <w:rFonts w:ascii="Calibri" w:hAnsi="Calibri"/>
              </w:rPr>
            </w:pPr>
            <w:r w:rsidRPr="00C23E7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61A60A9" w14:textId="77777777" w:rsidR="00DB2E62" w:rsidRPr="00C23E7E" w:rsidRDefault="00DB2E62" w:rsidP="00564329">
            <w:pPr>
              <w:jc w:val="center"/>
              <w:rPr>
                <w:rFonts w:ascii="Calibri" w:hAnsi="Calibri"/>
              </w:rPr>
            </w:pPr>
            <w:r w:rsidRPr="00C23E7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CFADEEE" w14:textId="77777777" w:rsidR="00DB2E62" w:rsidRPr="00C23E7E" w:rsidRDefault="00DB2E62" w:rsidP="00564329">
            <w:pPr>
              <w:jc w:val="right"/>
              <w:rPr>
                <w:rFonts w:ascii="Calibri" w:hAnsi="Calibri"/>
              </w:rPr>
            </w:pPr>
            <w:r w:rsidRPr="00C23E7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F471865" w14:textId="77777777" w:rsidR="00DB2E62" w:rsidRPr="00C23E7E" w:rsidRDefault="00DB2E62" w:rsidP="00564329">
            <w:pPr>
              <w:jc w:val="right"/>
              <w:rPr>
                <w:rFonts w:ascii="Calibri" w:hAnsi="Calibri"/>
              </w:rPr>
            </w:pPr>
            <w:r w:rsidRPr="00C23E7E">
              <w:rPr>
                <w:rFonts w:ascii="Calibri" w:hAnsi="Calibri"/>
              </w:rPr>
              <w:t> </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357F9C8E" w14:textId="77777777" w:rsidR="00DB2E62" w:rsidRDefault="00DB2E62" w:rsidP="00564329">
            <w:pPr>
              <w:jc w:val="right"/>
            </w:pPr>
            <w:r>
              <w:t> </w:t>
            </w:r>
          </w:p>
        </w:tc>
      </w:tr>
      <w:tr w:rsidR="00E46EF8" w14:paraId="652B8468" w14:textId="77777777" w:rsidTr="001F4F69">
        <w:trPr>
          <w:trHeight w:val="315"/>
        </w:trPr>
        <w:tc>
          <w:tcPr>
            <w:tcW w:w="1858"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0D556A5" w14:textId="77777777" w:rsidR="00DB2E62" w:rsidRPr="00C23E7E" w:rsidRDefault="00DB2E62" w:rsidP="00564329">
            <w:pPr>
              <w:rPr>
                <w:rFonts w:ascii="Calibri" w:hAnsi="Calibri"/>
              </w:rPr>
            </w:pPr>
            <w:r w:rsidRPr="00C23E7E">
              <w:rPr>
                <w:rFonts w:ascii="Calibri" w:hAnsi="Calibri"/>
              </w:rPr>
              <w:t> </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369C172" w14:textId="77777777" w:rsidR="00DB2E62" w:rsidRPr="00C23E7E" w:rsidRDefault="00DB2E62" w:rsidP="00564329">
            <w:pPr>
              <w:jc w:val="center"/>
              <w:rPr>
                <w:rFonts w:ascii="Calibri" w:hAnsi="Calibri"/>
              </w:rPr>
            </w:pPr>
            <w:r w:rsidRPr="00C23E7E">
              <w:rPr>
                <w:rFonts w:ascii="Calibri" w:hAnsi="Calibri"/>
              </w:rPr>
              <w:t> </w:t>
            </w:r>
          </w:p>
        </w:tc>
        <w:tc>
          <w:tcPr>
            <w:tcW w:w="212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B2F1385" w14:textId="77777777" w:rsidR="00DB2E62" w:rsidRPr="00C23E7E" w:rsidRDefault="00DB2E62" w:rsidP="00564329">
            <w:pPr>
              <w:jc w:val="right"/>
              <w:rPr>
                <w:rFonts w:ascii="Calibri" w:hAnsi="Calibri"/>
              </w:rPr>
            </w:pPr>
            <w:r w:rsidRPr="00C23E7E">
              <w:rPr>
                <w:rFonts w:ascii="Calibri" w:hAnsi="Calibri"/>
              </w:rPr>
              <w:t> </w:t>
            </w:r>
          </w:p>
        </w:tc>
        <w:tc>
          <w:tcPr>
            <w:tcW w:w="22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80CBEBD" w14:textId="77777777" w:rsidR="00DB2E62" w:rsidRPr="00C23E7E" w:rsidRDefault="00DB2E62" w:rsidP="00564329">
            <w:pPr>
              <w:jc w:val="right"/>
              <w:rPr>
                <w:rFonts w:ascii="Calibri" w:hAnsi="Calibri"/>
              </w:rPr>
            </w:pPr>
            <w:r w:rsidRPr="00C23E7E">
              <w:rPr>
                <w:rFonts w:ascii="Calibri" w:hAnsi="Calibri"/>
              </w:rPr>
              <w:t> </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7BFE4860" w14:textId="77777777" w:rsidR="00DB2E62" w:rsidRDefault="00DB2E62" w:rsidP="00564329">
            <w:pPr>
              <w:jc w:val="right"/>
            </w:pPr>
            <w:r>
              <w:t> </w:t>
            </w:r>
          </w:p>
        </w:tc>
      </w:tr>
      <w:tr w:rsidR="00DB2E62" w14:paraId="1D2F84BA" w14:textId="77777777" w:rsidTr="001F4F69">
        <w:trPr>
          <w:trHeight w:val="315"/>
        </w:trPr>
        <w:tc>
          <w:tcPr>
            <w:tcW w:w="8520" w:type="dxa"/>
            <w:gridSpan w:val="6"/>
            <w:tcBorders>
              <w:top w:val="nil"/>
              <w:left w:val="single" w:sz="8" w:space="0" w:color="auto"/>
              <w:bottom w:val="nil"/>
              <w:right w:val="single" w:sz="4" w:space="0" w:color="000000"/>
            </w:tcBorders>
            <w:shd w:val="clear" w:color="auto" w:fill="auto"/>
            <w:noWrap/>
            <w:tcMar>
              <w:top w:w="15" w:type="dxa"/>
              <w:left w:w="15" w:type="dxa"/>
              <w:bottom w:w="0" w:type="dxa"/>
              <w:right w:w="15" w:type="dxa"/>
            </w:tcMar>
            <w:vAlign w:val="bottom"/>
            <w:hideMark/>
          </w:tcPr>
          <w:p w14:paraId="51837B99" w14:textId="257BF5E7" w:rsidR="00DB2E62" w:rsidRPr="00C23E7E" w:rsidRDefault="00E46EF8" w:rsidP="00AA3D87">
            <w:pPr>
              <w:jc w:val="right"/>
              <w:rPr>
                <w:rFonts w:ascii="Calibri" w:hAnsi="Calibri"/>
                <w:b/>
                <w:bCs/>
              </w:rPr>
            </w:pPr>
            <w:r w:rsidRPr="00C23E7E">
              <w:rPr>
                <w:rFonts w:ascii="Calibri" w:hAnsi="Calibri"/>
                <w:b/>
                <w:bCs/>
                <w:lang w:val="bg-BG"/>
              </w:rPr>
              <w:t>Цена за механизация</w:t>
            </w:r>
            <w:r w:rsidR="00DB2E62" w:rsidRPr="00C23E7E">
              <w:rPr>
                <w:rFonts w:ascii="Calibri" w:hAnsi="Calibri"/>
                <w:b/>
                <w:bCs/>
              </w:rPr>
              <w:t>, McC (</w:t>
            </w:r>
            <w:r w:rsidRPr="00C23E7E">
              <w:rPr>
                <w:rFonts w:ascii="Calibri" w:hAnsi="Calibri"/>
                <w:b/>
                <w:bCs/>
                <w:lang w:val="bg-BG"/>
              </w:rPr>
              <w:t>Забележка</w:t>
            </w:r>
            <w:r w:rsidRPr="00C23E7E">
              <w:rPr>
                <w:rFonts w:ascii="Calibri" w:hAnsi="Calibri"/>
                <w:b/>
                <w:bCs/>
              </w:rPr>
              <w:t xml:space="preserve"> </w:t>
            </w:r>
            <w:r w:rsidR="00AA3D87">
              <w:rPr>
                <w:rFonts w:ascii="Calibri" w:hAnsi="Calibri"/>
                <w:b/>
                <w:bCs/>
                <w:lang w:val="bg-BG"/>
              </w:rPr>
              <w:t>3</w:t>
            </w:r>
            <w:r w:rsidR="00DB2E62" w:rsidRPr="00C23E7E">
              <w:rPr>
                <w:rFonts w:ascii="Calibri" w:hAnsi="Calibri"/>
                <w:b/>
                <w:bCs/>
              </w:rPr>
              <w:t>):</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3C29730D" w14:textId="77777777" w:rsidR="00DB2E62" w:rsidRDefault="00DB2E62" w:rsidP="00564329">
            <w:pPr>
              <w:jc w:val="right"/>
              <w:rPr>
                <w:b/>
                <w:bCs/>
              </w:rPr>
            </w:pPr>
          </w:p>
        </w:tc>
      </w:tr>
      <w:tr w:rsidR="00DB2E62" w14:paraId="7E1AD295" w14:textId="77777777" w:rsidTr="001F4F69">
        <w:trPr>
          <w:trHeight w:val="315"/>
        </w:trPr>
        <w:tc>
          <w:tcPr>
            <w:tcW w:w="10788" w:type="dxa"/>
            <w:gridSpan w:val="7"/>
            <w:tcBorders>
              <w:top w:val="single" w:sz="4" w:space="0" w:color="000000"/>
              <w:left w:val="single" w:sz="8" w:space="0" w:color="auto"/>
              <w:bottom w:val="nil"/>
              <w:right w:val="single" w:sz="8" w:space="0" w:color="000000"/>
            </w:tcBorders>
            <w:shd w:val="clear" w:color="auto" w:fill="auto"/>
            <w:tcMar>
              <w:top w:w="15" w:type="dxa"/>
              <w:left w:w="15" w:type="dxa"/>
              <w:bottom w:w="0" w:type="dxa"/>
              <w:right w:w="15" w:type="dxa"/>
            </w:tcMar>
            <w:vAlign w:val="bottom"/>
            <w:hideMark/>
          </w:tcPr>
          <w:p w14:paraId="4303A697" w14:textId="5D1918A7" w:rsidR="00DB2E62" w:rsidRPr="00C23E7E" w:rsidRDefault="00E46EF8" w:rsidP="00564329">
            <w:pPr>
              <w:rPr>
                <w:rFonts w:ascii="Calibri" w:hAnsi="Calibri"/>
                <w:b/>
                <w:bCs/>
              </w:rPr>
            </w:pPr>
            <w:r w:rsidRPr="00C23E7E">
              <w:rPr>
                <w:rFonts w:ascii="Calibri" w:hAnsi="Calibri"/>
                <w:b/>
                <w:bCs/>
                <w:lang w:val="bg-BG"/>
              </w:rPr>
              <w:t>ДОПЪЛНИТЕЛНИ РАЗХОДИ</w:t>
            </w:r>
            <w:r w:rsidR="00DB2E62" w:rsidRPr="00C23E7E">
              <w:rPr>
                <w:rFonts w:ascii="Calibri" w:hAnsi="Calibri"/>
                <w:b/>
                <w:bCs/>
              </w:rPr>
              <w:t>:</w:t>
            </w:r>
          </w:p>
        </w:tc>
      </w:tr>
      <w:tr w:rsidR="00DB2E62" w14:paraId="41ADA682" w14:textId="77777777" w:rsidTr="001F4F69">
        <w:trPr>
          <w:trHeight w:val="645"/>
        </w:trPr>
        <w:tc>
          <w:tcPr>
            <w:tcW w:w="6252" w:type="dxa"/>
            <w:gridSpan w:val="4"/>
            <w:tcBorders>
              <w:top w:val="single" w:sz="4" w:space="0" w:color="auto"/>
              <w:left w:val="single" w:sz="8" w:space="0" w:color="auto"/>
              <w:bottom w:val="single" w:sz="4" w:space="0" w:color="auto"/>
              <w:right w:val="single" w:sz="4" w:space="0" w:color="000000"/>
            </w:tcBorders>
            <w:shd w:val="clear" w:color="auto" w:fill="auto"/>
            <w:tcMar>
              <w:top w:w="15" w:type="dxa"/>
              <w:left w:w="15" w:type="dxa"/>
              <w:bottom w:w="0" w:type="dxa"/>
              <w:right w:w="15" w:type="dxa"/>
            </w:tcMar>
            <w:vAlign w:val="bottom"/>
            <w:hideMark/>
          </w:tcPr>
          <w:p w14:paraId="660D9543" w14:textId="398D48F1" w:rsidR="00DB2E62" w:rsidRPr="007E6FB3" w:rsidRDefault="00E46EF8" w:rsidP="00E46EF8">
            <w:pPr>
              <w:rPr>
                <w:rFonts w:ascii="Calibri" w:hAnsi="Calibri"/>
                <w:b/>
                <w:bCs/>
              </w:rPr>
            </w:pPr>
            <w:r w:rsidRPr="007E6FB3">
              <w:rPr>
                <w:rFonts w:ascii="Calibri" w:hAnsi="Calibri"/>
                <w:b/>
                <w:bCs/>
                <w:lang w:val="bg-BG"/>
              </w:rPr>
              <w:t>Коефициент за</w:t>
            </w:r>
            <w:r w:rsidRPr="007E6FB3">
              <w:rPr>
                <w:rFonts w:ascii="Calibri" w:hAnsi="Calibri"/>
                <w:b/>
                <w:bCs/>
              </w:rPr>
              <w:t xml:space="preserve"> </w:t>
            </w:r>
            <w:r w:rsidRPr="007E6FB3">
              <w:rPr>
                <w:rFonts w:ascii="Calibri" w:hAnsi="Calibri"/>
                <w:b/>
                <w:bCs/>
                <w:lang w:val="bg-BG"/>
              </w:rPr>
              <w:t>складиране и обработка</w:t>
            </w:r>
            <w:r w:rsidR="00DB2E62" w:rsidRPr="007E6FB3">
              <w:rPr>
                <w:rFonts w:ascii="Calibri" w:hAnsi="Calibri"/>
                <w:b/>
                <w:bCs/>
              </w:rPr>
              <w:t>, SH  (%)</w:t>
            </w:r>
          </w:p>
        </w:tc>
        <w:tc>
          <w:tcPr>
            <w:tcW w:w="226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224245A" w14:textId="77777777" w:rsidR="00DB2E62" w:rsidRPr="00C23E7E" w:rsidRDefault="00DB2E62" w:rsidP="00564329">
            <w:pPr>
              <w:jc w:val="center"/>
              <w:rPr>
                <w:rFonts w:ascii="Calibri" w:hAnsi="Calibri"/>
                <w:b/>
                <w:bCs/>
              </w:rPr>
            </w:pPr>
            <w:r w:rsidRPr="00C23E7E">
              <w:rPr>
                <w:rFonts w:ascii="Calibri" w:hAnsi="Calibri"/>
                <w:b/>
                <w:bCs/>
              </w:rPr>
              <w:t> </w:t>
            </w:r>
          </w:p>
        </w:tc>
        <w:tc>
          <w:tcPr>
            <w:tcW w:w="2268" w:type="dxa"/>
            <w:tcBorders>
              <w:top w:val="single" w:sz="4" w:space="0" w:color="000000"/>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14:paraId="2F935196" w14:textId="77777777" w:rsidR="00DB2E62" w:rsidRDefault="00DB2E62" w:rsidP="00564329">
            <w:pPr>
              <w:jc w:val="right"/>
            </w:pPr>
          </w:p>
        </w:tc>
      </w:tr>
      <w:tr w:rsidR="00DB2E62" w14:paraId="302B29FE" w14:textId="77777777" w:rsidTr="001F4F69">
        <w:trPr>
          <w:trHeight w:val="315"/>
        </w:trPr>
        <w:tc>
          <w:tcPr>
            <w:tcW w:w="6252" w:type="dxa"/>
            <w:gridSpan w:val="4"/>
            <w:tcBorders>
              <w:top w:val="single" w:sz="4" w:space="0" w:color="auto"/>
              <w:left w:val="single" w:sz="8" w:space="0" w:color="auto"/>
              <w:bottom w:val="single" w:sz="4" w:space="0" w:color="auto"/>
              <w:right w:val="single" w:sz="4" w:space="0" w:color="000000"/>
            </w:tcBorders>
            <w:shd w:val="clear" w:color="auto" w:fill="auto"/>
            <w:tcMar>
              <w:top w:w="15" w:type="dxa"/>
              <w:left w:w="15" w:type="dxa"/>
              <w:bottom w:w="0" w:type="dxa"/>
              <w:right w:w="15" w:type="dxa"/>
            </w:tcMar>
            <w:vAlign w:val="bottom"/>
            <w:hideMark/>
          </w:tcPr>
          <w:p w14:paraId="3DD999DA" w14:textId="7C342515" w:rsidR="00DB2E62" w:rsidRPr="007E6FB3" w:rsidRDefault="00E46EF8" w:rsidP="00564329">
            <w:pPr>
              <w:rPr>
                <w:rFonts w:ascii="Calibri" w:hAnsi="Calibri"/>
                <w:b/>
                <w:bCs/>
              </w:rPr>
            </w:pPr>
            <w:r w:rsidRPr="007E6FB3">
              <w:rPr>
                <w:rFonts w:ascii="Calibri" w:hAnsi="Calibri"/>
                <w:b/>
                <w:bCs/>
                <w:lang w:val="bg-BG"/>
              </w:rPr>
              <w:t>Печалба</w:t>
            </w:r>
            <w:r w:rsidRPr="007E6FB3">
              <w:rPr>
                <w:rFonts w:ascii="Calibri" w:hAnsi="Calibri"/>
                <w:b/>
                <w:bCs/>
              </w:rPr>
              <w:t xml:space="preserve"> </w:t>
            </w:r>
            <w:r w:rsidR="00DB2E62" w:rsidRPr="007E6FB3">
              <w:rPr>
                <w:rFonts w:ascii="Calibri" w:hAnsi="Calibri"/>
                <w:b/>
                <w:bCs/>
              </w:rPr>
              <w:t>(%)</w:t>
            </w:r>
          </w:p>
        </w:tc>
        <w:tc>
          <w:tcPr>
            <w:tcW w:w="226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FF004C1" w14:textId="77777777" w:rsidR="00DB2E62" w:rsidRPr="00C23E7E" w:rsidRDefault="00DB2E62" w:rsidP="00564329">
            <w:pPr>
              <w:jc w:val="center"/>
              <w:rPr>
                <w:rFonts w:ascii="Calibri" w:hAnsi="Calibri"/>
                <w:b/>
                <w:bCs/>
              </w:rPr>
            </w:pPr>
            <w:r w:rsidRPr="00C23E7E">
              <w:rPr>
                <w:rFonts w:ascii="Calibri" w:hAnsi="Calibri"/>
                <w:b/>
                <w:bCs/>
              </w:rPr>
              <w:t> </w:t>
            </w:r>
          </w:p>
        </w:tc>
        <w:tc>
          <w:tcPr>
            <w:tcW w:w="2268"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tcPr>
          <w:p w14:paraId="15F341AC" w14:textId="77777777" w:rsidR="00DB2E62" w:rsidRDefault="00DB2E62" w:rsidP="00564329">
            <w:pPr>
              <w:jc w:val="right"/>
            </w:pPr>
          </w:p>
        </w:tc>
      </w:tr>
      <w:tr w:rsidR="00DB2E62" w14:paraId="2B6E71E9" w14:textId="77777777" w:rsidTr="001F4F69">
        <w:trPr>
          <w:trHeight w:val="315"/>
        </w:trPr>
        <w:tc>
          <w:tcPr>
            <w:tcW w:w="8520" w:type="dxa"/>
            <w:gridSpan w:val="6"/>
            <w:vMerge w:val="restart"/>
            <w:tcBorders>
              <w:top w:val="nil"/>
              <w:left w:val="single" w:sz="8" w:space="0" w:color="auto"/>
              <w:bottom w:val="single" w:sz="8" w:space="0" w:color="000000"/>
              <w:right w:val="single" w:sz="4" w:space="0" w:color="000000"/>
            </w:tcBorders>
            <w:shd w:val="clear" w:color="auto" w:fill="auto"/>
            <w:tcMar>
              <w:top w:w="15" w:type="dxa"/>
              <w:left w:w="15" w:type="dxa"/>
              <w:bottom w:w="0" w:type="dxa"/>
              <w:right w:w="15" w:type="dxa"/>
            </w:tcMar>
            <w:hideMark/>
          </w:tcPr>
          <w:p w14:paraId="02F6CC32" w14:textId="31BE0B31" w:rsidR="00DB2E62" w:rsidRPr="007E6FB3" w:rsidRDefault="00E46EF8" w:rsidP="00F87B09">
            <w:pPr>
              <w:rPr>
                <w:rFonts w:ascii="Calibri" w:hAnsi="Calibri"/>
                <w:b/>
                <w:bCs/>
              </w:rPr>
            </w:pPr>
            <w:r w:rsidRPr="007E6FB3">
              <w:rPr>
                <w:rFonts w:ascii="Calibri" w:hAnsi="Calibri"/>
                <w:b/>
                <w:bCs/>
                <w:lang w:val="bg-BG"/>
              </w:rPr>
              <w:t>ОБЩА СТОЙНОСТ НА СЪО</w:t>
            </w:r>
            <w:r w:rsidR="00B541F6" w:rsidRPr="007E6FB3">
              <w:rPr>
                <w:rFonts w:ascii="Calibri" w:hAnsi="Calibri"/>
                <w:b/>
                <w:bCs/>
                <w:lang w:val="en-US"/>
              </w:rPr>
              <w:t>T</w:t>
            </w:r>
            <w:r w:rsidRPr="007E6FB3">
              <w:rPr>
                <w:rFonts w:ascii="Calibri" w:hAnsi="Calibri"/>
                <w:b/>
                <w:bCs/>
                <w:lang w:val="bg-BG"/>
              </w:rPr>
              <w:t>ВЕТНАТА РАБОТА</w:t>
            </w:r>
            <w:r w:rsidR="00DB2E62" w:rsidRPr="007E6FB3">
              <w:rPr>
                <w:rFonts w:ascii="Calibri" w:hAnsi="Calibri"/>
                <w:b/>
                <w:bCs/>
              </w:rPr>
              <w:t xml:space="preserve">, </w:t>
            </w:r>
            <w:r w:rsidRPr="007E6FB3">
              <w:rPr>
                <w:rFonts w:ascii="Calibri" w:hAnsi="Calibri"/>
                <w:b/>
                <w:bCs/>
                <w:lang w:val="bg-BG"/>
              </w:rPr>
              <w:t>ЕВРО</w:t>
            </w:r>
            <w:r w:rsidR="00DB2E62" w:rsidRPr="007E6FB3">
              <w:rPr>
                <w:rFonts w:ascii="Calibri" w:hAnsi="Calibri"/>
                <w:b/>
                <w:bCs/>
              </w:rPr>
              <w:t xml:space="preserve">:                                                                           </w:t>
            </w:r>
            <w:r w:rsidR="00F87B09">
              <w:rPr>
                <w:rFonts w:ascii="Calibri" w:hAnsi="Calibri"/>
                <w:b/>
                <w:bCs/>
                <w:lang w:val="bg-BG"/>
              </w:rPr>
              <w:lastRenderedPageBreak/>
              <w:t>Цена</w:t>
            </w:r>
            <w:r w:rsidR="00DB2E62" w:rsidRPr="007E6FB3">
              <w:rPr>
                <w:rFonts w:ascii="Calibri" w:hAnsi="Calibri"/>
                <w:b/>
                <w:bCs/>
              </w:rPr>
              <w:t xml:space="preserve"> = (MP*(100%+ SH%) + MpC + McC) * (</w:t>
            </w:r>
            <w:r w:rsidRPr="007E6FB3">
              <w:rPr>
                <w:rFonts w:ascii="Calibri" w:hAnsi="Calibri"/>
                <w:b/>
                <w:bCs/>
                <w:lang w:val="bg-BG"/>
              </w:rPr>
              <w:t>Печалба</w:t>
            </w:r>
            <w:r w:rsidR="00DB2E62" w:rsidRPr="007E6FB3">
              <w:rPr>
                <w:rFonts w:ascii="Calibri" w:hAnsi="Calibri"/>
                <w:b/>
                <w:bCs/>
              </w:rPr>
              <w:t>+100%)</w:t>
            </w:r>
          </w:p>
        </w:tc>
        <w:tc>
          <w:tcPr>
            <w:tcW w:w="2268" w:type="dxa"/>
            <w:vMerge w:val="restart"/>
            <w:tcBorders>
              <w:top w:val="nil"/>
              <w:left w:val="single" w:sz="4" w:space="0" w:color="auto"/>
              <w:bottom w:val="single" w:sz="8" w:space="0" w:color="000000"/>
              <w:right w:val="single" w:sz="8" w:space="0" w:color="auto"/>
            </w:tcBorders>
            <w:shd w:val="clear" w:color="auto" w:fill="auto"/>
            <w:noWrap/>
            <w:tcMar>
              <w:top w:w="15" w:type="dxa"/>
              <w:left w:w="15" w:type="dxa"/>
              <w:bottom w:w="0" w:type="dxa"/>
              <w:right w:w="15" w:type="dxa"/>
            </w:tcMar>
            <w:vAlign w:val="bottom"/>
            <w:hideMark/>
          </w:tcPr>
          <w:p w14:paraId="51044240" w14:textId="77777777" w:rsidR="00DB2E62" w:rsidRDefault="00DB2E62" w:rsidP="00564329">
            <w:pPr>
              <w:jc w:val="center"/>
              <w:rPr>
                <w:b/>
                <w:bCs/>
              </w:rPr>
            </w:pPr>
          </w:p>
        </w:tc>
      </w:tr>
      <w:tr w:rsidR="00DB2E62" w14:paraId="3585C9F0" w14:textId="77777777" w:rsidTr="001F4F69">
        <w:trPr>
          <w:trHeight w:val="330"/>
        </w:trPr>
        <w:tc>
          <w:tcPr>
            <w:tcW w:w="8520" w:type="dxa"/>
            <w:gridSpan w:val="6"/>
            <w:vMerge/>
            <w:tcBorders>
              <w:top w:val="nil"/>
              <w:left w:val="single" w:sz="8" w:space="0" w:color="auto"/>
              <w:bottom w:val="single" w:sz="8" w:space="0" w:color="000000"/>
              <w:right w:val="single" w:sz="4" w:space="0" w:color="000000"/>
            </w:tcBorders>
            <w:vAlign w:val="center"/>
            <w:hideMark/>
          </w:tcPr>
          <w:p w14:paraId="4714CE43" w14:textId="77777777" w:rsidR="00DB2E62" w:rsidRDefault="00DB2E62" w:rsidP="00564329">
            <w:pPr>
              <w:rPr>
                <w:b/>
                <w:bCs/>
              </w:rPr>
            </w:pPr>
          </w:p>
        </w:tc>
        <w:tc>
          <w:tcPr>
            <w:tcW w:w="2268" w:type="dxa"/>
            <w:vMerge/>
            <w:tcBorders>
              <w:top w:val="nil"/>
              <w:left w:val="single" w:sz="4" w:space="0" w:color="auto"/>
              <w:bottom w:val="single" w:sz="8" w:space="0" w:color="000000"/>
              <w:right w:val="single" w:sz="8" w:space="0" w:color="auto"/>
            </w:tcBorders>
            <w:vAlign w:val="center"/>
            <w:hideMark/>
          </w:tcPr>
          <w:p w14:paraId="0439B949" w14:textId="77777777" w:rsidR="00DB2E62" w:rsidRDefault="00DB2E62" w:rsidP="00564329">
            <w:pPr>
              <w:rPr>
                <w:b/>
                <w:bCs/>
              </w:rPr>
            </w:pPr>
          </w:p>
        </w:tc>
      </w:tr>
      <w:tr w:rsidR="00E46EF8" w14:paraId="61AAF424" w14:textId="77777777" w:rsidTr="001F4F69">
        <w:trPr>
          <w:trHeight w:val="315"/>
        </w:trPr>
        <w:tc>
          <w:tcPr>
            <w:tcW w:w="1858" w:type="dxa"/>
            <w:tcBorders>
              <w:top w:val="nil"/>
              <w:left w:val="nil"/>
              <w:bottom w:val="nil"/>
              <w:right w:val="nil"/>
            </w:tcBorders>
            <w:shd w:val="clear" w:color="auto" w:fill="auto"/>
            <w:tcMar>
              <w:top w:w="15" w:type="dxa"/>
              <w:left w:w="15" w:type="dxa"/>
              <w:bottom w:w="0" w:type="dxa"/>
              <w:right w:w="15" w:type="dxa"/>
            </w:tcMar>
            <w:vAlign w:val="bottom"/>
            <w:hideMark/>
          </w:tcPr>
          <w:p w14:paraId="68A0BA4D" w14:textId="77777777" w:rsidR="00DB2E62" w:rsidRDefault="00DB2E62" w:rsidP="00564329">
            <w:pPr>
              <w:jc w:val="center"/>
              <w:rPr>
                <w:b/>
                <w:bCs/>
              </w:rPr>
            </w:pPr>
          </w:p>
        </w:tc>
        <w:tc>
          <w:tcPr>
            <w:tcW w:w="339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9180C10" w14:textId="77777777" w:rsidR="00DB2E62" w:rsidRDefault="00DB2E62" w:rsidP="00564329">
            <w:pPr>
              <w:rPr>
                <w:sz w:val="20"/>
                <w:szCs w:val="20"/>
              </w:rPr>
            </w:pPr>
          </w:p>
        </w:tc>
        <w:tc>
          <w:tcPr>
            <w:tcW w:w="3067"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A93B7D4" w14:textId="77777777" w:rsidR="00DB2E62" w:rsidRDefault="00DB2E62" w:rsidP="00564329">
            <w:pPr>
              <w:jc w:val="center"/>
              <w:rPr>
                <w:sz w:val="20"/>
                <w:szCs w:val="20"/>
              </w:rPr>
            </w:pPr>
          </w:p>
        </w:tc>
        <w:tc>
          <w:tcPr>
            <w:tcW w:w="196" w:type="dxa"/>
            <w:tcBorders>
              <w:top w:val="nil"/>
              <w:left w:val="nil"/>
              <w:bottom w:val="nil"/>
              <w:right w:val="nil"/>
            </w:tcBorders>
            <w:shd w:val="clear" w:color="auto" w:fill="auto"/>
            <w:noWrap/>
            <w:tcMar>
              <w:top w:w="15" w:type="dxa"/>
              <w:left w:w="15" w:type="dxa"/>
              <w:bottom w:w="0" w:type="dxa"/>
              <w:right w:w="15" w:type="dxa"/>
            </w:tcMar>
            <w:vAlign w:val="bottom"/>
            <w:hideMark/>
          </w:tcPr>
          <w:p w14:paraId="7FFFF6C9" w14:textId="77777777" w:rsidR="00DB2E62" w:rsidRDefault="00DB2E62" w:rsidP="00564329">
            <w:pPr>
              <w:jc w:val="right"/>
              <w:rPr>
                <w:sz w:val="20"/>
                <w:szCs w:val="20"/>
              </w:rPr>
            </w:pPr>
          </w:p>
        </w:tc>
        <w:tc>
          <w:tcPr>
            <w:tcW w:w="2268" w:type="dxa"/>
            <w:tcBorders>
              <w:top w:val="nil"/>
              <w:left w:val="nil"/>
              <w:bottom w:val="nil"/>
              <w:right w:val="nil"/>
            </w:tcBorders>
            <w:shd w:val="clear" w:color="auto" w:fill="auto"/>
            <w:noWrap/>
            <w:tcMar>
              <w:top w:w="15" w:type="dxa"/>
              <w:left w:w="15" w:type="dxa"/>
              <w:bottom w:w="0" w:type="dxa"/>
              <w:right w:w="15" w:type="dxa"/>
            </w:tcMar>
            <w:vAlign w:val="bottom"/>
            <w:hideMark/>
          </w:tcPr>
          <w:p w14:paraId="19AB74C2" w14:textId="77777777" w:rsidR="00DB2E62" w:rsidRDefault="00DB2E62" w:rsidP="00564329">
            <w:pPr>
              <w:jc w:val="right"/>
              <w:rPr>
                <w:sz w:val="20"/>
                <w:szCs w:val="20"/>
              </w:rPr>
            </w:pPr>
          </w:p>
        </w:tc>
      </w:tr>
      <w:tr w:rsidR="00DB2E62" w14:paraId="1A33A296" w14:textId="77777777" w:rsidTr="001F4F69">
        <w:trPr>
          <w:trHeight w:val="660"/>
        </w:trPr>
        <w:tc>
          <w:tcPr>
            <w:tcW w:w="10788" w:type="dxa"/>
            <w:gridSpan w:val="7"/>
            <w:tcBorders>
              <w:top w:val="nil"/>
              <w:left w:val="nil"/>
              <w:bottom w:val="nil"/>
              <w:right w:val="nil"/>
            </w:tcBorders>
            <w:shd w:val="clear" w:color="auto" w:fill="auto"/>
            <w:tcMar>
              <w:top w:w="15" w:type="dxa"/>
              <w:left w:w="15" w:type="dxa"/>
              <w:bottom w:w="0" w:type="dxa"/>
              <w:right w:w="15" w:type="dxa"/>
            </w:tcMar>
            <w:hideMark/>
          </w:tcPr>
          <w:p w14:paraId="7664F5B9" w14:textId="59446CFB" w:rsidR="00DB2E62" w:rsidRPr="002749FE" w:rsidRDefault="00E46EF8" w:rsidP="00CF500D">
            <w:pPr>
              <w:spacing w:after="120"/>
              <w:jc w:val="both"/>
              <w:rPr>
                <w:rFonts w:ascii="Calibri" w:hAnsi="Calibri"/>
              </w:rPr>
            </w:pPr>
            <w:r w:rsidRPr="002749FE">
              <w:rPr>
                <w:rFonts w:ascii="Calibri" w:hAnsi="Calibri"/>
                <w:lang w:val="bg-BG"/>
              </w:rPr>
              <w:t>Забележка</w:t>
            </w:r>
            <w:r w:rsidRPr="002749FE">
              <w:rPr>
                <w:rFonts w:ascii="Calibri" w:hAnsi="Calibri"/>
              </w:rPr>
              <w:t xml:space="preserve"> </w:t>
            </w:r>
            <w:r w:rsidR="00DB2E62" w:rsidRPr="002749FE">
              <w:rPr>
                <w:rFonts w:ascii="Calibri" w:hAnsi="Calibri"/>
              </w:rPr>
              <w:t xml:space="preserve">1 </w:t>
            </w:r>
            <w:r w:rsidR="002749FE" w:rsidRPr="002749FE">
              <w:rPr>
                <w:rFonts w:ascii="Calibri" w:hAnsi="Calibri"/>
              </w:rPr>
              <w:t>–</w:t>
            </w:r>
            <w:r w:rsidR="00DB2E62" w:rsidRPr="002749FE">
              <w:rPr>
                <w:rFonts w:ascii="Calibri" w:hAnsi="Calibri"/>
              </w:rPr>
              <w:t xml:space="preserve"> </w:t>
            </w:r>
            <w:r w:rsidR="002749FE" w:rsidRPr="002749FE">
              <w:rPr>
                <w:rFonts w:ascii="Calibri" w:hAnsi="Calibri"/>
                <w:lang w:val="bg-BG"/>
              </w:rPr>
              <w:t xml:space="preserve">Проектна единица по </w:t>
            </w:r>
            <w:r w:rsidR="002749FE" w:rsidRPr="00517456">
              <w:rPr>
                <w:rFonts w:ascii="Calibri" w:hAnsi="Calibri"/>
                <w:i/>
                <w:lang w:val="bg-BG"/>
              </w:rPr>
              <w:t xml:space="preserve">Раздел </w:t>
            </w:r>
            <w:r w:rsidR="00F87B09" w:rsidRPr="00517456">
              <w:rPr>
                <w:rFonts w:ascii="Calibri" w:hAnsi="Calibri"/>
                <w:i/>
                <w:lang w:val="en-US"/>
              </w:rPr>
              <w:t>I</w:t>
            </w:r>
            <w:r w:rsidR="00F87B09" w:rsidRPr="00517456">
              <w:rPr>
                <w:rFonts w:ascii="Calibri" w:hAnsi="Calibri"/>
                <w:i/>
                <w:lang w:val="bg-BG"/>
              </w:rPr>
              <w:t xml:space="preserve">. </w:t>
            </w:r>
            <w:r w:rsidR="00F87B09" w:rsidRPr="00F87B09">
              <w:rPr>
                <w:rFonts w:ascii="Calibri" w:hAnsi="Calibri"/>
                <w:i/>
                <w:lang w:val="bg-BG"/>
              </w:rPr>
              <w:t>Разбивка на Общата цена</w:t>
            </w:r>
            <w:r w:rsidR="002749FE" w:rsidRPr="002749FE">
              <w:rPr>
                <w:rFonts w:ascii="Calibri" w:hAnsi="Calibri"/>
                <w:lang w:val="bg-BG"/>
              </w:rPr>
              <w:t xml:space="preserve"> (напр. </w:t>
            </w:r>
            <w:r w:rsidR="002749FE" w:rsidRPr="00AA3D87">
              <w:rPr>
                <w:rFonts w:ascii="Calibri" w:hAnsi="Calibri"/>
                <w:i/>
                <w:lang w:val="bg-BG"/>
              </w:rPr>
              <w:t xml:space="preserve">Проектна единица </w:t>
            </w:r>
            <w:r w:rsidR="00517456" w:rsidRPr="00AA3D87">
              <w:rPr>
                <w:rFonts w:ascii="Calibri" w:hAnsi="Calibri"/>
                <w:i/>
                <w:lang w:val="bg-BG"/>
              </w:rPr>
              <w:t xml:space="preserve">7 </w:t>
            </w:r>
            <w:r w:rsidR="00AA3D87" w:rsidRPr="00AA3D87">
              <w:rPr>
                <w:rFonts w:ascii="Calibri" w:hAnsi="Calibri"/>
                <w:i/>
                <w:lang w:val="bg-BG"/>
              </w:rPr>
              <w:t xml:space="preserve">Стара Загора - </w:t>
            </w:r>
            <w:proofErr w:type="spellStart"/>
            <w:r w:rsidR="00AA3D87" w:rsidRPr="00AA3D87">
              <w:rPr>
                <w:rFonts w:ascii="Calibri" w:hAnsi="Calibri"/>
                <w:i/>
                <w:lang w:val="bg-BG"/>
              </w:rPr>
              <w:t>Газоизмервателна</w:t>
            </w:r>
            <w:proofErr w:type="spellEnd"/>
            <w:r w:rsidR="00AA3D87" w:rsidRPr="00AA3D87">
              <w:rPr>
                <w:rFonts w:ascii="Calibri" w:hAnsi="Calibri"/>
                <w:i/>
                <w:lang w:val="bg-BG"/>
              </w:rPr>
              <w:t xml:space="preserve"> станция (ГИС2) и </w:t>
            </w:r>
            <w:proofErr w:type="spellStart"/>
            <w:r w:rsidR="00A8219B">
              <w:rPr>
                <w:rFonts w:ascii="Calibri" w:hAnsi="Calibri"/>
                <w:i/>
                <w:lang w:val="bg-BG"/>
              </w:rPr>
              <w:t>О</w:t>
            </w:r>
            <w:r w:rsidR="00AA3D87" w:rsidRPr="00AA3D87">
              <w:rPr>
                <w:rFonts w:ascii="Calibri" w:hAnsi="Calibri"/>
                <w:i/>
                <w:lang w:val="bg-BG"/>
              </w:rPr>
              <w:t>чистна</w:t>
            </w:r>
            <w:proofErr w:type="spellEnd"/>
            <w:r w:rsidR="00AA3D87" w:rsidRPr="00AA3D87">
              <w:rPr>
                <w:rFonts w:ascii="Calibri" w:hAnsi="Calibri"/>
                <w:i/>
                <w:lang w:val="bg-BG"/>
              </w:rPr>
              <w:t xml:space="preserve"> станция (ОС2)</w:t>
            </w:r>
            <w:r w:rsidR="00AA3D87">
              <w:rPr>
                <w:rFonts w:ascii="Calibri" w:hAnsi="Calibri"/>
                <w:lang w:val="bg-BG"/>
              </w:rPr>
              <w:t xml:space="preserve"> или </w:t>
            </w:r>
            <w:r w:rsidR="00AA3D87" w:rsidRPr="00AA3D87">
              <w:rPr>
                <w:rFonts w:ascii="Calibri" w:hAnsi="Calibri"/>
                <w:i/>
                <w:lang w:val="bg-BG"/>
              </w:rPr>
              <w:t>Проектна единица 6.1</w:t>
            </w:r>
            <w:r w:rsidR="00AA3D87" w:rsidRPr="00AA3D87">
              <w:rPr>
                <w:rFonts w:asciiTheme="minorHAnsi" w:eastAsia="PMingLiU" w:hAnsiTheme="minorHAnsi" w:cs="Arial"/>
                <w:i/>
                <w:lang w:val="bg-BG" w:eastAsia="zh-TW"/>
              </w:rPr>
              <w:t xml:space="preserve"> Доставка на оборудване и цялостно строителство в съответствие с проектните спецификации</w:t>
            </w:r>
            <w:r w:rsidR="00AA3D87">
              <w:rPr>
                <w:rFonts w:asciiTheme="minorHAnsi" w:eastAsia="PMingLiU" w:hAnsiTheme="minorHAnsi" w:cs="Arial"/>
                <w:lang w:val="bg-BG" w:eastAsia="zh-TW"/>
              </w:rPr>
              <w:t>)</w:t>
            </w:r>
            <w:r w:rsidR="00AA7AE9">
              <w:rPr>
                <w:rFonts w:asciiTheme="minorHAnsi" w:eastAsia="PMingLiU" w:hAnsiTheme="minorHAnsi" w:cs="Arial"/>
                <w:lang w:val="bg-BG" w:eastAsia="zh-TW"/>
              </w:rPr>
              <w:t>.</w:t>
            </w:r>
            <w:r w:rsidR="00AA3D87">
              <w:rPr>
                <w:rFonts w:ascii="Calibri" w:hAnsi="Calibri"/>
                <w:lang w:val="bg-BG"/>
              </w:rPr>
              <w:t xml:space="preserve"> </w:t>
            </w:r>
          </w:p>
        </w:tc>
      </w:tr>
      <w:tr w:rsidR="00DB2E62" w14:paraId="3EF3C4F5" w14:textId="77777777" w:rsidTr="001F4F69">
        <w:trPr>
          <w:trHeight w:val="374"/>
        </w:trPr>
        <w:tc>
          <w:tcPr>
            <w:tcW w:w="10788" w:type="dxa"/>
            <w:gridSpan w:val="7"/>
            <w:tcBorders>
              <w:top w:val="nil"/>
              <w:left w:val="nil"/>
              <w:bottom w:val="nil"/>
              <w:right w:val="nil"/>
            </w:tcBorders>
            <w:shd w:val="clear" w:color="auto" w:fill="auto"/>
            <w:tcMar>
              <w:top w:w="15" w:type="dxa"/>
              <w:left w:w="15" w:type="dxa"/>
              <w:bottom w:w="0" w:type="dxa"/>
              <w:right w:w="15" w:type="dxa"/>
            </w:tcMar>
            <w:hideMark/>
          </w:tcPr>
          <w:p w14:paraId="49F10904" w14:textId="14CE1FB2" w:rsidR="00DB2E62" w:rsidRPr="002749FE" w:rsidRDefault="00E46EF8" w:rsidP="002749FE">
            <w:pPr>
              <w:jc w:val="both"/>
              <w:rPr>
                <w:rFonts w:ascii="Calibri" w:hAnsi="Calibri"/>
              </w:rPr>
            </w:pPr>
            <w:r w:rsidRPr="002749FE">
              <w:rPr>
                <w:rFonts w:ascii="Calibri" w:hAnsi="Calibri"/>
                <w:lang w:val="bg-BG"/>
              </w:rPr>
              <w:t>Забележка</w:t>
            </w:r>
            <w:r w:rsidR="00DB2E62" w:rsidRPr="002749FE">
              <w:rPr>
                <w:rFonts w:ascii="Calibri" w:hAnsi="Calibri"/>
              </w:rPr>
              <w:t xml:space="preserve"> 2 </w:t>
            </w:r>
            <w:r w:rsidR="002749FE">
              <w:rPr>
                <w:rFonts w:ascii="Calibri" w:hAnsi="Calibri"/>
              </w:rPr>
              <w:t>–</w:t>
            </w:r>
            <w:r w:rsidR="00DB2E62" w:rsidRPr="002749FE">
              <w:rPr>
                <w:rFonts w:ascii="Calibri" w:hAnsi="Calibri"/>
              </w:rPr>
              <w:t xml:space="preserve"> </w:t>
            </w:r>
            <w:r w:rsidR="00AA3D87">
              <w:rPr>
                <w:rFonts w:ascii="Calibri" w:hAnsi="Calibri"/>
                <w:lang w:val="bg-BG"/>
              </w:rPr>
              <w:t>Посочване на мерните единици за позициите в колона 1</w:t>
            </w:r>
            <w:r w:rsidR="004E4B89">
              <w:rPr>
                <w:rFonts w:ascii="Calibri" w:hAnsi="Calibri"/>
                <w:lang w:val="bg-BG"/>
              </w:rPr>
              <w:t xml:space="preserve"> на Таблица 2</w:t>
            </w:r>
            <w:r w:rsidR="00AA3D87">
              <w:rPr>
                <w:rFonts w:ascii="Calibri" w:hAnsi="Calibri"/>
                <w:lang w:val="bg-BG"/>
              </w:rPr>
              <w:t xml:space="preserve"> (напр. м</w:t>
            </w:r>
            <w:r w:rsidR="00AA3D87" w:rsidRPr="002749FE">
              <w:rPr>
                <w:rFonts w:ascii="Calibri" w:hAnsi="Calibri"/>
                <w:vertAlign w:val="superscript"/>
                <w:lang w:val="bg-BG"/>
              </w:rPr>
              <w:t>3</w:t>
            </w:r>
            <w:r w:rsidR="00AA3D87">
              <w:rPr>
                <w:rFonts w:ascii="Calibri" w:hAnsi="Calibri"/>
                <w:lang w:val="bg-BG"/>
              </w:rPr>
              <w:t>, км, човекочас и т.н.).</w:t>
            </w:r>
          </w:p>
        </w:tc>
      </w:tr>
      <w:tr w:rsidR="00DB2E62" w14:paraId="75B08648" w14:textId="77777777" w:rsidTr="001F4F69">
        <w:trPr>
          <w:trHeight w:val="345"/>
        </w:trPr>
        <w:tc>
          <w:tcPr>
            <w:tcW w:w="10788" w:type="dxa"/>
            <w:gridSpan w:val="7"/>
            <w:tcBorders>
              <w:top w:val="nil"/>
              <w:left w:val="nil"/>
              <w:bottom w:val="nil"/>
              <w:right w:val="nil"/>
            </w:tcBorders>
            <w:shd w:val="clear" w:color="auto" w:fill="auto"/>
            <w:tcMar>
              <w:top w:w="15" w:type="dxa"/>
              <w:left w:w="15" w:type="dxa"/>
              <w:bottom w:w="0" w:type="dxa"/>
              <w:right w:w="15" w:type="dxa"/>
            </w:tcMar>
            <w:hideMark/>
          </w:tcPr>
          <w:p w14:paraId="28D7B110" w14:textId="6C8D1419" w:rsidR="00DB2E62" w:rsidRPr="002749FE" w:rsidRDefault="00E46EF8" w:rsidP="002749FE">
            <w:pPr>
              <w:jc w:val="both"/>
              <w:rPr>
                <w:rFonts w:ascii="Calibri" w:hAnsi="Calibri"/>
              </w:rPr>
            </w:pPr>
            <w:r w:rsidRPr="002749FE">
              <w:rPr>
                <w:rFonts w:ascii="Calibri" w:hAnsi="Calibri"/>
                <w:lang w:val="bg-BG"/>
              </w:rPr>
              <w:t>Забележка</w:t>
            </w:r>
            <w:r w:rsidR="00DB2E62" w:rsidRPr="002749FE">
              <w:rPr>
                <w:rFonts w:ascii="Calibri" w:hAnsi="Calibri"/>
              </w:rPr>
              <w:t xml:space="preserve"> 3 – </w:t>
            </w:r>
            <w:r w:rsidR="00AA3D87">
              <w:rPr>
                <w:rFonts w:ascii="Calibri" w:hAnsi="Calibri"/>
                <w:lang w:val="bg-BG"/>
              </w:rPr>
              <w:t xml:space="preserve">Цените </w:t>
            </w:r>
            <w:r w:rsidR="00AA3D87" w:rsidRPr="002749FE">
              <w:rPr>
                <w:rFonts w:ascii="Calibri" w:hAnsi="Calibri"/>
              </w:rPr>
              <w:t xml:space="preserve">MP, MpC </w:t>
            </w:r>
            <w:r w:rsidR="00AA3D87">
              <w:rPr>
                <w:rFonts w:ascii="Calibri" w:hAnsi="Calibri"/>
                <w:lang w:val="bg-BG"/>
              </w:rPr>
              <w:t xml:space="preserve">и </w:t>
            </w:r>
            <w:r w:rsidR="00AA3D87" w:rsidRPr="002749FE">
              <w:rPr>
                <w:rFonts w:ascii="Calibri" w:hAnsi="Calibri"/>
              </w:rPr>
              <w:t xml:space="preserve">McC </w:t>
            </w:r>
            <w:r w:rsidR="00AA3D87">
              <w:rPr>
                <w:rFonts w:ascii="Calibri" w:hAnsi="Calibri"/>
                <w:lang w:val="bg-BG"/>
              </w:rPr>
              <w:t>включват всички допълнителни разходи, необходими за изпълнението на работата</w:t>
            </w:r>
            <w:r w:rsidR="002749FE">
              <w:rPr>
                <w:rFonts w:ascii="Calibri" w:hAnsi="Calibri"/>
                <w:lang w:val="bg-BG"/>
              </w:rPr>
              <w:t xml:space="preserve">. </w:t>
            </w:r>
          </w:p>
        </w:tc>
      </w:tr>
      <w:tr w:rsidR="00DB2E62" w14:paraId="2B821E5D" w14:textId="77777777" w:rsidTr="001F4F69">
        <w:trPr>
          <w:trHeight w:val="345"/>
        </w:trPr>
        <w:tc>
          <w:tcPr>
            <w:tcW w:w="10788" w:type="dxa"/>
            <w:gridSpan w:val="7"/>
            <w:tcBorders>
              <w:top w:val="nil"/>
              <w:left w:val="nil"/>
              <w:bottom w:val="nil"/>
              <w:right w:val="nil"/>
            </w:tcBorders>
            <w:shd w:val="clear" w:color="auto" w:fill="auto"/>
            <w:tcMar>
              <w:top w:w="15" w:type="dxa"/>
              <w:left w:w="15" w:type="dxa"/>
              <w:bottom w:w="0" w:type="dxa"/>
              <w:right w:w="15" w:type="dxa"/>
            </w:tcMar>
          </w:tcPr>
          <w:p w14:paraId="42C0FEF0" w14:textId="61FC00BC" w:rsidR="00DB2E62" w:rsidRPr="00680928" w:rsidRDefault="00DB2E62" w:rsidP="00C23E7E">
            <w:pPr>
              <w:jc w:val="both"/>
              <w:rPr>
                <w:rFonts w:ascii="Calibri" w:hAnsi="Calibri"/>
                <w:lang w:val="bg-BG"/>
              </w:rPr>
            </w:pPr>
          </w:p>
          <w:p w14:paraId="101C5F56" w14:textId="733173E5" w:rsidR="005C6FFE" w:rsidRPr="009D387D" w:rsidRDefault="005C6FFE" w:rsidP="003C6FEA">
            <w:pPr>
              <w:jc w:val="both"/>
              <w:rPr>
                <w:rFonts w:ascii="Calibri" w:hAnsi="Calibri"/>
                <w:lang w:val="bg-BG"/>
              </w:rPr>
            </w:pPr>
          </w:p>
        </w:tc>
      </w:tr>
      <w:tr w:rsidR="00DB2E62" w14:paraId="094D3B91" w14:textId="77777777" w:rsidTr="001F4F69">
        <w:trPr>
          <w:trHeight w:val="345"/>
        </w:trPr>
        <w:tc>
          <w:tcPr>
            <w:tcW w:w="10788" w:type="dxa"/>
            <w:gridSpan w:val="7"/>
            <w:tcBorders>
              <w:top w:val="nil"/>
              <w:left w:val="nil"/>
              <w:bottom w:val="nil"/>
              <w:right w:val="nil"/>
            </w:tcBorders>
            <w:shd w:val="clear" w:color="auto" w:fill="auto"/>
            <w:tcMar>
              <w:top w:w="15" w:type="dxa"/>
              <w:left w:w="15" w:type="dxa"/>
              <w:bottom w:w="0" w:type="dxa"/>
              <w:right w:w="15" w:type="dxa"/>
            </w:tcMar>
          </w:tcPr>
          <w:p w14:paraId="39D3B180" w14:textId="77777777" w:rsidR="00DB2E62" w:rsidRPr="002749FE" w:rsidRDefault="00DB2E62" w:rsidP="002749FE">
            <w:pPr>
              <w:jc w:val="both"/>
              <w:rPr>
                <w:rFonts w:ascii="Calibri" w:hAnsi="Calibri"/>
              </w:rPr>
            </w:pPr>
          </w:p>
        </w:tc>
      </w:tr>
    </w:tbl>
    <w:p w14:paraId="3F0B7056" w14:textId="77777777" w:rsidR="00194DBD" w:rsidRPr="00EE2209" w:rsidRDefault="00194DBD" w:rsidP="00CF5346">
      <w:pPr>
        <w:tabs>
          <w:tab w:val="left" w:pos="0"/>
        </w:tabs>
        <w:jc w:val="both"/>
        <w:rPr>
          <w:rFonts w:asciiTheme="minorHAnsi" w:hAnsiTheme="minorHAnsi" w:cs="Arial"/>
          <w:lang w:val="bg-BG"/>
        </w:rPr>
        <w:sectPr w:rsidR="00194DBD" w:rsidRPr="00EE2209" w:rsidSect="0059596B">
          <w:headerReference w:type="default" r:id="rId9"/>
          <w:footerReference w:type="default" r:id="rId10"/>
          <w:headerReference w:type="first" r:id="rId11"/>
          <w:footerReference w:type="first" r:id="rId12"/>
          <w:type w:val="continuous"/>
          <w:pgSz w:w="11906" w:h="16838" w:code="9"/>
          <w:pgMar w:top="459" w:right="566" w:bottom="902" w:left="619" w:header="709" w:footer="709" w:gutter="0"/>
          <w:cols w:space="708"/>
          <w:titlePg/>
          <w:docGrid w:linePitch="360"/>
        </w:sectPr>
      </w:pPr>
    </w:p>
    <w:p w14:paraId="34E17194" w14:textId="77777777" w:rsidR="00BD41F2" w:rsidRDefault="00BD41F2" w:rsidP="00CF5346">
      <w:pPr>
        <w:tabs>
          <w:tab w:val="num" w:pos="540"/>
        </w:tabs>
        <w:rPr>
          <w:rFonts w:asciiTheme="minorHAnsi" w:hAnsiTheme="minorHAnsi" w:cs="Arial"/>
          <w:b/>
          <w:lang w:val="bg-BG"/>
        </w:rPr>
      </w:pPr>
    </w:p>
    <w:p w14:paraId="7FF3DF6E" w14:textId="77777777" w:rsidR="00E46EF8" w:rsidRDefault="00E46EF8" w:rsidP="00CF5346">
      <w:pPr>
        <w:tabs>
          <w:tab w:val="num" w:pos="540"/>
        </w:tabs>
        <w:rPr>
          <w:rFonts w:asciiTheme="minorHAnsi" w:hAnsiTheme="minorHAnsi" w:cs="Arial"/>
          <w:b/>
          <w:lang w:val="bg-BG"/>
        </w:rPr>
      </w:pPr>
    </w:p>
    <w:p w14:paraId="49CF83E2" w14:textId="77777777" w:rsidR="00E46EF8" w:rsidRDefault="00E46EF8" w:rsidP="00CF5346">
      <w:pPr>
        <w:tabs>
          <w:tab w:val="num" w:pos="540"/>
        </w:tabs>
        <w:rPr>
          <w:rFonts w:asciiTheme="minorHAnsi" w:hAnsiTheme="minorHAnsi" w:cs="Arial"/>
          <w:b/>
          <w:lang w:val="bg-BG"/>
        </w:rPr>
      </w:pPr>
    </w:p>
    <w:p w14:paraId="390357EF" w14:textId="77777777" w:rsidR="00E46EF8" w:rsidRDefault="00E46EF8" w:rsidP="00CF5346">
      <w:pPr>
        <w:tabs>
          <w:tab w:val="num" w:pos="540"/>
        </w:tabs>
        <w:rPr>
          <w:rFonts w:asciiTheme="minorHAnsi" w:hAnsiTheme="minorHAnsi" w:cs="Arial"/>
          <w:b/>
          <w:lang w:val="bg-BG"/>
        </w:rPr>
      </w:pPr>
    </w:p>
    <w:p w14:paraId="505135B4" w14:textId="77777777" w:rsidR="00E46EF8" w:rsidRDefault="00E46EF8" w:rsidP="00CF5346">
      <w:pPr>
        <w:tabs>
          <w:tab w:val="num" w:pos="540"/>
        </w:tabs>
        <w:rPr>
          <w:rFonts w:asciiTheme="minorHAnsi" w:hAnsiTheme="minorHAnsi" w:cs="Arial"/>
          <w:b/>
          <w:lang w:val="bg-BG"/>
        </w:rPr>
      </w:pPr>
    </w:p>
    <w:p w14:paraId="568617FA" w14:textId="77777777" w:rsidR="00E46EF8" w:rsidRDefault="00E46EF8" w:rsidP="00CF5346">
      <w:pPr>
        <w:tabs>
          <w:tab w:val="num" w:pos="540"/>
        </w:tabs>
        <w:rPr>
          <w:rFonts w:asciiTheme="minorHAnsi" w:hAnsiTheme="minorHAnsi" w:cs="Arial"/>
          <w:b/>
          <w:lang w:val="bg-BG"/>
        </w:rPr>
      </w:pPr>
    </w:p>
    <w:p w14:paraId="7152A6A3" w14:textId="77777777" w:rsidR="00E46EF8" w:rsidRDefault="00E46EF8" w:rsidP="00CF5346">
      <w:pPr>
        <w:tabs>
          <w:tab w:val="num" w:pos="540"/>
        </w:tabs>
        <w:rPr>
          <w:rFonts w:asciiTheme="minorHAnsi" w:hAnsiTheme="minorHAnsi" w:cs="Arial"/>
          <w:b/>
          <w:lang w:val="bg-BG"/>
        </w:rPr>
      </w:pPr>
    </w:p>
    <w:p w14:paraId="0ACFACBC" w14:textId="77777777" w:rsidR="00E46EF8" w:rsidRDefault="00E46EF8" w:rsidP="00CF5346">
      <w:pPr>
        <w:tabs>
          <w:tab w:val="num" w:pos="540"/>
        </w:tabs>
        <w:rPr>
          <w:rFonts w:asciiTheme="minorHAnsi" w:hAnsiTheme="minorHAnsi" w:cs="Arial"/>
          <w:b/>
          <w:lang w:val="bg-BG"/>
        </w:rPr>
      </w:pPr>
    </w:p>
    <w:p w14:paraId="5C2262F7" w14:textId="77777777" w:rsidR="00E46EF8" w:rsidRDefault="00E46EF8" w:rsidP="00CF5346">
      <w:pPr>
        <w:tabs>
          <w:tab w:val="num" w:pos="540"/>
        </w:tabs>
        <w:rPr>
          <w:rFonts w:asciiTheme="minorHAnsi" w:hAnsiTheme="minorHAnsi" w:cs="Arial"/>
          <w:b/>
          <w:lang w:val="bg-BG"/>
        </w:rPr>
      </w:pPr>
    </w:p>
    <w:p w14:paraId="2E3B8030" w14:textId="77777777" w:rsidR="00E46EF8" w:rsidRDefault="00E46EF8" w:rsidP="00CF5346">
      <w:pPr>
        <w:tabs>
          <w:tab w:val="num" w:pos="540"/>
        </w:tabs>
        <w:rPr>
          <w:rFonts w:asciiTheme="minorHAnsi" w:hAnsiTheme="minorHAnsi" w:cs="Arial"/>
          <w:b/>
          <w:lang w:val="bg-BG"/>
        </w:rPr>
      </w:pPr>
    </w:p>
    <w:p w14:paraId="3BB17ED7" w14:textId="77777777" w:rsidR="00E46EF8" w:rsidRDefault="00E46EF8" w:rsidP="00CF5346">
      <w:pPr>
        <w:tabs>
          <w:tab w:val="num" w:pos="540"/>
        </w:tabs>
        <w:rPr>
          <w:rFonts w:asciiTheme="minorHAnsi" w:hAnsiTheme="minorHAnsi" w:cs="Arial"/>
          <w:b/>
          <w:lang w:val="bg-BG"/>
        </w:rPr>
      </w:pPr>
    </w:p>
    <w:p w14:paraId="235BC9EF" w14:textId="77777777" w:rsidR="00E46EF8" w:rsidRDefault="00E46EF8" w:rsidP="00CF5346">
      <w:pPr>
        <w:tabs>
          <w:tab w:val="num" w:pos="540"/>
        </w:tabs>
        <w:rPr>
          <w:rFonts w:asciiTheme="minorHAnsi" w:hAnsiTheme="minorHAnsi" w:cs="Arial"/>
          <w:b/>
          <w:lang w:val="bg-BG"/>
        </w:rPr>
      </w:pPr>
    </w:p>
    <w:p w14:paraId="135EA8C6" w14:textId="77777777" w:rsidR="00E46EF8" w:rsidRDefault="00E46EF8" w:rsidP="00CF5346">
      <w:pPr>
        <w:tabs>
          <w:tab w:val="num" w:pos="540"/>
        </w:tabs>
        <w:rPr>
          <w:rFonts w:asciiTheme="minorHAnsi" w:hAnsiTheme="minorHAnsi" w:cs="Arial"/>
          <w:b/>
          <w:lang w:val="bg-BG"/>
        </w:rPr>
      </w:pPr>
    </w:p>
    <w:p w14:paraId="317D6A54" w14:textId="77777777" w:rsidR="00E46EF8" w:rsidRDefault="00E46EF8" w:rsidP="00CF5346">
      <w:pPr>
        <w:tabs>
          <w:tab w:val="num" w:pos="540"/>
        </w:tabs>
        <w:rPr>
          <w:rFonts w:asciiTheme="minorHAnsi" w:hAnsiTheme="minorHAnsi" w:cs="Arial"/>
          <w:b/>
          <w:lang w:val="bg-BG"/>
        </w:rPr>
      </w:pPr>
    </w:p>
    <w:p w14:paraId="3364ED69" w14:textId="77777777" w:rsidR="00E46EF8" w:rsidRDefault="00E46EF8" w:rsidP="00CF5346">
      <w:pPr>
        <w:tabs>
          <w:tab w:val="num" w:pos="540"/>
        </w:tabs>
        <w:rPr>
          <w:rFonts w:asciiTheme="minorHAnsi" w:hAnsiTheme="minorHAnsi" w:cs="Arial"/>
          <w:b/>
          <w:lang w:val="bg-BG"/>
        </w:rPr>
      </w:pPr>
    </w:p>
    <w:p w14:paraId="41F4A744" w14:textId="77777777" w:rsidR="00E46EF8" w:rsidRDefault="00E46EF8" w:rsidP="00CF5346">
      <w:pPr>
        <w:tabs>
          <w:tab w:val="num" w:pos="540"/>
        </w:tabs>
        <w:rPr>
          <w:rFonts w:asciiTheme="minorHAnsi" w:hAnsiTheme="minorHAnsi" w:cs="Arial"/>
          <w:b/>
          <w:lang w:val="bg-BG"/>
        </w:rPr>
      </w:pPr>
    </w:p>
    <w:p w14:paraId="61C1B88A" w14:textId="77777777" w:rsidR="00E46EF8" w:rsidRDefault="00E46EF8" w:rsidP="00CF5346">
      <w:pPr>
        <w:tabs>
          <w:tab w:val="num" w:pos="540"/>
        </w:tabs>
        <w:rPr>
          <w:rFonts w:asciiTheme="minorHAnsi" w:hAnsiTheme="minorHAnsi" w:cs="Arial"/>
          <w:b/>
          <w:lang w:val="bg-BG"/>
        </w:rPr>
      </w:pPr>
    </w:p>
    <w:p w14:paraId="5FD161FE" w14:textId="77777777" w:rsidR="00E46EF8" w:rsidRDefault="00E46EF8" w:rsidP="00CF5346">
      <w:pPr>
        <w:tabs>
          <w:tab w:val="num" w:pos="540"/>
        </w:tabs>
        <w:rPr>
          <w:rFonts w:asciiTheme="minorHAnsi" w:hAnsiTheme="minorHAnsi" w:cs="Arial"/>
          <w:b/>
          <w:lang w:val="bg-BG"/>
        </w:rPr>
      </w:pPr>
    </w:p>
    <w:p w14:paraId="7EA941A2" w14:textId="77777777" w:rsidR="00E46EF8" w:rsidRDefault="00E46EF8" w:rsidP="00CF5346">
      <w:pPr>
        <w:tabs>
          <w:tab w:val="num" w:pos="540"/>
        </w:tabs>
        <w:rPr>
          <w:rFonts w:asciiTheme="minorHAnsi" w:hAnsiTheme="minorHAnsi" w:cs="Arial"/>
          <w:b/>
          <w:lang w:val="bg-BG"/>
        </w:rPr>
      </w:pPr>
    </w:p>
    <w:p w14:paraId="3E47E76D" w14:textId="77777777" w:rsidR="00E46EF8" w:rsidRDefault="00E46EF8" w:rsidP="00CF5346">
      <w:pPr>
        <w:tabs>
          <w:tab w:val="num" w:pos="540"/>
        </w:tabs>
        <w:rPr>
          <w:rFonts w:asciiTheme="minorHAnsi" w:hAnsiTheme="minorHAnsi" w:cs="Arial"/>
          <w:b/>
          <w:lang w:val="bg-BG"/>
        </w:rPr>
      </w:pPr>
    </w:p>
    <w:p w14:paraId="678618F0" w14:textId="77777777" w:rsidR="00E46EF8" w:rsidRDefault="00E46EF8" w:rsidP="00CF5346">
      <w:pPr>
        <w:tabs>
          <w:tab w:val="num" w:pos="540"/>
        </w:tabs>
        <w:rPr>
          <w:rFonts w:asciiTheme="minorHAnsi" w:hAnsiTheme="minorHAnsi" w:cs="Arial"/>
          <w:b/>
          <w:lang w:val="bg-BG"/>
        </w:rPr>
      </w:pPr>
    </w:p>
    <w:p w14:paraId="1E778EF3" w14:textId="77777777" w:rsidR="00E46EF8" w:rsidRDefault="00E46EF8" w:rsidP="00CF5346">
      <w:pPr>
        <w:tabs>
          <w:tab w:val="num" w:pos="540"/>
        </w:tabs>
        <w:rPr>
          <w:rFonts w:asciiTheme="minorHAnsi" w:hAnsiTheme="minorHAnsi" w:cs="Arial"/>
          <w:b/>
          <w:lang w:val="bg-BG"/>
        </w:rPr>
      </w:pPr>
    </w:p>
    <w:p w14:paraId="6BB3B8FF" w14:textId="77777777" w:rsidR="00E46EF8" w:rsidRDefault="00E46EF8" w:rsidP="00CF5346">
      <w:pPr>
        <w:tabs>
          <w:tab w:val="num" w:pos="540"/>
        </w:tabs>
        <w:rPr>
          <w:rFonts w:asciiTheme="minorHAnsi" w:hAnsiTheme="minorHAnsi" w:cs="Arial"/>
          <w:b/>
          <w:lang w:val="bg-BG"/>
        </w:rPr>
      </w:pPr>
    </w:p>
    <w:p w14:paraId="68CCFBBB" w14:textId="77777777" w:rsidR="00E46EF8" w:rsidRDefault="00E46EF8" w:rsidP="00CF5346">
      <w:pPr>
        <w:tabs>
          <w:tab w:val="num" w:pos="540"/>
        </w:tabs>
        <w:rPr>
          <w:rFonts w:asciiTheme="minorHAnsi" w:hAnsiTheme="minorHAnsi" w:cs="Arial"/>
          <w:b/>
          <w:lang w:val="bg-BG"/>
        </w:rPr>
      </w:pPr>
    </w:p>
    <w:p w14:paraId="1AE220C2" w14:textId="77777777" w:rsidR="00E46EF8" w:rsidRDefault="00E46EF8" w:rsidP="00CF5346">
      <w:pPr>
        <w:tabs>
          <w:tab w:val="num" w:pos="540"/>
        </w:tabs>
        <w:rPr>
          <w:rFonts w:asciiTheme="minorHAnsi" w:hAnsiTheme="minorHAnsi" w:cs="Arial"/>
          <w:b/>
          <w:lang w:val="bg-BG"/>
        </w:rPr>
      </w:pPr>
    </w:p>
    <w:p w14:paraId="700F7490" w14:textId="77777777" w:rsidR="00E46EF8" w:rsidRDefault="00E46EF8" w:rsidP="00CF5346">
      <w:pPr>
        <w:tabs>
          <w:tab w:val="num" w:pos="540"/>
        </w:tabs>
        <w:rPr>
          <w:rFonts w:asciiTheme="minorHAnsi" w:hAnsiTheme="minorHAnsi" w:cs="Arial"/>
          <w:b/>
          <w:lang w:val="bg-BG"/>
        </w:rPr>
      </w:pPr>
    </w:p>
    <w:p w14:paraId="1BF79A19" w14:textId="77777777" w:rsidR="00E46EF8" w:rsidRDefault="00E46EF8" w:rsidP="00CF5346">
      <w:pPr>
        <w:tabs>
          <w:tab w:val="num" w:pos="540"/>
        </w:tabs>
        <w:rPr>
          <w:rFonts w:asciiTheme="minorHAnsi" w:hAnsiTheme="minorHAnsi" w:cs="Arial"/>
          <w:b/>
          <w:lang w:val="bg-BG"/>
        </w:rPr>
      </w:pPr>
    </w:p>
    <w:p w14:paraId="04DF6636" w14:textId="77777777" w:rsidR="00E46EF8" w:rsidRDefault="00E46EF8" w:rsidP="00CF5346">
      <w:pPr>
        <w:tabs>
          <w:tab w:val="num" w:pos="540"/>
        </w:tabs>
        <w:rPr>
          <w:rFonts w:asciiTheme="minorHAnsi" w:hAnsiTheme="minorHAnsi" w:cs="Arial"/>
          <w:b/>
          <w:lang w:val="bg-BG"/>
        </w:rPr>
      </w:pPr>
    </w:p>
    <w:p w14:paraId="0960D0C8" w14:textId="77777777" w:rsidR="00E46EF8" w:rsidRDefault="00E46EF8" w:rsidP="00CF5346">
      <w:pPr>
        <w:tabs>
          <w:tab w:val="num" w:pos="540"/>
        </w:tabs>
        <w:rPr>
          <w:rFonts w:asciiTheme="minorHAnsi" w:hAnsiTheme="minorHAnsi" w:cs="Arial"/>
          <w:b/>
          <w:lang w:val="bg-BG"/>
        </w:rPr>
      </w:pPr>
    </w:p>
    <w:p w14:paraId="62362DBE" w14:textId="77777777" w:rsidR="00E46EF8" w:rsidRDefault="00E46EF8" w:rsidP="00CF5346">
      <w:pPr>
        <w:tabs>
          <w:tab w:val="num" w:pos="540"/>
        </w:tabs>
        <w:rPr>
          <w:rFonts w:asciiTheme="minorHAnsi" w:hAnsiTheme="minorHAnsi" w:cs="Arial"/>
          <w:b/>
          <w:lang w:val="bg-BG"/>
        </w:rPr>
      </w:pPr>
    </w:p>
    <w:p w14:paraId="5385CEDA" w14:textId="77777777" w:rsidR="00E46EF8" w:rsidRDefault="00E46EF8" w:rsidP="00CF5346">
      <w:pPr>
        <w:tabs>
          <w:tab w:val="num" w:pos="540"/>
        </w:tabs>
        <w:rPr>
          <w:rFonts w:asciiTheme="minorHAnsi" w:hAnsiTheme="minorHAnsi" w:cs="Arial"/>
          <w:b/>
          <w:lang w:val="bg-BG"/>
        </w:rPr>
      </w:pPr>
    </w:p>
    <w:p w14:paraId="4F5D7290" w14:textId="77777777" w:rsidR="00E46EF8" w:rsidRDefault="00E46EF8" w:rsidP="00CF5346">
      <w:pPr>
        <w:tabs>
          <w:tab w:val="num" w:pos="540"/>
        </w:tabs>
        <w:rPr>
          <w:rFonts w:asciiTheme="minorHAnsi" w:hAnsiTheme="minorHAnsi" w:cs="Arial"/>
          <w:b/>
          <w:lang w:val="bg-BG"/>
        </w:rPr>
      </w:pPr>
    </w:p>
    <w:p w14:paraId="4F00D155" w14:textId="77777777" w:rsidR="00E46EF8" w:rsidRDefault="00E46EF8" w:rsidP="00CF5346">
      <w:pPr>
        <w:tabs>
          <w:tab w:val="num" w:pos="540"/>
        </w:tabs>
        <w:rPr>
          <w:rFonts w:asciiTheme="minorHAnsi" w:hAnsiTheme="minorHAnsi" w:cs="Arial"/>
          <w:b/>
          <w:lang w:val="bg-BG"/>
        </w:rPr>
      </w:pPr>
    </w:p>
    <w:p w14:paraId="6D6B8D9B" w14:textId="77777777" w:rsidR="00E46EF8" w:rsidRPr="00EE2209" w:rsidRDefault="00E46EF8" w:rsidP="00CF5346">
      <w:pPr>
        <w:tabs>
          <w:tab w:val="num" w:pos="540"/>
        </w:tabs>
        <w:rPr>
          <w:rFonts w:asciiTheme="minorHAnsi" w:hAnsiTheme="minorHAnsi" w:cs="Arial"/>
          <w:b/>
          <w:lang w:val="bg-BG"/>
        </w:rPr>
      </w:pPr>
    </w:p>
    <w:p w14:paraId="47CF088B" w14:textId="6EAC100D" w:rsidR="00194DBD" w:rsidRPr="00CF5346" w:rsidRDefault="00CF5346" w:rsidP="00CF5346">
      <w:pPr>
        <w:pStyle w:val="Heading1"/>
        <w:numPr>
          <w:ilvl w:val="1"/>
          <w:numId w:val="0"/>
        </w:numPr>
        <w:tabs>
          <w:tab w:val="clear" w:pos="1771"/>
        </w:tabs>
        <w:suppressAutoHyphens w:val="0"/>
        <w:jc w:val="center"/>
        <w:rPr>
          <w:rFonts w:ascii="Calibri" w:hAnsi="Calibri"/>
          <w:noProof w:val="0"/>
          <w:kern w:val="0"/>
          <w:sz w:val="36"/>
          <w:szCs w:val="36"/>
          <w:u w:val="single"/>
          <w:lang w:val="bg-BG"/>
        </w:rPr>
      </w:pPr>
      <w:bookmarkStart w:id="5" w:name="_Toc511128243"/>
      <w:r>
        <w:rPr>
          <w:rFonts w:ascii="Calibri" w:hAnsi="Calibri"/>
          <w:noProof w:val="0"/>
          <w:kern w:val="0"/>
          <w:sz w:val="36"/>
          <w:szCs w:val="36"/>
          <w:u w:val="single"/>
          <w:lang w:val="bg-BG"/>
        </w:rPr>
        <w:lastRenderedPageBreak/>
        <w:t xml:space="preserve">ЧАСТ </w:t>
      </w:r>
      <w:r w:rsidR="00413575">
        <w:rPr>
          <w:rFonts w:ascii="Calibri" w:hAnsi="Calibri"/>
          <w:noProof w:val="0"/>
          <w:kern w:val="0"/>
          <w:sz w:val="36"/>
          <w:szCs w:val="36"/>
          <w:u w:val="single"/>
          <w:lang w:val="bg-BG"/>
        </w:rPr>
        <w:t>Б</w:t>
      </w:r>
      <w:r>
        <w:rPr>
          <w:rFonts w:ascii="Calibri" w:hAnsi="Calibri"/>
          <w:noProof w:val="0"/>
          <w:kern w:val="0"/>
          <w:sz w:val="36"/>
          <w:szCs w:val="36"/>
          <w:u w:val="single"/>
          <w:lang w:val="bg-BG"/>
        </w:rPr>
        <w:t xml:space="preserve">. </w:t>
      </w:r>
      <w:r w:rsidR="00194DBD" w:rsidRPr="00CF5346">
        <w:rPr>
          <w:rFonts w:ascii="Calibri" w:hAnsi="Calibri"/>
          <w:noProof w:val="0"/>
          <w:kern w:val="0"/>
          <w:sz w:val="36"/>
          <w:szCs w:val="36"/>
          <w:u w:val="single"/>
          <w:lang w:val="bg-BG"/>
        </w:rPr>
        <w:t>ЕДИНИЧНИ ЦЕНИ ЗА ИЗМЕНЕНИЯ</w:t>
      </w:r>
      <w:bookmarkEnd w:id="5"/>
    </w:p>
    <w:p w14:paraId="6C8784CD" w14:textId="77777777" w:rsidR="00194DBD" w:rsidRPr="00EE2209" w:rsidRDefault="00194DBD" w:rsidP="00194DBD">
      <w:pPr>
        <w:rPr>
          <w:rFonts w:asciiTheme="minorHAnsi" w:hAnsiTheme="minorHAnsi" w:cs="Arial"/>
          <w:lang w:val="bg-BG"/>
        </w:rPr>
      </w:pPr>
    </w:p>
    <w:p w14:paraId="25FE912E" w14:textId="7703FA92" w:rsidR="00194DBD" w:rsidRPr="00EE2209" w:rsidRDefault="00194DBD" w:rsidP="00194DBD">
      <w:pPr>
        <w:jc w:val="both"/>
        <w:rPr>
          <w:rFonts w:asciiTheme="minorHAnsi" w:hAnsiTheme="minorHAnsi" w:cs="Arial"/>
          <w:lang w:val="bg-BG"/>
        </w:rPr>
      </w:pPr>
      <w:r w:rsidRPr="00EE2209">
        <w:rPr>
          <w:rFonts w:asciiTheme="minorHAnsi" w:hAnsiTheme="minorHAnsi" w:cs="Arial"/>
          <w:lang w:val="bg-BG"/>
        </w:rPr>
        <w:t>Единичните цени, посочени по-нататък в този документ</w:t>
      </w:r>
      <w:r w:rsidR="000C480F">
        <w:rPr>
          <w:rFonts w:asciiTheme="minorHAnsi" w:hAnsiTheme="minorHAnsi" w:cs="Arial"/>
          <w:lang w:val="bg-BG"/>
        </w:rPr>
        <w:t>,</w:t>
      </w:r>
      <w:r w:rsidRPr="00EE2209">
        <w:rPr>
          <w:rFonts w:asciiTheme="minorHAnsi" w:hAnsiTheme="minorHAnsi" w:cs="Arial"/>
          <w:lang w:val="bg-BG"/>
        </w:rPr>
        <w:t xml:space="preserve"> се прилагат за </w:t>
      </w:r>
      <w:r w:rsidR="000C480F">
        <w:rPr>
          <w:rFonts w:asciiTheme="minorHAnsi" w:hAnsiTheme="minorHAnsi" w:cs="Arial"/>
          <w:lang w:val="bg-BG"/>
        </w:rPr>
        <w:t>и</w:t>
      </w:r>
      <w:r w:rsidRPr="00EE2209">
        <w:rPr>
          <w:rFonts w:asciiTheme="minorHAnsi" w:hAnsiTheme="minorHAnsi" w:cs="Arial"/>
          <w:lang w:val="bg-BG"/>
        </w:rPr>
        <w:t>зменения, в случай че Възлож</w:t>
      </w:r>
      <w:r w:rsidR="00680928">
        <w:rPr>
          <w:rFonts w:asciiTheme="minorHAnsi" w:hAnsiTheme="minorHAnsi" w:cs="Arial"/>
          <w:lang w:val="bg-BG"/>
        </w:rPr>
        <w:t xml:space="preserve">ителят счете, че </w:t>
      </w:r>
      <w:r w:rsidR="000C4A43">
        <w:rPr>
          <w:rFonts w:asciiTheme="minorHAnsi" w:hAnsiTheme="minorHAnsi" w:cs="Arial"/>
          <w:lang w:val="bg-BG"/>
        </w:rPr>
        <w:t>р</w:t>
      </w:r>
      <w:r w:rsidR="00680928">
        <w:rPr>
          <w:rFonts w:asciiTheme="minorHAnsi" w:hAnsiTheme="minorHAnsi" w:cs="Arial"/>
          <w:lang w:val="bg-BG"/>
        </w:rPr>
        <w:t>азбивката на О</w:t>
      </w:r>
      <w:r w:rsidRPr="00EE2209">
        <w:rPr>
          <w:rFonts w:asciiTheme="minorHAnsi" w:hAnsiTheme="minorHAnsi" w:cs="Arial"/>
          <w:lang w:val="bg-BG"/>
        </w:rPr>
        <w:t xml:space="preserve">бщата цена или </w:t>
      </w:r>
      <w:r w:rsidR="00C23E7E">
        <w:rPr>
          <w:rFonts w:asciiTheme="minorHAnsi" w:hAnsiTheme="minorHAnsi" w:cs="Arial"/>
          <w:lang w:val="bg-BG"/>
        </w:rPr>
        <w:t xml:space="preserve">произтичащите от нея ставки </w:t>
      </w:r>
      <w:r w:rsidRPr="00EE2209">
        <w:rPr>
          <w:rFonts w:asciiTheme="minorHAnsi" w:hAnsiTheme="minorHAnsi" w:cs="Arial"/>
          <w:lang w:val="bg-BG"/>
        </w:rPr>
        <w:t xml:space="preserve">не </w:t>
      </w:r>
      <w:r w:rsidR="00C23E7E">
        <w:rPr>
          <w:rFonts w:asciiTheme="minorHAnsi" w:hAnsiTheme="minorHAnsi" w:cs="Arial"/>
          <w:lang w:val="bg-BG"/>
        </w:rPr>
        <w:t>може да се приложат</w:t>
      </w:r>
      <w:r w:rsidR="00C23E7E" w:rsidRPr="00EE2209">
        <w:rPr>
          <w:rFonts w:asciiTheme="minorHAnsi" w:hAnsiTheme="minorHAnsi" w:cs="Arial"/>
          <w:lang w:val="bg-BG"/>
        </w:rPr>
        <w:t xml:space="preserve"> </w:t>
      </w:r>
      <w:r w:rsidRPr="00EE2209">
        <w:rPr>
          <w:rFonts w:asciiTheme="minorHAnsi" w:hAnsiTheme="minorHAnsi" w:cs="Arial"/>
          <w:lang w:val="bg-BG"/>
        </w:rPr>
        <w:t xml:space="preserve">разумно </w:t>
      </w:r>
      <w:r w:rsidR="00C23E7E">
        <w:rPr>
          <w:rFonts w:asciiTheme="minorHAnsi" w:hAnsiTheme="minorHAnsi" w:cs="Arial"/>
          <w:lang w:val="bg-BG"/>
        </w:rPr>
        <w:t>за целите на</w:t>
      </w:r>
      <w:r w:rsidRPr="00EE2209">
        <w:rPr>
          <w:rFonts w:asciiTheme="minorHAnsi" w:hAnsiTheme="minorHAnsi" w:cs="Arial"/>
          <w:lang w:val="bg-BG"/>
        </w:rPr>
        <w:t xml:space="preserve"> съответното </w:t>
      </w:r>
      <w:r w:rsidR="000C480F">
        <w:rPr>
          <w:rFonts w:asciiTheme="minorHAnsi" w:hAnsiTheme="minorHAnsi" w:cs="Arial"/>
          <w:lang w:val="bg-BG"/>
        </w:rPr>
        <w:t>и</w:t>
      </w:r>
      <w:r w:rsidRPr="00EE2209">
        <w:rPr>
          <w:rFonts w:asciiTheme="minorHAnsi" w:hAnsiTheme="minorHAnsi" w:cs="Arial"/>
          <w:lang w:val="bg-BG"/>
        </w:rPr>
        <w:t xml:space="preserve">зменение. Страните приемат, че </w:t>
      </w:r>
      <w:r w:rsidR="000C4A43">
        <w:rPr>
          <w:rFonts w:asciiTheme="minorHAnsi" w:hAnsiTheme="minorHAnsi" w:cs="Arial"/>
          <w:lang w:val="bg-BG"/>
        </w:rPr>
        <w:t>р</w:t>
      </w:r>
      <w:r w:rsidRPr="00EE2209">
        <w:rPr>
          <w:rFonts w:asciiTheme="minorHAnsi" w:hAnsiTheme="minorHAnsi" w:cs="Arial"/>
          <w:lang w:val="bg-BG"/>
        </w:rPr>
        <w:t xml:space="preserve">азбивката на </w:t>
      </w:r>
      <w:r w:rsidR="00680928">
        <w:rPr>
          <w:rFonts w:asciiTheme="minorHAnsi" w:hAnsiTheme="minorHAnsi" w:cs="Arial"/>
          <w:lang w:val="bg-BG"/>
        </w:rPr>
        <w:t>О</w:t>
      </w:r>
      <w:r w:rsidRPr="00EE2209">
        <w:rPr>
          <w:rFonts w:asciiTheme="minorHAnsi" w:hAnsiTheme="minorHAnsi" w:cs="Arial"/>
          <w:lang w:val="bg-BG"/>
        </w:rPr>
        <w:t>бщата цена отразява разумното разпределение на Договорната цена във всички аспекти на Работите.</w:t>
      </w:r>
    </w:p>
    <w:p w14:paraId="321449FC" w14:textId="23BB9D2D" w:rsidR="00194DBD" w:rsidRDefault="00194DBD" w:rsidP="00194DBD">
      <w:pPr>
        <w:pStyle w:val="ListNumber"/>
        <w:numPr>
          <w:ilvl w:val="0"/>
          <w:numId w:val="0"/>
        </w:numPr>
        <w:tabs>
          <w:tab w:val="left" w:pos="720"/>
        </w:tabs>
        <w:rPr>
          <w:rFonts w:asciiTheme="minorHAnsi" w:hAnsiTheme="minorHAnsi" w:cs="Arial"/>
          <w:b w:val="0"/>
          <w:szCs w:val="24"/>
          <w:lang w:val="bg-BG" w:eastAsia="el-GR"/>
        </w:rPr>
      </w:pPr>
    </w:p>
    <w:p w14:paraId="7D3DD56E" w14:textId="58900628" w:rsidR="00DB2E62" w:rsidRDefault="00C23E7E" w:rsidP="00DB2E62">
      <w:pPr>
        <w:tabs>
          <w:tab w:val="num" w:pos="540"/>
        </w:tabs>
        <w:jc w:val="both"/>
        <w:rPr>
          <w:rFonts w:asciiTheme="minorHAnsi" w:hAnsiTheme="minorHAnsi" w:cs="Arial"/>
        </w:rPr>
      </w:pPr>
      <w:r>
        <w:rPr>
          <w:rFonts w:asciiTheme="minorHAnsi" w:hAnsiTheme="minorHAnsi" w:cs="Arial"/>
          <w:lang w:val="bg-BG"/>
        </w:rPr>
        <w:t>Цената за измененията се определя на база цени</w:t>
      </w:r>
      <w:r w:rsidR="00AB1AA1">
        <w:rPr>
          <w:rFonts w:asciiTheme="minorHAnsi" w:hAnsiTheme="minorHAnsi" w:cs="Arial"/>
          <w:lang w:val="bg-BG"/>
        </w:rPr>
        <w:t>те</w:t>
      </w:r>
      <w:r>
        <w:rPr>
          <w:rFonts w:asciiTheme="minorHAnsi" w:hAnsiTheme="minorHAnsi" w:cs="Arial"/>
          <w:lang w:val="bg-BG"/>
        </w:rPr>
        <w:t xml:space="preserve">, посочени в </w:t>
      </w:r>
      <w:r w:rsidR="000C4A43" w:rsidRPr="000C4A43">
        <w:rPr>
          <w:rFonts w:asciiTheme="minorHAnsi" w:hAnsiTheme="minorHAnsi" w:cs="Arial"/>
          <w:lang w:val="bg-BG"/>
        </w:rPr>
        <w:t>Таблица 2</w:t>
      </w:r>
      <w:r>
        <w:rPr>
          <w:rFonts w:asciiTheme="minorHAnsi" w:hAnsiTheme="minorHAnsi" w:cs="Arial"/>
          <w:lang w:val="bg-BG"/>
        </w:rPr>
        <w:t xml:space="preserve"> или произтичащи от тях ставки.  </w:t>
      </w:r>
    </w:p>
    <w:p w14:paraId="4831E628" w14:textId="77777777" w:rsidR="00DB2E62" w:rsidRPr="00330B98" w:rsidRDefault="00DB2E62" w:rsidP="00DB2E62">
      <w:pPr>
        <w:tabs>
          <w:tab w:val="num" w:pos="540"/>
        </w:tabs>
        <w:jc w:val="both"/>
        <w:rPr>
          <w:rFonts w:asciiTheme="minorHAnsi" w:hAnsiTheme="minorHAnsi" w:cs="Arial"/>
        </w:rPr>
      </w:pPr>
    </w:p>
    <w:p w14:paraId="3D57567C" w14:textId="0CFE5615" w:rsidR="00DB2E62" w:rsidRPr="00BE47E1" w:rsidRDefault="00C23E7E" w:rsidP="00DB2E62">
      <w:pPr>
        <w:tabs>
          <w:tab w:val="num" w:pos="540"/>
        </w:tabs>
        <w:jc w:val="both"/>
        <w:rPr>
          <w:rFonts w:asciiTheme="minorHAnsi" w:hAnsiTheme="minorHAnsi" w:cs="Arial"/>
        </w:rPr>
      </w:pPr>
      <w:r>
        <w:rPr>
          <w:rFonts w:asciiTheme="minorHAnsi" w:hAnsiTheme="minorHAnsi" w:cs="Arial"/>
          <w:lang w:val="bg-BG"/>
        </w:rPr>
        <w:t xml:space="preserve">В случай че по преценка на Възложителя </w:t>
      </w:r>
      <w:r w:rsidR="000C4A43">
        <w:rPr>
          <w:rFonts w:asciiTheme="minorHAnsi" w:hAnsiTheme="minorHAnsi" w:cs="Arial"/>
          <w:lang w:val="bg-BG"/>
        </w:rPr>
        <w:t>р</w:t>
      </w:r>
      <w:r>
        <w:rPr>
          <w:rFonts w:asciiTheme="minorHAnsi" w:hAnsiTheme="minorHAnsi" w:cs="Arial"/>
          <w:lang w:val="bg-BG"/>
        </w:rPr>
        <w:t xml:space="preserve">азбивката на </w:t>
      </w:r>
      <w:r w:rsidR="006042DD">
        <w:rPr>
          <w:rFonts w:asciiTheme="minorHAnsi" w:hAnsiTheme="minorHAnsi" w:cs="Arial"/>
          <w:lang w:val="bg-BG"/>
        </w:rPr>
        <w:t>Общата цена</w:t>
      </w:r>
      <w:r>
        <w:rPr>
          <w:rFonts w:asciiTheme="minorHAnsi" w:hAnsiTheme="minorHAnsi" w:cs="Arial"/>
          <w:lang w:val="bg-BG"/>
        </w:rPr>
        <w:t xml:space="preserve"> или произтичащи от нея ставки не може да се приложат разумно за целите на изчисляване стойността на изменението, ще се приложи методология, </w:t>
      </w:r>
      <w:r w:rsidR="006042DD">
        <w:rPr>
          <w:rFonts w:asciiTheme="minorHAnsi" w:hAnsiTheme="minorHAnsi" w:cs="Arial"/>
          <w:lang w:val="bg-BG"/>
        </w:rPr>
        <w:t>базирана на цената за материали и</w:t>
      </w:r>
      <w:r>
        <w:rPr>
          <w:rFonts w:asciiTheme="minorHAnsi" w:hAnsiTheme="minorHAnsi" w:cs="Arial"/>
          <w:lang w:val="bg-BG"/>
        </w:rPr>
        <w:t xml:space="preserve"> </w:t>
      </w:r>
      <w:r w:rsidR="006042DD">
        <w:rPr>
          <w:rFonts w:asciiTheme="minorHAnsi" w:hAnsiTheme="minorHAnsi" w:cs="Arial"/>
          <w:lang w:val="bg-BG"/>
        </w:rPr>
        <w:t>фактори</w:t>
      </w:r>
      <w:r w:rsidR="000520D8">
        <w:rPr>
          <w:rFonts w:asciiTheme="minorHAnsi" w:hAnsiTheme="minorHAnsi" w:cs="Arial"/>
          <w:lang w:val="bg-BG"/>
        </w:rPr>
        <w:t xml:space="preserve"> за </w:t>
      </w:r>
      <w:r>
        <w:rPr>
          <w:rFonts w:asciiTheme="minorHAnsi" w:hAnsiTheme="minorHAnsi" w:cs="Arial"/>
          <w:lang w:val="bg-BG"/>
        </w:rPr>
        <w:t>вариаци</w:t>
      </w:r>
      <w:r w:rsidR="000520D8">
        <w:rPr>
          <w:rFonts w:asciiTheme="minorHAnsi" w:hAnsiTheme="minorHAnsi" w:cs="Arial"/>
          <w:lang w:val="bg-BG"/>
        </w:rPr>
        <w:t>я на</w:t>
      </w:r>
      <w:r>
        <w:rPr>
          <w:rFonts w:asciiTheme="minorHAnsi" w:hAnsiTheme="minorHAnsi" w:cs="Arial"/>
          <w:lang w:val="bg-BG"/>
        </w:rPr>
        <w:t xml:space="preserve"> цени</w:t>
      </w:r>
      <w:r w:rsidR="000520D8">
        <w:rPr>
          <w:rFonts w:asciiTheme="minorHAnsi" w:hAnsiTheme="minorHAnsi" w:cs="Arial"/>
          <w:lang w:val="bg-BG"/>
        </w:rPr>
        <w:t>те</w:t>
      </w:r>
      <w:r>
        <w:rPr>
          <w:rFonts w:asciiTheme="minorHAnsi" w:hAnsiTheme="minorHAnsi" w:cs="Arial"/>
          <w:lang w:val="bg-BG"/>
        </w:rPr>
        <w:t xml:space="preserve"> (складиране и обр</w:t>
      </w:r>
      <w:r w:rsidR="00BE47E1">
        <w:rPr>
          <w:rFonts w:asciiTheme="minorHAnsi" w:hAnsiTheme="minorHAnsi" w:cs="Arial"/>
          <w:lang w:val="bg-BG"/>
        </w:rPr>
        <w:t>аботка, механизация и печалба), п</w:t>
      </w:r>
      <w:r w:rsidR="00BE47E1">
        <w:rPr>
          <w:rFonts w:asciiTheme="minorHAnsi" w:hAnsiTheme="minorHAnsi" w:cs="Arial"/>
          <w:lang w:val="en-US"/>
        </w:rPr>
        <w:t>o</w:t>
      </w:r>
      <w:r w:rsidR="00BE47E1">
        <w:rPr>
          <w:rFonts w:asciiTheme="minorHAnsi" w:hAnsiTheme="minorHAnsi" w:cs="Arial"/>
          <w:lang w:val="bg-BG"/>
        </w:rPr>
        <w:t xml:space="preserve"> следната формула:</w:t>
      </w:r>
    </w:p>
    <w:p w14:paraId="142D8E55" w14:textId="77777777" w:rsidR="00BE47E1" w:rsidRPr="00BE47E1" w:rsidRDefault="00BE47E1" w:rsidP="00DB2E62">
      <w:pPr>
        <w:tabs>
          <w:tab w:val="num" w:pos="540"/>
        </w:tabs>
        <w:jc w:val="both"/>
        <w:rPr>
          <w:rFonts w:asciiTheme="minorHAnsi" w:hAnsiTheme="minorHAnsi" w:cs="Arial"/>
        </w:rPr>
      </w:pPr>
    </w:p>
    <w:p w14:paraId="1D5A7175" w14:textId="4C8C9AB8" w:rsidR="00BE47E1" w:rsidRPr="00D217E1" w:rsidRDefault="00BE47E1" w:rsidP="00DB2E62">
      <w:pPr>
        <w:tabs>
          <w:tab w:val="num" w:pos="540"/>
        </w:tabs>
        <w:jc w:val="both"/>
        <w:rPr>
          <w:rFonts w:asciiTheme="minorHAnsi" w:hAnsiTheme="minorHAnsi" w:cs="Arial"/>
          <w:i/>
          <w:sz w:val="28"/>
          <w:szCs w:val="28"/>
          <w:lang w:val="en-US"/>
        </w:rPr>
      </w:pPr>
      <w:r w:rsidRPr="00D217E1">
        <w:rPr>
          <w:rFonts w:asciiTheme="minorHAnsi" w:hAnsiTheme="minorHAnsi" w:cs="Arial"/>
          <w:i/>
          <w:sz w:val="28"/>
          <w:szCs w:val="28"/>
          <w:lang w:val="en-US"/>
        </w:rPr>
        <w:t xml:space="preserve">VP = [MP * (100% + SH) + </w:t>
      </w:r>
      <w:proofErr w:type="spellStart"/>
      <w:r w:rsidRPr="00D217E1">
        <w:rPr>
          <w:rFonts w:asciiTheme="minorHAnsi" w:hAnsiTheme="minorHAnsi" w:cs="Arial"/>
          <w:i/>
          <w:sz w:val="28"/>
          <w:szCs w:val="28"/>
          <w:lang w:val="en-US"/>
        </w:rPr>
        <w:t>MpC</w:t>
      </w:r>
      <w:proofErr w:type="spellEnd"/>
      <w:r w:rsidRPr="00D217E1">
        <w:rPr>
          <w:rFonts w:asciiTheme="minorHAnsi" w:hAnsiTheme="minorHAnsi" w:cs="Arial"/>
          <w:i/>
          <w:sz w:val="28"/>
          <w:szCs w:val="28"/>
          <w:lang w:val="en-US"/>
        </w:rPr>
        <w:t xml:space="preserve">] * </w:t>
      </w:r>
      <w:r w:rsidR="007051E7">
        <w:rPr>
          <w:rFonts w:asciiTheme="minorHAnsi" w:hAnsiTheme="minorHAnsi" w:cs="Arial"/>
          <w:i/>
          <w:sz w:val="28"/>
          <w:szCs w:val="28"/>
          <w:lang w:val="en-US"/>
        </w:rPr>
        <w:t>(</w:t>
      </w:r>
      <w:r w:rsidRPr="00D217E1">
        <w:rPr>
          <w:rFonts w:asciiTheme="minorHAnsi" w:hAnsiTheme="minorHAnsi" w:cs="Arial"/>
          <w:i/>
          <w:sz w:val="28"/>
          <w:szCs w:val="28"/>
          <w:lang w:val="en-US"/>
        </w:rPr>
        <w:t xml:space="preserve">100% + Mc) * (100% + </w:t>
      </w:r>
      <w:proofErr w:type="spellStart"/>
      <w:r w:rsidRPr="00D217E1">
        <w:rPr>
          <w:rFonts w:asciiTheme="minorHAnsi" w:hAnsiTheme="minorHAnsi" w:cs="Arial"/>
          <w:i/>
          <w:sz w:val="28"/>
          <w:szCs w:val="28"/>
          <w:lang w:val="en-US"/>
        </w:rPr>
        <w:t>Pr</w:t>
      </w:r>
      <w:proofErr w:type="spellEnd"/>
      <w:r w:rsidRPr="00D217E1">
        <w:rPr>
          <w:rFonts w:asciiTheme="minorHAnsi" w:hAnsiTheme="minorHAnsi" w:cs="Arial"/>
          <w:i/>
          <w:sz w:val="28"/>
          <w:szCs w:val="28"/>
          <w:lang w:val="en-US"/>
        </w:rPr>
        <w:t>)</w:t>
      </w:r>
    </w:p>
    <w:p w14:paraId="5A9DB799" w14:textId="77777777" w:rsidR="00DB2E62" w:rsidRDefault="00DB2E62" w:rsidP="00DB2E62">
      <w:pPr>
        <w:tabs>
          <w:tab w:val="num" w:pos="540"/>
        </w:tabs>
        <w:jc w:val="both"/>
        <w:rPr>
          <w:rFonts w:asciiTheme="minorHAnsi" w:hAnsiTheme="minorHAnsi" w:cs="Arial"/>
          <w:lang w:val="en-US"/>
        </w:rPr>
      </w:pPr>
    </w:p>
    <w:p w14:paraId="6A7D479D" w14:textId="0658F90A" w:rsidR="00BE47E1" w:rsidRDefault="00BE47E1" w:rsidP="00DB2E62">
      <w:pPr>
        <w:tabs>
          <w:tab w:val="num" w:pos="540"/>
        </w:tabs>
        <w:jc w:val="both"/>
        <w:rPr>
          <w:rFonts w:asciiTheme="minorHAnsi" w:hAnsiTheme="minorHAnsi" w:cs="Arial"/>
          <w:lang w:val="bg-BG"/>
        </w:rPr>
      </w:pPr>
      <w:r>
        <w:rPr>
          <w:rFonts w:asciiTheme="minorHAnsi" w:hAnsiTheme="minorHAnsi" w:cs="Arial"/>
          <w:lang w:val="en-US"/>
        </w:rPr>
        <w:t xml:space="preserve">VP – </w:t>
      </w:r>
      <w:r>
        <w:rPr>
          <w:rFonts w:asciiTheme="minorHAnsi" w:hAnsiTheme="minorHAnsi" w:cs="Arial"/>
          <w:lang w:val="bg-BG"/>
        </w:rPr>
        <w:t>стойност на изменението (евро)</w:t>
      </w:r>
    </w:p>
    <w:p w14:paraId="1E56AAA9" w14:textId="6F35AAAD" w:rsidR="00BE47E1" w:rsidRPr="00BE47E1" w:rsidRDefault="00BE47E1" w:rsidP="00DB2E62">
      <w:pPr>
        <w:tabs>
          <w:tab w:val="num" w:pos="540"/>
        </w:tabs>
        <w:jc w:val="both"/>
        <w:rPr>
          <w:rFonts w:asciiTheme="minorHAnsi" w:hAnsiTheme="minorHAnsi" w:cs="Arial"/>
          <w:lang w:val="bg-BG"/>
        </w:rPr>
      </w:pPr>
      <w:r>
        <w:rPr>
          <w:rFonts w:asciiTheme="minorHAnsi" w:hAnsiTheme="minorHAnsi" w:cs="Arial"/>
          <w:lang w:val="bg-BG"/>
        </w:rPr>
        <w:t>МР</w:t>
      </w:r>
      <w:r w:rsidRPr="00BE47E1">
        <w:rPr>
          <w:rFonts w:asciiTheme="minorHAnsi" w:hAnsiTheme="minorHAnsi" w:cs="Arial"/>
          <w:lang w:val="bg-BG"/>
        </w:rPr>
        <w:t xml:space="preserve"> – </w:t>
      </w:r>
      <w:r>
        <w:rPr>
          <w:rFonts w:asciiTheme="minorHAnsi" w:hAnsiTheme="minorHAnsi" w:cs="Arial"/>
          <w:lang w:val="bg-BG"/>
        </w:rPr>
        <w:t>цена за Материали</w:t>
      </w:r>
    </w:p>
    <w:p w14:paraId="7DDDC771" w14:textId="154E8F02" w:rsidR="00BE47E1" w:rsidRPr="00BE47E1" w:rsidRDefault="00BE47E1" w:rsidP="00DB2E62">
      <w:pPr>
        <w:tabs>
          <w:tab w:val="num" w:pos="540"/>
        </w:tabs>
        <w:jc w:val="both"/>
        <w:rPr>
          <w:rFonts w:asciiTheme="minorHAnsi" w:hAnsiTheme="minorHAnsi" w:cs="Arial"/>
          <w:lang w:val="bg-BG"/>
        </w:rPr>
      </w:pPr>
      <w:r>
        <w:rPr>
          <w:rFonts w:asciiTheme="minorHAnsi" w:hAnsiTheme="minorHAnsi" w:cs="Arial"/>
          <w:lang w:val="en-US"/>
        </w:rPr>
        <w:t>SH</w:t>
      </w:r>
      <w:r w:rsidRPr="00BE47E1">
        <w:rPr>
          <w:rFonts w:asciiTheme="minorHAnsi" w:hAnsiTheme="minorHAnsi" w:cs="Arial"/>
          <w:lang w:val="bg-BG"/>
        </w:rPr>
        <w:t xml:space="preserve"> – </w:t>
      </w:r>
      <w:r>
        <w:rPr>
          <w:rFonts w:asciiTheme="minorHAnsi" w:hAnsiTheme="minorHAnsi" w:cs="Arial"/>
          <w:lang w:val="bg-BG"/>
        </w:rPr>
        <w:t>коефициент за Складиране и обработка (%)</w:t>
      </w:r>
    </w:p>
    <w:p w14:paraId="706B0B1D" w14:textId="33E93978" w:rsidR="00BE47E1" w:rsidRPr="00BE47E1" w:rsidRDefault="00BE47E1" w:rsidP="00DB2E62">
      <w:pPr>
        <w:tabs>
          <w:tab w:val="num" w:pos="540"/>
        </w:tabs>
        <w:jc w:val="both"/>
        <w:rPr>
          <w:rFonts w:asciiTheme="minorHAnsi" w:hAnsiTheme="minorHAnsi" w:cs="Arial"/>
          <w:lang w:val="bg-BG"/>
        </w:rPr>
      </w:pPr>
      <w:r>
        <w:rPr>
          <w:rFonts w:asciiTheme="minorHAnsi" w:hAnsiTheme="minorHAnsi" w:cs="Arial"/>
          <w:lang w:val="en-US"/>
        </w:rPr>
        <w:t>Mc</w:t>
      </w:r>
      <w:r w:rsidRPr="00BE47E1">
        <w:rPr>
          <w:rFonts w:asciiTheme="minorHAnsi" w:hAnsiTheme="minorHAnsi" w:cs="Arial"/>
          <w:lang w:val="bg-BG"/>
        </w:rPr>
        <w:t xml:space="preserve"> – </w:t>
      </w:r>
      <w:r>
        <w:rPr>
          <w:rFonts w:asciiTheme="minorHAnsi" w:hAnsiTheme="minorHAnsi" w:cs="Arial"/>
          <w:lang w:val="bg-BG"/>
        </w:rPr>
        <w:t>коефициент за Механизация (%)</w:t>
      </w:r>
    </w:p>
    <w:p w14:paraId="01ED73CA" w14:textId="55E16464" w:rsidR="00BE47E1" w:rsidRPr="00BE47E1" w:rsidRDefault="00BE47E1" w:rsidP="00DB2E62">
      <w:pPr>
        <w:tabs>
          <w:tab w:val="num" w:pos="540"/>
        </w:tabs>
        <w:jc w:val="both"/>
        <w:rPr>
          <w:rFonts w:asciiTheme="minorHAnsi" w:hAnsiTheme="minorHAnsi" w:cs="Arial"/>
          <w:lang w:val="bg-BG"/>
        </w:rPr>
      </w:pPr>
      <w:proofErr w:type="spellStart"/>
      <w:r>
        <w:rPr>
          <w:rFonts w:asciiTheme="minorHAnsi" w:hAnsiTheme="minorHAnsi" w:cs="Arial"/>
          <w:lang w:val="en-US"/>
        </w:rPr>
        <w:t>MpC</w:t>
      </w:r>
      <w:proofErr w:type="spellEnd"/>
      <w:r w:rsidRPr="00BE47E1">
        <w:rPr>
          <w:rFonts w:asciiTheme="minorHAnsi" w:hAnsiTheme="minorHAnsi" w:cs="Arial"/>
          <w:lang w:val="bg-BG"/>
        </w:rPr>
        <w:t xml:space="preserve"> – </w:t>
      </w:r>
      <w:r>
        <w:rPr>
          <w:rFonts w:asciiTheme="minorHAnsi" w:hAnsiTheme="minorHAnsi" w:cs="Arial"/>
          <w:lang w:val="bg-BG"/>
        </w:rPr>
        <w:t>цена за Работна сила</w:t>
      </w:r>
      <w:r w:rsidR="003D7C24" w:rsidRPr="003D7C24">
        <w:rPr>
          <w:rFonts w:asciiTheme="minorHAnsi" w:hAnsiTheme="minorHAnsi" w:cs="Arial"/>
          <w:lang w:val="bg-BG"/>
        </w:rPr>
        <w:t xml:space="preserve"> </w:t>
      </w:r>
    </w:p>
    <w:p w14:paraId="7A2F3E3D" w14:textId="124C7121" w:rsidR="00BE47E1" w:rsidRPr="00BE47E1" w:rsidRDefault="00741CC3" w:rsidP="00DB2E62">
      <w:pPr>
        <w:tabs>
          <w:tab w:val="num" w:pos="540"/>
        </w:tabs>
        <w:jc w:val="both"/>
        <w:rPr>
          <w:rFonts w:asciiTheme="minorHAnsi" w:hAnsiTheme="minorHAnsi" w:cs="Arial"/>
          <w:lang w:val="bg-BG"/>
        </w:rPr>
      </w:pPr>
      <w:proofErr w:type="spellStart"/>
      <w:r>
        <w:rPr>
          <w:rFonts w:asciiTheme="minorHAnsi" w:hAnsiTheme="minorHAnsi" w:cs="Arial"/>
          <w:lang w:val="en-US"/>
        </w:rPr>
        <w:t>Pr</w:t>
      </w:r>
      <w:proofErr w:type="spellEnd"/>
      <w:r w:rsidRPr="00014FD3">
        <w:rPr>
          <w:rFonts w:asciiTheme="minorHAnsi" w:hAnsiTheme="minorHAnsi" w:cs="Arial"/>
          <w:lang w:val="bg-BG"/>
        </w:rPr>
        <w:t xml:space="preserve"> - </w:t>
      </w:r>
      <w:r w:rsidR="00BE47E1">
        <w:rPr>
          <w:rFonts w:asciiTheme="minorHAnsi" w:hAnsiTheme="minorHAnsi" w:cs="Arial"/>
          <w:lang w:val="bg-BG"/>
        </w:rPr>
        <w:t>Печалба</w:t>
      </w:r>
      <w:r w:rsidR="00BE47E1" w:rsidRPr="00BE47E1">
        <w:rPr>
          <w:rFonts w:asciiTheme="minorHAnsi" w:hAnsiTheme="minorHAnsi" w:cs="Arial"/>
          <w:lang w:val="bg-BG"/>
        </w:rPr>
        <w:t xml:space="preserve"> </w:t>
      </w:r>
      <w:r w:rsidR="00BE47E1">
        <w:rPr>
          <w:rFonts w:asciiTheme="minorHAnsi" w:hAnsiTheme="minorHAnsi" w:cs="Arial"/>
          <w:lang w:val="bg-BG"/>
        </w:rPr>
        <w:t>(%)</w:t>
      </w:r>
    </w:p>
    <w:p w14:paraId="0985BBAB" w14:textId="77777777" w:rsidR="00BE47E1" w:rsidRDefault="00BE47E1" w:rsidP="00C23E7E">
      <w:pPr>
        <w:pStyle w:val="ListNumber"/>
        <w:numPr>
          <w:ilvl w:val="0"/>
          <w:numId w:val="0"/>
        </w:numPr>
        <w:tabs>
          <w:tab w:val="left" w:pos="720"/>
        </w:tabs>
        <w:rPr>
          <w:rFonts w:asciiTheme="minorHAnsi" w:hAnsiTheme="minorHAnsi" w:cs="Arial"/>
          <w:b w:val="0"/>
          <w:szCs w:val="24"/>
          <w:lang w:val="bg-BG" w:eastAsia="el-GR"/>
        </w:rPr>
      </w:pPr>
    </w:p>
    <w:p w14:paraId="7E45A29B" w14:textId="6899C646" w:rsidR="00BE47E1" w:rsidRDefault="00BE47E1" w:rsidP="00C23E7E">
      <w:pPr>
        <w:pStyle w:val="ListNumber"/>
        <w:numPr>
          <w:ilvl w:val="0"/>
          <w:numId w:val="0"/>
        </w:numPr>
        <w:tabs>
          <w:tab w:val="left" w:pos="720"/>
        </w:tabs>
        <w:rPr>
          <w:rFonts w:asciiTheme="minorHAnsi" w:hAnsiTheme="minorHAnsi" w:cs="Arial"/>
          <w:b w:val="0"/>
          <w:lang w:val="bg-BG"/>
        </w:rPr>
      </w:pPr>
      <w:r>
        <w:rPr>
          <w:rFonts w:asciiTheme="minorHAnsi" w:hAnsiTheme="minorHAnsi" w:cs="Arial"/>
          <w:b w:val="0"/>
          <w:szCs w:val="24"/>
          <w:lang w:val="bg-BG" w:eastAsia="el-GR"/>
        </w:rPr>
        <w:t xml:space="preserve">Цената за Материали следва да бъде доказана чрез представянето на фактури или при определянето ѝ да се използват цени, посочени в </w:t>
      </w:r>
      <w:r w:rsidR="000C4A43" w:rsidRPr="000C4A43">
        <w:rPr>
          <w:rFonts w:asciiTheme="minorHAnsi" w:hAnsiTheme="minorHAnsi" w:cs="Arial"/>
          <w:b w:val="0"/>
          <w:lang w:val="bg-BG"/>
        </w:rPr>
        <w:t>Таблица 2</w:t>
      </w:r>
      <w:r>
        <w:rPr>
          <w:rFonts w:asciiTheme="minorHAnsi" w:hAnsiTheme="minorHAnsi" w:cs="Arial"/>
          <w:b w:val="0"/>
          <w:lang w:val="bg-BG"/>
        </w:rPr>
        <w:t>.</w:t>
      </w:r>
    </w:p>
    <w:p w14:paraId="40011BCF" w14:textId="77777777" w:rsidR="00BE47E1" w:rsidRDefault="00BE47E1" w:rsidP="00C23E7E">
      <w:pPr>
        <w:pStyle w:val="ListNumber"/>
        <w:numPr>
          <w:ilvl w:val="0"/>
          <w:numId w:val="0"/>
        </w:numPr>
        <w:tabs>
          <w:tab w:val="left" w:pos="720"/>
        </w:tabs>
        <w:rPr>
          <w:rFonts w:asciiTheme="minorHAnsi" w:hAnsiTheme="minorHAnsi" w:cs="Arial"/>
          <w:b w:val="0"/>
          <w:lang w:val="bg-BG"/>
        </w:rPr>
      </w:pPr>
    </w:p>
    <w:p w14:paraId="58289DE5" w14:textId="2CC1CDC5" w:rsidR="00BB1455" w:rsidRDefault="00BE47E1" w:rsidP="00C23E7E">
      <w:pPr>
        <w:pStyle w:val="ListNumber"/>
        <w:numPr>
          <w:ilvl w:val="0"/>
          <w:numId w:val="0"/>
        </w:numPr>
        <w:tabs>
          <w:tab w:val="left" w:pos="720"/>
        </w:tabs>
        <w:rPr>
          <w:rFonts w:asciiTheme="minorHAnsi" w:hAnsiTheme="minorHAnsi" w:cs="Arial"/>
          <w:b w:val="0"/>
          <w:lang w:val="bg-BG"/>
        </w:rPr>
      </w:pPr>
      <w:r>
        <w:rPr>
          <w:rFonts w:asciiTheme="minorHAnsi" w:hAnsiTheme="minorHAnsi" w:cs="Arial"/>
          <w:b w:val="0"/>
          <w:lang w:val="bg-BG"/>
        </w:rPr>
        <w:t xml:space="preserve">Стойностите на </w:t>
      </w:r>
      <w:r>
        <w:rPr>
          <w:rFonts w:asciiTheme="minorHAnsi" w:hAnsiTheme="minorHAnsi" w:cs="Arial"/>
          <w:b w:val="0"/>
          <w:lang w:val="en-US"/>
        </w:rPr>
        <w:t>SH</w:t>
      </w:r>
      <w:r w:rsidRPr="00BE47E1">
        <w:rPr>
          <w:rFonts w:asciiTheme="minorHAnsi" w:hAnsiTheme="minorHAnsi" w:cs="Arial"/>
          <w:b w:val="0"/>
          <w:lang w:val="bg-BG"/>
        </w:rPr>
        <w:t xml:space="preserve">%, </w:t>
      </w:r>
      <w:r>
        <w:rPr>
          <w:rFonts w:asciiTheme="minorHAnsi" w:hAnsiTheme="minorHAnsi" w:cs="Arial"/>
          <w:b w:val="0"/>
          <w:lang w:val="en-US"/>
        </w:rPr>
        <w:t>Mc</w:t>
      </w:r>
      <w:r w:rsidRPr="00BE47E1">
        <w:rPr>
          <w:rFonts w:asciiTheme="minorHAnsi" w:hAnsiTheme="minorHAnsi" w:cs="Arial"/>
          <w:b w:val="0"/>
          <w:lang w:val="bg-BG"/>
        </w:rPr>
        <w:t xml:space="preserve">%, </w:t>
      </w:r>
      <w:proofErr w:type="spellStart"/>
      <w:r>
        <w:rPr>
          <w:rFonts w:asciiTheme="minorHAnsi" w:hAnsiTheme="minorHAnsi" w:cs="Arial"/>
          <w:b w:val="0"/>
          <w:lang w:val="en-US"/>
        </w:rPr>
        <w:t>MpC</w:t>
      </w:r>
      <w:proofErr w:type="spellEnd"/>
      <w:r w:rsidRPr="00BE47E1">
        <w:rPr>
          <w:rFonts w:asciiTheme="minorHAnsi" w:hAnsiTheme="minorHAnsi" w:cs="Arial"/>
          <w:b w:val="0"/>
          <w:lang w:val="bg-BG"/>
        </w:rPr>
        <w:t xml:space="preserve"> </w:t>
      </w:r>
      <w:r>
        <w:rPr>
          <w:rFonts w:asciiTheme="minorHAnsi" w:hAnsiTheme="minorHAnsi" w:cs="Arial"/>
          <w:b w:val="0"/>
          <w:lang w:val="bg-BG"/>
        </w:rPr>
        <w:t xml:space="preserve">и </w:t>
      </w:r>
      <w:proofErr w:type="spellStart"/>
      <w:r w:rsidR="004F6C52">
        <w:rPr>
          <w:rFonts w:asciiTheme="minorHAnsi" w:hAnsiTheme="minorHAnsi" w:cs="Arial"/>
          <w:b w:val="0"/>
          <w:lang w:val="en-US"/>
        </w:rPr>
        <w:t>Pr</w:t>
      </w:r>
      <w:proofErr w:type="spellEnd"/>
      <w:r>
        <w:rPr>
          <w:rFonts w:asciiTheme="minorHAnsi" w:hAnsiTheme="minorHAnsi" w:cs="Arial"/>
          <w:b w:val="0"/>
          <w:lang w:val="bg-BG"/>
        </w:rPr>
        <w:t>% се</w:t>
      </w:r>
      <w:r w:rsidRPr="00BE47E1">
        <w:rPr>
          <w:rFonts w:asciiTheme="minorHAnsi" w:hAnsiTheme="minorHAnsi" w:cs="Arial"/>
          <w:b w:val="0"/>
          <w:szCs w:val="24"/>
          <w:lang w:val="bg-BG" w:eastAsia="el-GR"/>
        </w:rPr>
        <w:t xml:space="preserve"> </w:t>
      </w:r>
      <w:r w:rsidR="009A1401">
        <w:rPr>
          <w:rFonts w:asciiTheme="minorHAnsi" w:hAnsiTheme="minorHAnsi" w:cs="Arial"/>
          <w:b w:val="0"/>
          <w:szCs w:val="24"/>
          <w:lang w:val="bg-BG" w:eastAsia="el-GR"/>
        </w:rPr>
        <w:t>предлагат от Участника в Таблица 3</w:t>
      </w:r>
      <w:r>
        <w:rPr>
          <w:rFonts w:asciiTheme="minorHAnsi" w:hAnsiTheme="minorHAnsi" w:cs="Arial"/>
          <w:b w:val="0"/>
          <w:szCs w:val="24"/>
          <w:lang w:val="bg-BG" w:eastAsia="el-GR"/>
        </w:rPr>
        <w:t>.</w:t>
      </w:r>
      <w:r w:rsidRPr="00BE47E1">
        <w:rPr>
          <w:rFonts w:asciiTheme="minorHAnsi" w:hAnsiTheme="minorHAnsi" w:cs="Arial"/>
          <w:b w:val="0"/>
          <w:szCs w:val="24"/>
          <w:lang w:val="bg-BG" w:eastAsia="el-GR"/>
        </w:rPr>
        <w:t xml:space="preserve"> </w:t>
      </w:r>
      <w:proofErr w:type="spellStart"/>
      <w:r>
        <w:rPr>
          <w:rFonts w:asciiTheme="minorHAnsi" w:hAnsiTheme="minorHAnsi" w:cs="Arial"/>
          <w:b w:val="0"/>
          <w:lang w:val="en-US"/>
        </w:rPr>
        <w:t>MpC</w:t>
      </w:r>
      <w:proofErr w:type="spellEnd"/>
      <w:r>
        <w:rPr>
          <w:rFonts w:asciiTheme="minorHAnsi" w:hAnsiTheme="minorHAnsi" w:cs="Arial"/>
          <w:b w:val="0"/>
          <w:lang w:val="bg-BG"/>
        </w:rPr>
        <w:t xml:space="preserve"> представлява </w:t>
      </w:r>
      <w:r w:rsidR="003841C4">
        <w:rPr>
          <w:rFonts w:asciiTheme="minorHAnsi" w:hAnsiTheme="minorHAnsi" w:cs="Arial"/>
          <w:b w:val="0"/>
          <w:lang w:val="bg-BG"/>
        </w:rPr>
        <w:t>общата стойност на разходите за работ</w:t>
      </w:r>
      <w:r w:rsidR="00FD17E2">
        <w:rPr>
          <w:rFonts w:asciiTheme="minorHAnsi" w:hAnsiTheme="minorHAnsi" w:cs="Arial"/>
          <w:b w:val="0"/>
          <w:lang w:val="bg-BG"/>
        </w:rPr>
        <w:t>н</w:t>
      </w:r>
      <w:r w:rsidR="003841C4">
        <w:rPr>
          <w:rFonts w:asciiTheme="minorHAnsi" w:hAnsiTheme="minorHAnsi" w:cs="Arial"/>
          <w:b w:val="0"/>
          <w:lang w:val="bg-BG"/>
        </w:rPr>
        <w:t>а сила</w:t>
      </w:r>
      <w:r w:rsidR="00F45FBA">
        <w:rPr>
          <w:rFonts w:asciiTheme="minorHAnsi" w:hAnsiTheme="minorHAnsi" w:cs="Arial"/>
          <w:b w:val="0"/>
          <w:lang w:val="bg-BG"/>
        </w:rPr>
        <w:t>, изчислена на база</w:t>
      </w:r>
      <w:r w:rsidR="003841C4">
        <w:rPr>
          <w:rFonts w:asciiTheme="minorHAnsi" w:hAnsiTheme="minorHAnsi" w:cs="Arial"/>
          <w:b w:val="0"/>
          <w:lang w:val="bg-BG"/>
        </w:rPr>
        <w:t xml:space="preserve"> часови</w:t>
      </w:r>
      <w:r w:rsidR="00BB1455">
        <w:rPr>
          <w:rFonts w:asciiTheme="minorHAnsi" w:hAnsiTheme="minorHAnsi" w:cs="Arial"/>
          <w:b w:val="0"/>
          <w:lang w:val="bg-BG"/>
        </w:rPr>
        <w:t>те</w:t>
      </w:r>
      <w:r w:rsidR="003841C4">
        <w:rPr>
          <w:rFonts w:asciiTheme="minorHAnsi" w:hAnsiTheme="minorHAnsi" w:cs="Arial"/>
          <w:b w:val="0"/>
          <w:lang w:val="bg-BG"/>
        </w:rPr>
        <w:t xml:space="preserve"> ставки, посочени в </w:t>
      </w:r>
      <w:r w:rsidR="009A1401">
        <w:rPr>
          <w:rFonts w:asciiTheme="minorHAnsi" w:hAnsiTheme="minorHAnsi" w:cs="Arial"/>
          <w:b w:val="0"/>
          <w:lang w:val="bg-BG"/>
        </w:rPr>
        <w:t>Т</w:t>
      </w:r>
      <w:r w:rsidR="003841C4">
        <w:rPr>
          <w:rFonts w:asciiTheme="minorHAnsi" w:hAnsiTheme="minorHAnsi" w:cs="Arial"/>
          <w:b w:val="0"/>
          <w:lang w:val="bg-BG"/>
        </w:rPr>
        <w:t>аблица</w:t>
      </w:r>
      <w:r w:rsidR="009A1401">
        <w:rPr>
          <w:rFonts w:asciiTheme="minorHAnsi" w:hAnsiTheme="minorHAnsi" w:cs="Arial"/>
          <w:b w:val="0"/>
          <w:lang w:val="bg-BG"/>
        </w:rPr>
        <w:t xml:space="preserve"> 3</w:t>
      </w:r>
      <w:r w:rsidR="009C295E" w:rsidRPr="002D6DFF">
        <w:rPr>
          <w:rFonts w:asciiTheme="minorHAnsi" w:hAnsiTheme="minorHAnsi" w:cs="Arial"/>
          <w:b w:val="0"/>
          <w:lang w:val="bg-BG"/>
        </w:rPr>
        <w:t>, и продължителността на работа</w:t>
      </w:r>
      <w:r w:rsidR="0014533C" w:rsidRPr="002D6DFF">
        <w:rPr>
          <w:rFonts w:asciiTheme="minorHAnsi" w:hAnsiTheme="minorHAnsi" w:cs="Arial"/>
          <w:b w:val="0"/>
          <w:lang w:val="bg-BG"/>
        </w:rPr>
        <w:t>та</w:t>
      </w:r>
      <w:r w:rsidR="00BB1455" w:rsidRPr="002D6DFF">
        <w:rPr>
          <w:rFonts w:asciiTheme="minorHAnsi" w:hAnsiTheme="minorHAnsi" w:cs="Arial"/>
          <w:b w:val="0"/>
          <w:lang w:val="bg-BG"/>
        </w:rPr>
        <w:t>.</w:t>
      </w:r>
    </w:p>
    <w:p w14:paraId="05FE34DE" w14:textId="293E377B" w:rsidR="00BE47E1" w:rsidRPr="00BE47E1" w:rsidRDefault="003841C4" w:rsidP="00C23E7E">
      <w:pPr>
        <w:pStyle w:val="ListNumber"/>
        <w:numPr>
          <w:ilvl w:val="0"/>
          <w:numId w:val="0"/>
        </w:numPr>
        <w:tabs>
          <w:tab w:val="left" w:pos="720"/>
        </w:tabs>
        <w:rPr>
          <w:rFonts w:asciiTheme="minorHAnsi" w:hAnsiTheme="minorHAnsi" w:cs="Arial"/>
          <w:b w:val="0"/>
          <w:szCs w:val="24"/>
          <w:lang w:val="bg-BG" w:eastAsia="el-GR"/>
        </w:rPr>
      </w:pPr>
      <w:r>
        <w:rPr>
          <w:rFonts w:asciiTheme="minorHAnsi" w:hAnsiTheme="minorHAnsi" w:cs="Arial"/>
          <w:b w:val="0"/>
          <w:lang w:val="bg-BG"/>
        </w:rPr>
        <w:t xml:space="preserve"> </w:t>
      </w:r>
    </w:p>
    <w:p w14:paraId="6FB0A4D6" w14:textId="2AEFC1DD" w:rsidR="00DB2E62" w:rsidRDefault="00C23E7E" w:rsidP="00C23E7E">
      <w:pPr>
        <w:pStyle w:val="ListNumber"/>
        <w:numPr>
          <w:ilvl w:val="0"/>
          <w:numId w:val="0"/>
        </w:numPr>
        <w:tabs>
          <w:tab w:val="left" w:pos="720"/>
        </w:tabs>
        <w:rPr>
          <w:rFonts w:asciiTheme="minorHAnsi" w:hAnsiTheme="minorHAnsi" w:cs="Arial"/>
          <w:b w:val="0"/>
          <w:szCs w:val="24"/>
          <w:lang w:val="bg-BG" w:eastAsia="el-GR"/>
        </w:rPr>
      </w:pPr>
      <w:r>
        <w:rPr>
          <w:rFonts w:asciiTheme="minorHAnsi" w:hAnsiTheme="minorHAnsi" w:cs="Arial"/>
          <w:b w:val="0"/>
          <w:szCs w:val="24"/>
          <w:lang w:val="bg-BG" w:eastAsia="el-GR"/>
        </w:rPr>
        <w:t xml:space="preserve">Участникът предлага следните стойности на </w:t>
      </w:r>
      <w:r w:rsidR="002B0733">
        <w:rPr>
          <w:rFonts w:asciiTheme="minorHAnsi" w:hAnsiTheme="minorHAnsi" w:cs="Arial"/>
          <w:b w:val="0"/>
          <w:szCs w:val="24"/>
          <w:lang w:val="bg-BG" w:eastAsia="el-GR"/>
        </w:rPr>
        <w:t>фактори</w:t>
      </w:r>
      <w:r w:rsidR="000520D8">
        <w:rPr>
          <w:rFonts w:asciiTheme="minorHAnsi" w:hAnsiTheme="minorHAnsi" w:cs="Arial"/>
          <w:b w:val="0"/>
          <w:szCs w:val="24"/>
          <w:lang w:val="bg-BG" w:eastAsia="el-GR"/>
        </w:rPr>
        <w:t>те за</w:t>
      </w:r>
      <w:r w:rsidR="000520D8" w:rsidRPr="000520D8">
        <w:rPr>
          <w:rFonts w:asciiTheme="minorHAnsi" w:hAnsiTheme="minorHAnsi" w:cs="Arial"/>
          <w:b w:val="0"/>
          <w:szCs w:val="24"/>
          <w:lang w:val="bg-BG" w:eastAsia="el-GR"/>
        </w:rPr>
        <w:t xml:space="preserve"> </w:t>
      </w:r>
      <w:r w:rsidR="000520D8">
        <w:rPr>
          <w:rFonts w:asciiTheme="minorHAnsi" w:hAnsiTheme="minorHAnsi" w:cs="Arial"/>
          <w:b w:val="0"/>
          <w:szCs w:val="24"/>
          <w:lang w:val="bg-BG" w:eastAsia="el-GR"/>
        </w:rPr>
        <w:t>вариация на цените</w:t>
      </w:r>
      <w:r>
        <w:rPr>
          <w:rFonts w:asciiTheme="minorHAnsi" w:hAnsiTheme="minorHAnsi" w:cs="Arial"/>
          <w:b w:val="0"/>
          <w:szCs w:val="24"/>
          <w:lang w:val="bg-BG" w:eastAsia="el-GR"/>
        </w:rPr>
        <w:t>:</w:t>
      </w:r>
    </w:p>
    <w:p w14:paraId="172FDFDC" w14:textId="77777777" w:rsidR="003841C4" w:rsidRPr="001410D5" w:rsidRDefault="003841C4" w:rsidP="00C23E7E">
      <w:pPr>
        <w:pStyle w:val="ListNumber"/>
        <w:numPr>
          <w:ilvl w:val="0"/>
          <w:numId w:val="0"/>
        </w:numPr>
        <w:tabs>
          <w:tab w:val="left" w:pos="720"/>
        </w:tabs>
        <w:rPr>
          <w:lang w:val="bg-BG"/>
        </w:rPr>
      </w:pPr>
    </w:p>
    <w:p w14:paraId="66B08A4B" w14:textId="3E01D024" w:rsidR="00DB2E62" w:rsidRPr="001F4F69" w:rsidRDefault="003841C4" w:rsidP="003841C4">
      <w:pPr>
        <w:pStyle w:val="ListNumber"/>
        <w:numPr>
          <w:ilvl w:val="0"/>
          <w:numId w:val="0"/>
        </w:numPr>
        <w:tabs>
          <w:tab w:val="left" w:pos="720"/>
        </w:tabs>
        <w:spacing w:after="120"/>
        <w:rPr>
          <w:rFonts w:asciiTheme="minorHAnsi" w:hAnsiTheme="minorHAnsi" w:cs="Arial"/>
          <w:szCs w:val="24"/>
          <w:highlight w:val="green"/>
          <w:lang w:val="bg-BG" w:eastAsia="el-GR"/>
        </w:rPr>
      </w:pPr>
      <w:r>
        <w:rPr>
          <w:rFonts w:ascii="Calibri" w:hAnsi="Calibri"/>
          <w:b w:val="0"/>
          <w:i/>
          <w:lang w:val="bg-BG"/>
        </w:rPr>
        <w:tab/>
      </w:r>
      <w:r>
        <w:rPr>
          <w:rFonts w:ascii="Calibri" w:hAnsi="Calibri"/>
          <w:b w:val="0"/>
          <w:i/>
          <w:lang w:val="bg-BG"/>
        </w:rPr>
        <w:tab/>
      </w:r>
      <w:r>
        <w:rPr>
          <w:rFonts w:ascii="Calibri" w:hAnsi="Calibri"/>
          <w:b w:val="0"/>
          <w:i/>
          <w:lang w:val="bg-BG"/>
        </w:rPr>
        <w:tab/>
      </w:r>
      <w:r>
        <w:rPr>
          <w:rFonts w:ascii="Calibri" w:hAnsi="Calibri"/>
          <w:b w:val="0"/>
          <w:i/>
          <w:lang w:val="bg-BG"/>
        </w:rPr>
        <w:tab/>
      </w:r>
      <w:r>
        <w:rPr>
          <w:rFonts w:ascii="Calibri" w:hAnsi="Calibri"/>
          <w:b w:val="0"/>
          <w:i/>
          <w:lang w:val="bg-BG"/>
        </w:rPr>
        <w:tab/>
      </w:r>
      <w:r>
        <w:rPr>
          <w:rFonts w:ascii="Calibri" w:hAnsi="Calibri"/>
          <w:b w:val="0"/>
          <w:i/>
          <w:lang w:val="bg-BG"/>
        </w:rPr>
        <w:tab/>
      </w:r>
      <w:r>
        <w:rPr>
          <w:rFonts w:ascii="Calibri" w:hAnsi="Calibri"/>
          <w:b w:val="0"/>
          <w:i/>
          <w:lang w:val="bg-BG"/>
        </w:rPr>
        <w:tab/>
      </w:r>
      <w:r>
        <w:rPr>
          <w:rFonts w:ascii="Calibri" w:hAnsi="Calibri"/>
          <w:b w:val="0"/>
          <w:i/>
          <w:lang w:val="bg-BG"/>
        </w:rPr>
        <w:tab/>
      </w:r>
      <w:r>
        <w:rPr>
          <w:rFonts w:ascii="Calibri" w:hAnsi="Calibri"/>
          <w:b w:val="0"/>
          <w:i/>
          <w:lang w:val="bg-BG"/>
        </w:rPr>
        <w:tab/>
      </w:r>
      <w:r>
        <w:rPr>
          <w:rFonts w:ascii="Calibri" w:hAnsi="Calibri"/>
          <w:b w:val="0"/>
          <w:i/>
          <w:lang w:val="bg-BG"/>
        </w:rPr>
        <w:tab/>
      </w:r>
      <w:r>
        <w:rPr>
          <w:rFonts w:ascii="Calibri" w:hAnsi="Calibri"/>
          <w:b w:val="0"/>
          <w:i/>
          <w:lang w:val="bg-BG"/>
        </w:rPr>
        <w:tab/>
      </w:r>
      <w:r>
        <w:rPr>
          <w:rFonts w:ascii="Calibri" w:hAnsi="Calibri"/>
          <w:b w:val="0"/>
          <w:i/>
          <w:lang w:val="bg-BG"/>
        </w:rPr>
        <w:tab/>
        <w:t xml:space="preserve">   </w:t>
      </w:r>
      <w:r w:rsidRPr="001F4F69">
        <w:rPr>
          <w:rFonts w:ascii="Calibri" w:hAnsi="Calibri"/>
          <w:lang w:val="bg-BG"/>
        </w:rPr>
        <w:t>Таблица 3</w:t>
      </w:r>
    </w:p>
    <w:tbl>
      <w:tblPr>
        <w:tblW w:w="9938" w:type="dxa"/>
        <w:tblInd w:w="93" w:type="dxa"/>
        <w:tblLayout w:type="fixed"/>
        <w:tblLook w:val="0000" w:firstRow="0" w:lastRow="0" w:firstColumn="0" w:lastColumn="0" w:noHBand="0" w:noVBand="0"/>
      </w:tblPr>
      <w:tblGrid>
        <w:gridCol w:w="805"/>
        <w:gridCol w:w="1053"/>
        <w:gridCol w:w="5103"/>
        <w:gridCol w:w="2977"/>
      </w:tblGrid>
      <w:tr w:rsidR="00DB2E62" w:rsidRPr="00043340" w14:paraId="2E6E9FA5" w14:textId="77777777" w:rsidTr="003841C4">
        <w:trPr>
          <w:trHeight w:val="315"/>
        </w:trPr>
        <w:tc>
          <w:tcPr>
            <w:tcW w:w="805" w:type="dxa"/>
            <w:tcBorders>
              <w:top w:val="single" w:sz="8" w:space="0" w:color="auto"/>
              <w:left w:val="single" w:sz="8" w:space="0" w:color="auto"/>
              <w:bottom w:val="single" w:sz="8" w:space="0" w:color="auto"/>
              <w:right w:val="single" w:sz="8" w:space="0" w:color="auto"/>
            </w:tcBorders>
            <w:shd w:val="clear" w:color="auto" w:fill="auto"/>
          </w:tcPr>
          <w:p w14:paraId="1DB65676" w14:textId="77777777" w:rsidR="00DB2E62" w:rsidRPr="001410D5" w:rsidRDefault="00DB2E62" w:rsidP="00564329">
            <w:pPr>
              <w:jc w:val="center"/>
              <w:rPr>
                <w:rFonts w:asciiTheme="minorHAnsi" w:eastAsia="Arial Unicode MS" w:hAnsiTheme="minorHAnsi" w:cs="Arial"/>
                <w:b/>
                <w:bCs/>
                <w:lang w:val="bg-BG"/>
              </w:rPr>
            </w:pPr>
            <w:r w:rsidRPr="006442E4">
              <w:rPr>
                <w:rFonts w:asciiTheme="minorHAnsi" w:eastAsia="Arial Unicode MS" w:hAnsiTheme="minorHAnsi" w:cs="Arial"/>
                <w:b/>
                <w:bCs/>
                <w:lang w:val="en-GB"/>
              </w:rPr>
              <w:t>  </w:t>
            </w:r>
          </w:p>
          <w:p w14:paraId="771F9FF7" w14:textId="77777777" w:rsidR="00DB2E62" w:rsidRPr="00BE47E1" w:rsidRDefault="00DB2E62" w:rsidP="00564329">
            <w:pPr>
              <w:jc w:val="center"/>
              <w:rPr>
                <w:rFonts w:asciiTheme="minorHAnsi" w:eastAsia="Arial Unicode MS" w:hAnsiTheme="minorHAnsi" w:cs="Arial"/>
                <w:b/>
                <w:bCs/>
                <w:lang w:val="bg-BG"/>
              </w:rPr>
            </w:pPr>
            <w:r w:rsidRPr="00BE47E1">
              <w:rPr>
                <w:rFonts w:asciiTheme="minorHAnsi" w:eastAsia="Arial Unicode MS" w:hAnsiTheme="minorHAnsi" w:cs="Arial"/>
                <w:b/>
                <w:bCs/>
                <w:lang w:val="bg-BG"/>
              </w:rPr>
              <w:t>№</w:t>
            </w:r>
          </w:p>
          <w:p w14:paraId="1348C24A" w14:textId="77777777" w:rsidR="00DB2E62" w:rsidRPr="00BE47E1" w:rsidRDefault="00DB2E62" w:rsidP="00564329">
            <w:pPr>
              <w:jc w:val="center"/>
              <w:rPr>
                <w:rFonts w:asciiTheme="minorHAnsi" w:eastAsia="Arial Unicode MS" w:hAnsiTheme="minorHAnsi" w:cs="Arial"/>
                <w:b/>
                <w:bCs/>
                <w:lang w:val="bg-BG"/>
              </w:rPr>
            </w:pPr>
            <w:r w:rsidRPr="006442E4">
              <w:rPr>
                <w:rFonts w:asciiTheme="minorHAnsi" w:eastAsia="Arial Unicode MS" w:hAnsiTheme="minorHAnsi" w:cs="Arial"/>
                <w:b/>
                <w:bCs/>
                <w:lang w:val="en-GB"/>
              </w:rPr>
              <w:t> </w:t>
            </w:r>
          </w:p>
        </w:tc>
        <w:tc>
          <w:tcPr>
            <w:tcW w:w="1053" w:type="dxa"/>
            <w:tcBorders>
              <w:top w:val="single" w:sz="8" w:space="0" w:color="auto"/>
              <w:left w:val="nil"/>
              <w:bottom w:val="single" w:sz="8" w:space="0" w:color="auto"/>
              <w:right w:val="single" w:sz="8" w:space="0" w:color="auto"/>
            </w:tcBorders>
            <w:shd w:val="clear" w:color="auto" w:fill="auto"/>
          </w:tcPr>
          <w:p w14:paraId="69525896" w14:textId="77777777" w:rsidR="00DB2E62" w:rsidRPr="00BE47E1" w:rsidRDefault="00DB2E62" w:rsidP="00564329">
            <w:pPr>
              <w:jc w:val="center"/>
              <w:rPr>
                <w:rFonts w:asciiTheme="minorHAnsi" w:eastAsia="Arial Unicode MS" w:hAnsiTheme="minorHAnsi" w:cs="Arial"/>
                <w:b/>
                <w:bCs/>
                <w:lang w:val="bg-BG"/>
              </w:rPr>
            </w:pPr>
            <w:r w:rsidRPr="006442E4">
              <w:rPr>
                <w:rFonts w:asciiTheme="minorHAnsi" w:eastAsia="Arial Unicode MS" w:hAnsiTheme="minorHAnsi" w:cs="Arial"/>
                <w:b/>
                <w:bCs/>
                <w:lang w:val="en-GB"/>
              </w:rPr>
              <w:t>  </w:t>
            </w:r>
          </w:p>
          <w:p w14:paraId="171D6C2E" w14:textId="7D019A6E" w:rsidR="00DB2E62" w:rsidRPr="00C23E7E" w:rsidRDefault="00C23E7E" w:rsidP="00564329">
            <w:pPr>
              <w:jc w:val="center"/>
              <w:rPr>
                <w:rFonts w:asciiTheme="minorHAnsi" w:eastAsia="Arial Unicode MS" w:hAnsiTheme="minorHAnsi" w:cs="Arial"/>
                <w:b/>
                <w:bCs/>
                <w:lang w:val="bg-BG"/>
              </w:rPr>
            </w:pPr>
            <w:r>
              <w:rPr>
                <w:rFonts w:asciiTheme="minorHAnsi" w:eastAsia="Arial Unicode MS" w:hAnsiTheme="minorHAnsi" w:cs="Arial"/>
                <w:b/>
                <w:bCs/>
                <w:lang w:val="bg-BG"/>
              </w:rPr>
              <w:t>Индекс</w:t>
            </w:r>
          </w:p>
          <w:p w14:paraId="5ECBD396" w14:textId="77777777" w:rsidR="00DB2E62" w:rsidRPr="00BE47E1" w:rsidRDefault="00DB2E62" w:rsidP="00564329">
            <w:pPr>
              <w:jc w:val="center"/>
              <w:rPr>
                <w:rFonts w:asciiTheme="minorHAnsi" w:eastAsia="Arial Unicode MS" w:hAnsiTheme="minorHAnsi" w:cs="Arial"/>
                <w:b/>
                <w:bCs/>
                <w:lang w:val="bg-BG"/>
              </w:rPr>
            </w:pPr>
            <w:r w:rsidRPr="006442E4">
              <w:rPr>
                <w:rFonts w:asciiTheme="minorHAnsi" w:eastAsia="Arial Unicode MS" w:hAnsiTheme="minorHAnsi" w:cs="Arial"/>
                <w:b/>
                <w:bCs/>
                <w:lang w:val="en-GB"/>
              </w:rPr>
              <w:t> </w:t>
            </w:r>
          </w:p>
        </w:tc>
        <w:tc>
          <w:tcPr>
            <w:tcW w:w="5103" w:type="dxa"/>
            <w:tcBorders>
              <w:top w:val="single" w:sz="8" w:space="0" w:color="auto"/>
              <w:left w:val="nil"/>
              <w:bottom w:val="single" w:sz="8" w:space="0" w:color="auto"/>
              <w:right w:val="single" w:sz="4" w:space="0" w:color="auto"/>
            </w:tcBorders>
          </w:tcPr>
          <w:p w14:paraId="733D9277" w14:textId="77777777" w:rsidR="00C23E7E" w:rsidRDefault="00C23E7E" w:rsidP="00C23E7E">
            <w:pPr>
              <w:jc w:val="center"/>
              <w:rPr>
                <w:rFonts w:asciiTheme="minorHAnsi" w:eastAsia="Arial Unicode MS" w:hAnsiTheme="minorHAnsi" w:cs="Arial"/>
                <w:b/>
                <w:bCs/>
                <w:lang w:val="bg-BG"/>
              </w:rPr>
            </w:pPr>
          </w:p>
          <w:p w14:paraId="0D224770" w14:textId="4AECF667" w:rsidR="00DB2E62" w:rsidRPr="00C23E7E" w:rsidRDefault="000520D8" w:rsidP="00C23E7E">
            <w:pPr>
              <w:jc w:val="center"/>
              <w:rPr>
                <w:rFonts w:asciiTheme="minorHAnsi" w:eastAsia="Arial Unicode MS" w:hAnsiTheme="minorHAnsi" w:cs="Arial"/>
                <w:b/>
                <w:bCs/>
                <w:lang w:val="bg-BG"/>
              </w:rPr>
            </w:pPr>
            <w:r>
              <w:rPr>
                <w:rFonts w:asciiTheme="minorHAnsi" w:eastAsia="Arial Unicode MS" w:hAnsiTheme="minorHAnsi" w:cs="Arial"/>
                <w:b/>
                <w:bCs/>
                <w:lang w:val="bg-BG"/>
              </w:rPr>
              <w:t>Ф</w:t>
            </w:r>
            <w:r w:rsidR="00C23E7E">
              <w:rPr>
                <w:rFonts w:asciiTheme="minorHAnsi" w:eastAsia="Arial Unicode MS" w:hAnsiTheme="minorHAnsi" w:cs="Arial"/>
                <w:b/>
                <w:bCs/>
                <w:lang w:val="bg-BG"/>
              </w:rPr>
              <w:t>актор</w:t>
            </w:r>
            <w:r>
              <w:rPr>
                <w:rFonts w:asciiTheme="minorHAnsi" w:eastAsia="Arial Unicode MS" w:hAnsiTheme="minorHAnsi" w:cs="Arial"/>
                <w:b/>
                <w:bCs/>
                <w:lang w:val="bg-BG"/>
              </w:rPr>
              <w:t xml:space="preserve"> за вариация на цените</w:t>
            </w:r>
          </w:p>
        </w:tc>
        <w:tc>
          <w:tcPr>
            <w:tcW w:w="2977" w:type="dxa"/>
            <w:tcBorders>
              <w:top w:val="single" w:sz="8" w:space="0" w:color="auto"/>
              <w:left w:val="single" w:sz="4" w:space="0" w:color="auto"/>
              <w:bottom w:val="single" w:sz="8" w:space="0" w:color="auto"/>
              <w:right w:val="single" w:sz="8" w:space="0" w:color="auto"/>
            </w:tcBorders>
            <w:shd w:val="clear" w:color="auto" w:fill="auto"/>
          </w:tcPr>
          <w:p w14:paraId="771B5EEA" w14:textId="77777777" w:rsidR="00DB2E62" w:rsidRPr="00E9481A" w:rsidRDefault="00DB2E62" w:rsidP="00564329">
            <w:pPr>
              <w:jc w:val="center"/>
              <w:rPr>
                <w:rFonts w:asciiTheme="minorHAnsi" w:eastAsia="Arial Unicode MS" w:hAnsiTheme="minorHAnsi" w:cs="Arial"/>
                <w:b/>
                <w:bCs/>
                <w:lang w:val="bg-BG"/>
              </w:rPr>
            </w:pPr>
            <w:r w:rsidRPr="006442E4">
              <w:rPr>
                <w:rFonts w:asciiTheme="minorHAnsi" w:eastAsia="Arial Unicode MS" w:hAnsiTheme="minorHAnsi" w:cs="Arial"/>
                <w:b/>
                <w:bCs/>
                <w:lang w:val="en-GB"/>
              </w:rPr>
              <w:t>  </w:t>
            </w:r>
          </w:p>
          <w:p w14:paraId="70151EEE" w14:textId="6E9CD598" w:rsidR="00DB2E62" w:rsidRPr="00C23E7E" w:rsidRDefault="00C23E7E" w:rsidP="00564329">
            <w:pPr>
              <w:jc w:val="center"/>
              <w:rPr>
                <w:rFonts w:asciiTheme="minorHAnsi" w:eastAsia="Arial Unicode MS" w:hAnsiTheme="minorHAnsi" w:cs="Arial"/>
                <w:b/>
                <w:bCs/>
                <w:lang w:val="bg-BG"/>
              </w:rPr>
            </w:pPr>
            <w:r>
              <w:rPr>
                <w:rFonts w:asciiTheme="minorHAnsi" w:eastAsia="Arial Unicode MS" w:hAnsiTheme="minorHAnsi" w:cs="Arial"/>
                <w:b/>
                <w:bCs/>
                <w:lang w:val="bg-BG"/>
              </w:rPr>
              <w:t>Стойност</w:t>
            </w:r>
          </w:p>
          <w:p w14:paraId="75508E43" w14:textId="77777777" w:rsidR="00DB2E62" w:rsidRPr="006442E4" w:rsidRDefault="00DB2E62" w:rsidP="00564329">
            <w:pPr>
              <w:jc w:val="center"/>
              <w:rPr>
                <w:rFonts w:asciiTheme="minorHAnsi" w:eastAsia="Arial Unicode MS" w:hAnsiTheme="minorHAnsi" w:cs="Arial"/>
                <w:b/>
                <w:bCs/>
                <w:lang w:val="en-GB"/>
              </w:rPr>
            </w:pPr>
            <w:r w:rsidRPr="006442E4">
              <w:rPr>
                <w:rFonts w:asciiTheme="minorHAnsi" w:eastAsia="Arial Unicode MS" w:hAnsiTheme="minorHAnsi" w:cs="Arial"/>
                <w:b/>
                <w:bCs/>
                <w:lang w:val="en-GB"/>
              </w:rPr>
              <w:t> </w:t>
            </w:r>
          </w:p>
        </w:tc>
      </w:tr>
      <w:tr w:rsidR="00C23E7E" w:rsidRPr="00043340" w14:paraId="22FC5E2F" w14:textId="77777777" w:rsidTr="003841C4">
        <w:trPr>
          <w:trHeight w:val="315"/>
        </w:trPr>
        <w:tc>
          <w:tcPr>
            <w:tcW w:w="805" w:type="dxa"/>
            <w:tcBorders>
              <w:top w:val="single" w:sz="8" w:space="0" w:color="auto"/>
              <w:left w:val="single" w:sz="8" w:space="0" w:color="auto"/>
              <w:bottom w:val="single" w:sz="8" w:space="0" w:color="auto"/>
              <w:right w:val="single" w:sz="8" w:space="0" w:color="auto"/>
            </w:tcBorders>
            <w:shd w:val="clear" w:color="auto" w:fill="auto"/>
          </w:tcPr>
          <w:p w14:paraId="64EF47CB" w14:textId="6A7C9D30" w:rsidR="00C23E7E" w:rsidRPr="00C23E7E" w:rsidRDefault="00C23E7E" w:rsidP="00C23E7E">
            <w:pPr>
              <w:rPr>
                <w:rFonts w:asciiTheme="minorHAnsi" w:eastAsia="Arial Unicode MS" w:hAnsiTheme="minorHAnsi" w:cs="Arial"/>
                <w:lang w:val="bg-BG"/>
              </w:rPr>
            </w:pPr>
            <w:r w:rsidRPr="006442E4">
              <w:rPr>
                <w:rFonts w:asciiTheme="minorHAnsi" w:eastAsia="Arial Unicode MS" w:hAnsiTheme="minorHAnsi" w:cs="Arial"/>
                <w:lang w:val="en-GB"/>
              </w:rPr>
              <w:t>1</w:t>
            </w:r>
            <w:r>
              <w:rPr>
                <w:rFonts w:asciiTheme="minorHAnsi" w:eastAsia="Arial Unicode MS" w:hAnsiTheme="minorHAnsi" w:cs="Arial"/>
                <w:lang w:val="bg-BG"/>
              </w:rPr>
              <w:t>.</w:t>
            </w:r>
          </w:p>
        </w:tc>
        <w:tc>
          <w:tcPr>
            <w:tcW w:w="1053" w:type="dxa"/>
            <w:tcBorders>
              <w:top w:val="single" w:sz="8" w:space="0" w:color="auto"/>
              <w:left w:val="nil"/>
              <w:bottom w:val="single" w:sz="8" w:space="0" w:color="auto"/>
              <w:right w:val="single" w:sz="8" w:space="0" w:color="auto"/>
            </w:tcBorders>
            <w:shd w:val="clear" w:color="auto" w:fill="auto"/>
          </w:tcPr>
          <w:p w14:paraId="4AA22231" w14:textId="11BB12D8" w:rsidR="00C23E7E" w:rsidRPr="0039603E" w:rsidRDefault="00C23E7E" w:rsidP="00C23E7E">
            <w:pPr>
              <w:rPr>
                <w:rFonts w:asciiTheme="minorHAnsi" w:eastAsia="Arial Unicode MS" w:hAnsiTheme="minorHAnsi" w:cs="Arial"/>
                <w:lang w:val="en-GB"/>
              </w:rPr>
            </w:pPr>
            <w:r w:rsidRPr="0039603E">
              <w:rPr>
                <w:rFonts w:asciiTheme="minorHAnsi" w:hAnsiTheme="minorHAnsi" w:cstheme="minorHAnsi"/>
                <w:bCs/>
              </w:rPr>
              <w:t>SH</w:t>
            </w:r>
          </w:p>
        </w:tc>
        <w:tc>
          <w:tcPr>
            <w:tcW w:w="5103" w:type="dxa"/>
            <w:tcBorders>
              <w:top w:val="single" w:sz="8" w:space="0" w:color="auto"/>
              <w:left w:val="nil"/>
              <w:bottom w:val="single" w:sz="8" w:space="0" w:color="auto"/>
              <w:right w:val="single" w:sz="4" w:space="0" w:color="auto"/>
            </w:tcBorders>
          </w:tcPr>
          <w:p w14:paraId="49069DC6" w14:textId="23FEC508" w:rsidR="00C23E7E" w:rsidRPr="006442E4" w:rsidRDefault="00C23E7E" w:rsidP="00564329">
            <w:pPr>
              <w:rPr>
                <w:rFonts w:asciiTheme="minorHAnsi" w:eastAsia="Arial Unicode MS" w:hAnsiTheme="minorHAnsi" w:cs="Arial"/>
                <w:lang w:val="en-GB"/>
              </w:rPr>
            </w:pPr>
            <w:r>
              <w:rPr>
                <w:rFonts w:asciiTheme="minorHAnsi" w:eastAsia="Arial Unicode MS" w:hAnsiTheme="minorHAnsi" w:cs="Arial"/>
                <w:sz w:val="22"/>
                <w:szCs w:val="22"/>
                <w:lang w:val="bg-BG"/>
              </w:rPr>
              <w:t>Складиране и обработка (</w:t>
            </w:r>
            <w:r w:rsidRPr="00C23E7E">
              <w:rPr>
                <w:rFonts w:asciiTheme="minorHAnsi" w:eastAsia="Arial Unicode MS" w:hAnsiTheme="minorHAnsi" w:cs="Arial"/>
                <w:b/>
                <w:sz w:val="22"/>
                <w:szCs w:val="22"/>
                <w:lang w:val="bg-BG"/>
              </w:rPr>
              <w:t>процент</w:t>
            </w:r>
            <w:r>
              <w:rPr>
                <w:rFonts w:asciiTheme="minorHAnsi" w:eastAsia="Arial Unicode MS" w:hAnsiTheme="minorHAnsi" w:cs="Arial"/>
                <w:sz w:val="22"/>
                <w:szCs w:val="22"/>
                <w:lang w:val="bg-BG"/>
              </w:rPr>
              <w:t>)</w:t>
            </w:r>
          </w:p>
        </w:tc>
        <w:tc>
          <w:tcPr>
            <w:tcW w:w="2977" w:type="dxa"/>
            <w:tcBorders>
              <w:top w:val="single" w:sz="8" w:space="0" w:color="auto"/>
              <w:left w:val="single" w:sz="4" w:space="0" w:color="auto"/>
              <w:bottom w:val="single" w:sz="8" w:space="0" w:color="auto"/>
              <w:right w:val="single" w:sz="8" w:space="0" w:color="auto"/>
            </w:tcBorders>
            <w:shd w:val="clear" w:color="auto" w:fill="auto"/>
          </w:tcPr>
          <w:p w14:paraId="1DDF84F5" w14:textId="77777777" w:rsidR="00C23E7E" w:rsidRPr="006442E4" w:rsidRDefault="00C23E7E" w:rsidP="00564329">
            <w:pPr>
              <w:jc w:val="center"/>
              <w:rPr>
                <w:rFonts w:asciiTheme="minorHAnsi" w:eastAsia="Arial Unicode MS" w:hAnsiTheme="minorHAnsi" w:cs="Arial"/>
                <w:lang w:val="en-GB"/>
              </w:rPr>
            </w:pPr>
          </w:p>
        </w:tc>
      </w:tr>
      <w:tr w:rsidR="00C23E7E" w:rsidRPr="00043340" w14:paraId="6762B53F" w14:textId="77777777" w:rsidTr="003841C4">
        <w:trPr>
          <w:trHeight w:val="315"/>
        </w:trPr>
        <w:tc>
          <w:tcPr>
            <w:tcW w:w="805" w:type="dxa"/>
            <w:tcBorders>
              <w:top w:val="single" w:sz="8" w:space="0" w:color="auto"/>
              <w:left w:val="single" w:sz="8" w:space="0" w:color="auto"/>
              <w:bottom w:val="single" w:sz="8" w:space="0" w:color="auto"/>
              <w:right w:val="single" w:sz="8" w:space="0" w:color="auto"/>
            </w:tcBorders>
            <w:shd w:val="clear" w:color="auto" w:fill="auto"/>
          </w:tcPr>
          <w:p w14:paraId="46B5E6DF" w14:textId="7B32E4B3" w:rsidR="00C23E7E" w:rsidRPr="00C23E7E" w:rsidRDefault="00C23E7E" w:rsidP="00C23E7E">
            <w:pPr>
              <w:rPr>
                <w:rFonts w:asciiTheme="minorHAnsi" w:eastAsia="Arial Unicode MS" w:hAnsiTheme="minorHAnsi" w:cs="Arial"/>
                <w:lang w:val="bg-BG"/>
              </w:rPr>
            </w:pPr>
            <w:r w:rsidRPr="006442E4">
              <w:rPr>
                <w:rFonts w:asciiTheme="minorHAnsi" w:eastAsia="Arial Unicode MS" w:hAnsiTheme="minorHAnsi" w:cs="Arial"/>
                <w:lang w:val="en-GB"/>
              </w:rPr>
              <w:t>2</w:t>
            </w:r>
            <w:r>
              <w:rPr>
                <w:rFonts w:asciiTheme="minorHAnsi" w:eastAsia="Arial Unicode MS" w:hAnsiTheme="minorHAnsi" w:cs="Arial"/>
                <w:lang w:val="bg-BG"/>
              </w:rPr>
              <w:t>.</w:t>
            </w:r>
          </w:p>
        </w:tc>
        <w:tc>
          <w:tcPr>
            <w:tcW w:w="1053" w:type="dxa"/>
            <w:tcBorders>
              <w:top w:val="single" w:sz="8" w:space="0" w:color="auto"/>
              <w:left w:val="nil"/>
              <w:bottom w:val="single" w:sz="8" w:space="0" w:color="auto"/>
              <w:right w:val="single" w:sz="8" w:space="0" w:color="auto"/>
            </w:tcBorders>
            <w:shd w:val="clear" w:color="auto" w:fill="auto"/>
          </w:tcPr>
          <w:p w14:paraId="4B66E2E3" w14:textId="7FD99533" w:rsidR="00C23E7E" w:rsidRPr="00C23E7E" w:rsidRDefault="00C23E7E" w:rsidP="00564329">
            <w:pPr>
              <w:rPr>
                <w:rFonts w:asciiTheme="minorHAnsi" w:eastAsia="Arial Unicode MS" w:hAnsiTheme="minorHAnsi" w:cs="Arial"/>
                <w:lang w:val="bg-BG"/>
              </w:rPr>
            </w:pPr>
            <w:r w:rsidRPr="006E7481">
              <w:rPr>
                <w:rFonts w:asciiTheme="minorHAnsi" w:hAnsiTheme="minorHAnsi" w:cstheme="minorHAnsi"/>
                <w:bCs/>
              </w:rPr>
              <w:t>Mc</w:t>
            </w:r>
          </w:p>
        </w:tc>
        <w:tc>
          <w:tcPr>
            <w:tcW w:w="5103" w:type="dxa"/>
            <w:tcBorders>
              <w:top w:val="single" w:sz="8" w:space="0" w:color="auto"/>
              <w:left w:val="nil"/>
              <w:bottom w:val="single" w:sz="8" w:space="0" w:color="auto"/>
              <w:right w:val="single" w:sz="4" w:space="0" w:color="auto"/>
            </w:tcBorders>
          </w:tcPr>
          <w:p w14:paraId="451AEB31" w14:textId="591BD137" w:rsidR="00C23E7E" w:rsidRPr="006442E4" w:rsidRDefault="00C23E7E" w:rsidP="00564329">
            <w:pPr>
              <w:rPr>
                <w:rFonts w:asciiTheme="minorHAnsi" w:eastAsia="Arial Unicode MS" w:hAnsiTheme="minorHAnsi" w:cs="Arial"/>
                <w:lang w:val="en-GB"/>
              </w:rPr>
            </w:pPr>
            <w:r w:rsidRPr="009548CA">
              <w:rPr>
                <w:rFonts w:asciiTheme="minorHAnsi" w:eastAsia="Arial Unicode MS" w:hAnsiTheme="minorHAnsi" w:cs="Arial"/>
                <w:sz w:val="22"/>
                <w:szCs w:val="22"/>
                <w:lang w:val="bg-BG"/>
              </w:rPr>
              <w:t>М</w:t>
            </w:r>
            <w:r>
              <w:rPr>
                <w:rFonts w:asciiTheme="minorHAnsi" w:eastAsia="Arial Unicode MS" w:hAnsiTheme="minorHAnsi" w:cs="Arial"/>
                <w:sz w:val="22"/>
                <w:szCs w:val="22"/>
                <w:lang w:val="bg-BG"/>
              </w:rPr>
              <w:t>еханизация (</w:t>
            </w:r>
            <w:r w:rsidRPr="00C23E7E">
              <w:rPr>
                <w:rFonts w:asciiTheme="minorHAnsi" w:eastAsia="Arial Unicode MS" w:hAnsiTheme="minorHAnsi" w:cs="Arial"/>
                <w:b/>
                <w:sz w:val="22"/>
                <w:szCs w:val="22"/>
                <w:lang w:val="bg-BG"/>
              </w:rPr>
              <w:t>процент</w:t>
            </w:r>
            <w:r>
              <w:rPr>
                <w:rFonts w:asciiTheme="minorHAnsi" w:eastAsia="Arial Unicode MS" w:hAnsiTheme="minorHAnsi" w:cs="Arial"/>
                <w:sz w:val="22"/>
                <w:szCs w:val="22"/>
                <w:lang w:val="bg-BG"/>
              </w:rPr>
              <w:t>)</w:t>
            </w:r>
          </w:p>
        </w:tc>
        <w:tc>
          <w:tcPr>
            <w:tcW w:w="2977" w:type="dxa"/>
            <w:tcBorders>
              <w:top w:val="single" w:sz="8" w:space="0" w:color="auto"/>
              <w:left w:val="single" w:sz="4" w:space="0" w:color="auto"/>
              <w:bottom w:val="single" w:sz="8" w:space="0" w:color="auto"/>
              <w:right w:val="single" w:sz="8" w:space="0" w:color="auto"/>
            </w:tcBorders>
            <w:shd w:val="clear" w:color="auto" w:fill="auto"/>
          </w:tcPr>
          <w:p w14:paraId="34BD90A4" w14:textId="77777777" w:rsidR="00C23E7E" w:rsidRPr="006442E4" w:rsidRDefault="00C23E7E" w:rsidP="00564329">
            <w:pPr>
              <w:jc w:val="center"/>
              <w:rPr>
                <w:rFonts w:asciiTheme="minorHAnsi" w:eastAsia="Arial Unicode MS" w:hAnsiTheme="minorHAnsi" w:cs="Arial"/>
                <w:lang w:val="en-GB"/>
              </w:rPr>
            </w:pPr>
          </w:p>
        </w:tc>
      </w:tr>
      <w:tr w:rsidR="00C23E7E" w:rsidRPr="00043340" w14:paraId="2D0F6843" w14:textId="77777777" w:rsidTr="003841C4">
        <w:trPr>
          <w:trHeight w:val="315"/>
        </w:trPr>
        <w:tc>
          <w:tcPr>
            <w:tcW w:w="805" w:type="dxa"/>
            <w:tcBorders>
              <w:top w:val="single" w:sz="8" w:space="0" w:color="auto"/>
              <w:left w:val="single" w:sz="8" w:space="0" w:color="auto"/>
              <w:bottom w:val="single" w:sz="8" w:space="0" w:color="auto"/>
              <w:right w:val="single" w:sz="8" w:space="0" w:color="auto"/>
            </w:tcBorders>
            <w:shd w:val="clear" w:color="auto" w:fill="auto"/>
          </w:tcPr>
          <w:p w14:paraId="50D031A4" w14:textId="7CC3B63B" w:rsidR="00C23E7E" w:rsidRPr="00C23E7E" w:rsidRDefault="00C23E7E" w:rsidP="00C23E7E">
            <w:pPr>
              <w:rPr>
                <w:rFonts w:asciiTheme="minorHAnsi" w:eastAsia="Arial Unicode MS" w:hAnsiTheme="minorHAnsi" w:cs="Arial"/>
                <w:lang w:val="bg-BG"/>
              </w:rPr>
            </w:pPr>
            <w:r>
              <w:rPr>
                <w:rFonts w:asciiTheme="minorHAnsi" w:eastAsia="Arial Unicode MS" w:hAnsiTheme="minorHAnsi" w:cs="Arial"/>
                <w:lang w:val="en-GB"/>
              </w:rPr>
              <w:t>3</w:t>
            </w:r>
            <w:r>
              <w:rPr>
                <w:rFonts w:asciiTheme="minorHAnsi" w:eastAsia="Arial Unicode MS" w:hAnsiTheme="minorHAnsi" w:cs="Arial"/>
                <w:lang w:val="bg-BG"/>
              </w:rPr>
              <w:t>.</w:t>
            </w:r>
          </w:p>
        </w:tc>
        <w:tc>
          <w:tcPr>
            <w:tcW w:w="1053" w:type="dxa"/>
            <w:tcBorders>
              <w:top w:val="single" w:sz="8" w:space="0" w:color="auto"/>
              <w:left w:val="nil"/>
              <w:bottom w:val="single" w:sz="8" w:space="0" w:color="auto"/>
              <w:right w:val="single" w:sz="8" w:space="0" w:color="auto"/>
            </w:tcBorders>
            <w:shd w:val="clear" w:color="auto" w:fill="auto"/>
          </w:tcPr>
          <w:p w14:paraId="5E0D2ECD" w14:textId="1B360892" w:rsidR="00C23E7E" w:rsidRPr="003C7BB6" w:rsidRDefault="00C23E7E" w:rsidP="00564329">
            <w:pPr>
              <w:rPr>
                <w:rFonts w:asciiTheme="minorHAnsi" w:eastAsia="Arial Unicode MS" w:hAnsiTheme="minorHAnsi" w:cs="Arial"/>
                <w:lang w:val="bg-BG"/>
              </w:rPr>
            </w:pPr>
            <w:proofErr w:type="spellStart"/>
            <w:r>
              <w:rPr>
                <w:rFonts w:asciiTheme="minorHAnsi" w:eastAsia="Arial Unicode MS" w:hAnsiTheme="minorHAnsi" w:cs="Arial"/>
                <w:lang w:val="en-GB"/>
              </w:rPr>
              <w:t>Pr</w:t>
            </w:r>
            <w:proofErr w:type="spellEnd"/>
          </w:p>
        </w:tc>
        <w:tc>
          <w:tcPr>
            <w:tcW w:w="5103" w:type="dxa"/>
            <w:tcBorders>
              <w:top w:val="single" w:sz="8" w:space="0" w:color="auto"/>
              <w:left w:val="nil"/>
              <w:bottom w:val="single" w:sz="8" w:space="0" w:color="auto"/>
              <w:right w:val="single" w:sz="4" w:space="0" w:color="auto"/>
            </w:tcBorders>
          </w:tcPr>
          <w:p w14:paraId="3AC96097" w14:textId="02F37780" w:rsidR="00C23E7E" w:rsidRPr="006442E4" w:rsidRDefault="00C23E7E" w:rsidP="00564329">
            <w:pPr>
              <w:rPr>
                <w:rFonts w:asciiTheme="minorHAnsi" w:eastAsia="Arial Unicode MS" w:hAnsiTheme="minorHAnsi" w:cs="Arial"/>
                <w:lang w:val="en-GB"/>
              </w:rPr>
            </w:pPr>
            <w:r w:rsidRPr="009548CA">
              <w:rPr>
                <w:rFonts w:asciiTheme="minorHAnsi" w:eastAsia="Arial Unicode MS" w:hAnsiTheme="minorHAnsi" w:cs="Arial"/>
                <w:sz w:val="22"/>
                <w:szCs w:val="22"/>
                <w:lang w:val="bg-BG"/>
              </w:rPr>
              <w:t>Печалба</w:t>
            </w:r>
            <w:r>
              <w:rPr>
                <w:rFonts w:asciiTheme="minorHAnsi" w:eastAsia="Arial Unicode MS" w:hAnsiTheme="minorHAnsi" w:cs="Arial"/>
                <w:sz w:val="22"/>
                <w:szCs w:val="22"/>
                <w:lang w:val="bg-BG"/>
              </w:rPr>
              <w:t xml:space="preserve"> (</w:t>
            </w:r>
            <w:r w:rsidRPr="00C23E7E">
              <w:rPr>
                <w:rFonts w:asciiTheme="minorHAnsi" w:eastAsia="Arial Unicode MS" w:hAnsiTheme="minorHAnsi" w:cs="Arial"/>
                <w:b/>
                <w:sz w:val="22"/>
                <w:szCs w:val="22"/>
                <w:lang w:val="bg-BG"/>
              </w:rPr>
              <w:t>процент</w:t>
            </w:r>
            <w:r>
              <w:rPr>
                <w:rFonts w:asciiTheme="minorHAnsi" w:eastAsia="Arial Unicode MS" w:hAnsiTheme="minorHAnsi" w:cs="Arial"/>
                <w:sz w:val="22"/>
                <w:szCs w:val="22"/>
                <w:lang w:val="bg-BG"/>
              </w:rPr>
              <w:t>)</w:t>
            </w:r>
          </w:p>
        </w:tc>
        <w:tc>
          <w:tcPr>
            <w:tcW w:w="2977" w:type="dxa"/>
            <w:tcBorders>
              <w:top w:val="single" w:sz="8" w:space="0" w:color="auto"/>
              <w:left w:val="single" w:sz="4" w:space="0" w:color="auto"/>
              <w:bottom w:val="single" w:sz="8" w:space="0" w:color="auto"/>
              <w:right w:val="single" w:sz="8" w:space="0" w:color="auto"/>
            </w:tcBorders>
            <w:shd w:val="clear" w:color="auto" w:fill="auto"/>
          </w:tcPr>
          <w:p w14:paraId="5A8B4CD5" w14:textId="77777777" w:rsidR="00C23E7E" w:rsidRPr="006442E4" w:rsidRDefault="00C23E7E" w:rsidP="00564329">
            <w:pPr>
              <w:jc w:val="center"/>
              <w:rPr>
                <w:rFonts w:asciiTheme="minorHAnsi" w:eastAsia="Arial Unicode MS" w:hAnsiTheme="minorHAnsi" w:cs="Arial"/>
                <w:lang w:val="en-GB"/>
              </w:rPr>
            </w:pPr>
          </w:p>
        </w:tc>
      </w:tr>
      <w:tr w:rsidR="00C23E7E" w:rsidRPr="00043340" w14:paraId="613D2D82" w14:textId="77777777" w:rsidTr="003841C4">
        <w:trPr>
          <w:trHeight w:val="315"/>
        </w:trPr>
        <w:tc>
          <w:tcPr>
            <w:tcW w:w="805" w:type="dxa"/>
            <w:tcBorders>
              <w:top w:val="single" w:sz="8" w:space="0" w:color="auto"/>
              <w:left w:val="single" w:sz="8" w:space="0" w:color="auto"/>
              <w:bottom w:val="single" w:sz="8" w:space="0" w:color="auto"/>
              <w:right w:val="single" w:sz="8" w:space="0" w:color="auto"/>
            </w:tcBorders>
            <w:shd w:val="clear" w:color="auto" w:fill="auto"/>
          </w:tcPr>
          <w:p w14:paraId="50DA4F2A" w14:textId="43155398" w:rsidR="00C23E7E" w:rsidRPr="00C23E7E" w:rsidRDefault="00C23E7E" w:rsidP="00C23E7E">
            <w:pPr>
              <w:rPr>
                <w:rFonts w:asciiTheme="minorHAnsi" w:eastAsia="Arial Unicode MS" w:hAnsiTheme="minorHAnsi" w:cs="Arial"/>
                <w:lang w:val="bg-BG"/>
              </w:rPr>
            </w:pPr>
            <w:r>
              <w:rPr>
                <w:rFonts w:asciiTheme="minorHAnsi" w:eastAsia="Arial Unicode MS" w:hAnsiTheme="minorHAnsi" w:cs="Arial"/>
                <w:lang w:val="bg-BG"/>
              </w:rPr>
              <w:t>4.</w:t>
            </w:r>
          </w:p>
        </w:tc>
        <w:tc>
          <w:tcPr>
            <w:tcW w:w="1053" w:type="dxa"/>
            <w:tcBorders>
              <w:top w:val="single" w:sz="8" w:space="0" w:color="auto"/>
              <w:left w:val="nil"/>
              <w:bottom w:val="single" w:sz="8" w:space="0" w:color="auto"/>
              <w:right w:val="single" w:sz="8" w:space="0" w:color="auto"/>
            </w:tcBorders>
            <w:shd w:val="clear" w:color="auto" w:fill="auto"/>
          </w:tcPr>
          <w:p w14:paraId="621BD89F" w14:textId="117A5E41" w:rsidR="00C23E7E" w:rsidRPr="00C23E7E" w:rsidRDefault="00C23E7E" w:rsidP="00564329">
            <w:pPr>
              <w:rPr>
                <w:rFonts w:asciiTheme="minorHAnsi" w:eastAsia="Arial Unicode MS" w:hAnsiTheme="minorHAnsi" w:cs="Arial"/>
                <w:lang w:val="en-US"/>
              </w:rPr>
            </w:pPr>
            <w:r>
              <w:rPr>
                <w:rFonts w:asciiTheme="minorHAnsi" w:eastAsia="Arial Unicode MS" w:hAnsiTheme="minorHAnsi" w:cs="Arial"/>
                <w:lang w:val="bg-BG"/>
              </w:rPr>
              <w:t>М</w:t>
            </w:r>
            <w:r>
              <w:rPr>
                <w:rFonts w:asciiTheme="minorHAnsi" w:eastAsia="Arial Unicode MS" w:hAnsiTheme="minorHAnsi" w:cs="Arial"/>
                <w:lang w:val="en-US"/>
              </w:rPr>
              <w:t>P1</w:t>
            </w:r>
          </w:p>
        </w:tc>
        <w:tc>
          <w:tcPr>
            <w:tcW w:w="5103" w:type="dxa"/>
            <w:tcBorders>
              <w:top w:val="single" w:sz="8" w:space="0" w:color="auto"/>
              <w:left w:val="nil"/>
              <w:bottom w:val="single" w:sz="8" w:space="0" w:color="auto"/>
              <w:right w:val="single" w:sz="4" w:space="0" w:color="auto"/>
            </w:tcBorders>
          </w:tcPr>
          <w:p w14:paraId="615227D9" w14:textId="49CE9C2D" w:rsidR="00C23E7E" w:rsidRPr="006E7481" w:rsidRDefault="00C23E7E" w:rsidP="00C23E7E">
            <w:pPr>
              <w:rPr>
                <w:rFonts w:asciiTheme="minorHAnsi" w:hAnsiTheme="minorHAnsi" w:cs="Arial"/>
                <w:snapToGrid w:val="0"/>
              </w:rPr>
            </w:pPr>
            <w:r>
              <w:rPr>
                <w:rFonts w:asciiTheme="minorHAnsi" w:eastAsia="Arial Unicode MS" w:hAnsiTheme="minorHAnsi" w:cs="Arial"/>
                <w:sz w:val="22"/>
                <w:szCs w:val="22"/>
                <w:lang w:val="bg-BG"/>
              </w:rPr>
              <w:t>Ръководител проект</w:t>
            </w:r>
            <w:r>
              <w:rPr>
                <w:rFonts w:asciiTheme="minorHAnsi" w:eastAsia="Arial Unicode MS" w:hAnsiTheme="minorHAnsi" w:cs="Arial"/>
                <w:sz w:val="22"/>
                <w:szCs w:val="22"/>
                <w:lang w:val="en-US"/>
              </w:rPr>
              <w:t xml:space="preserve"> (</w:t>
            </w:r>
            <w:r w:rsidRPr="00C23E7E">
              <w:rPr>
                <w:rFonts w:asciiTheme="minorHAnsi" w:eastAsia="Arial Unicode MS" w:hAnsiTheme="minorHAnsi" w:cs="Arial"/>
                <w:b/>
                <w:sz w:val="22"/>
                <w:szCs w:val="22"/>
                <w:lang w:val="bg-BG"/>
              </w:rPr>
              <w:t>часова ставка</w:t>
            </w:r>
            <w:r w:rsidR="00D97D0F">
              <w:rPr>
                <w:rFonts w:asciiTheme="minorHAnsi" w:eastAsia="Arial Unicode MS" w:hAnsiTheme="minorHAnsi" w:cs="Arial"/>
                <w:b/>
                <w:sz w:val="22"/>
                <w:szCs w:val="22"/>
                <w:lang w:val="bg-BG"/>
              </w:rPr>
              <w:t xml:space="preserve"> в евро</w:t>
            </w:r>
            <w:r>
              <w:rPr>
                <w:rFonts w:asciiTheme="minorHAnsi" w:eastAsia="Arial Unicode MS" w:hAnsiTheme="minorHAnsi" w:cs="Arial"/>
                <w:sz w:val="22"/>
                <w:szCs w:val="22"/>
                <w:lang w:val="bg-BG"/>
              </w:rPr>
              <w:t xml:space="preserve">) </w:t>
            </w:r>
          </w:p>
        </w:tc>
        <w:tc>
          <w:tcPr>
            <w:tcW w:w="2977" w:type="dxa"/>
            <w:tcBorders>
              <w:top w:val="single" w:sz="8" w:space="0" w:color="auto"/>
              <w:left w:val="single" w:sz="4" w:space="0" w:color="auto"/>
              <w:bottom w:val="single" w:sz="8" w:space="0" w:color="auto"/>
              <w:right w:val="single" w:sz="8" w:space="0" w:color="auto"/>
            </w:tcBorders>
            <w:shd w:val="clear" w:color="auto" w:fill="auto"/>
          </w:tcPr>
          <w:p w14:paraId="27CF92BD" w14:textId="77777777" w:rsidR="00C23E7E" w:rsidRPr="00C23E7E" w:rsidRDefault="00C23E7E" w:rsidP="00564329">
            <w:pPr>
              <w:jc w:val="center"/>
              <w:rPr>
                <w:rFonts w:asciiTheme="minorHAnsi" w:eastAsia="Arial Unicode MS" w:hAnsiTheme="minorHAnsi" w:cs="Arial"/>
              </w:rPr>
            </w:pPr>
          </w:p>
        </w:tc>
      </w:tr>
      <w:tr w:rsidR="00C23E7E" w:rsidRPr="00043340" w14:paraId="3BCEA334" w14:textId="77777777" w:rsidTr="003841C4">
        <w:trPr>
          <w:trHeight w:val="315"/>
        </w:trPr>
        <w:tc>
          <w:tcPr>
            <w:tcW w:w="805" w:type="dxa"/>
            <w:tcBorders>
              <w:top w:val="single" w:sz="8" w:space="0" w:color="auto"/>
              <w:left w:val="single" w:sz="8" w:space="0" w:color="auto"/>
              <w:bottom w:val="single" w:sz="8" w:space="0" w:color="auto"/>
              <w:right w:val="single" w:sz="8" w:space="0" w:color="auto"/>
            </w:tcBorders>
            <w:shd w:val="clear" w:color="auto" w:fill="auto"/>
          </w:tcPr>
          <w:p w14:paraId="2744F938" w14:textId="2434C91C" w:rsidR="00C23E7E" w:rsidRPr="00C23E7E" w:rsidRDefault="00C23E7E" w:rsidP="00C23E7E">
            <w:pPr>
              <w:rPr>
                <w:rFonts w:asciiTheme="minorHAnsi" w:eastAsia="Arial Unicode MS" w:hAnsiTheme="minorHAnsi" w:cs="Arial"/>
                <w:lang w:val="bg-BG"/>
              </w:rPr>
            </w:pPr>
            <w:r>
              <w:rPr>
                <w:rFonts w:asciiTheme="minorHAnsi" w:eastAsia="Arial Unicode MS" w:hAnsiTheme="minorHAnsi" w:cs="Arial"/>
                <w:lang w:val="bg-BG"/>
              </w:rPr>
              <w:t>5.</w:t>
            </w:r>
          </w:p>
        </w:tc>
        <w:tc>
          <w:tcPr>
            <w:tcW w:w="1053" w:type="dxa"/>
            <w:tcBorders>
              <w:top w:val="single" w:sz="8" w:space="0" w:color="auto"/>
              <w:left w:val="nil"/>
              <w:bottom w:val="single" w:sz="8" w:space="0" w:color="auto"/>
              <w:right w:val="single" w:sz="8" w:space="0" w:color="auto"/>
            </w:tcBorders>
            <w:shd w:val="clear" w:color="auto" w:fill="auto"/>
          </w:tcPr>
          <w:p w14:paraId="1C198F98" w14:textId="013DE044" w:rsidR="00C23E7E" w:rsidRPr="0089758A" w:rsidRDefault="00C23E7E" w:rsidP="00C23E7E">
            <w:pPr>
              <w:rPr>
                <w:rFonts w:asciiTheme="minorHAnsi" w:eastAsia="Arial Unicode MS" w:hAnsiTheme="minorHAnsi" w:cs="Arial"/>
              </w:rPr>
            </w:pPr>
            <w:r>
              <w:rPr>
                <w:rFonts w:asciiTheme="minorHAnsi" w:eastAsia="Arial Unicode MS" w:hAnsiTheme="minorHAnsi" w:cs="Arial"/>
                <w:lang w:val="bg-BG"/>
              </w:rPr>
              <w:t>М</w:t>
            </w:r>
            <w:r>
              <w:rPr>
                <w:rFonts w:asciiTheme="minorHAnsi" w:eastAsia="Arial Unicode MS" w:hAnsiTheme="minorHAnsi" w:cs="Arial"/>
                <w:lang w:val="en-US"/>
              </w:rPr>
              <w:t>P2</w:t>
            </w:r>
          </w:p>
        </w:tc>
        <w:tc>
          <w:tcPr>
            <w:tcW w:w="5103" w:type="dxa"/>
            <w:tcBorders>
              <w:top w:val="single" w:sz="8" w:space="0" w:color="auto"/>
              <w:left w:val="nil"/>
              <w:bottom w:val="single" w:sz="8" w:space="0" w:color="auto"/>
              <w:right w:val="single" w:sz="4" w:space="0" w:color="auto"/>
            </w:tcBorders>
          </w:tcPr>
          <w:p w14:paraId="1BA6812E" w14:textId="46B2CC1A" w:rsidR="00C23E7E" w:rsidRPr="006E7481" w:rsidRDefault="00C23E7E" w:rsidP="00564329">
            <w:pPr>
              <w:rPr>
                <w:rFonts w:asciiTheme="minorHAnsi" w:hAnsiTheme="minorHAnsi" w:cs="Arial"/>
                <w:snapToGrid w:val="0"/>
              </w:rPr>
            </w:pPr>
            <w:r>
              <w:rPr>
                <w:rFonts w:asciiTheme="minorHAnsi" w:eastAsia="Arial Unicode MS" w:hAnsiTheme="minorHAnsi" w:cs="Arial"/>
                <w:sz w:val="22"/>
                <w:szCs w:val="22"/>
                <w:lang w:val="bg-BG"/>
              </w:rPr>
              <w:t>Други ръководители</w:t>
            </w:r>
            <w:r>
              <w:rPr>
                <w:rFonts w:asciiTheme="minorHAnsi" w:eastAsia="Arial Unicode MS" w:hAnsiTheme="minorHAnsi" w:cs="Arial"/>
                <w:sz w:val="22"/>
                <w:szCs w:val="22"/>
              </w:rPr>
              <w:t xml:space="preserve">, </w:t>
            </w:r>
            <w:r>
              <w:rPr>
                <w:rFonts w:asciiTheme="minorHAnsi" w:eastAsia="Arial Unicode MS" w:hAnsiTheme="minorHAnsi" w:cs="Arial"/>
                <w:sz w:val="22"/>
                <w:szCs w:val="22"/>
                <w:lang w:val="bg-BG"/>
              </w:rPr>
              <w:t>старши инженер</w:t>
            </w:r>
            <w:r>
              <w:rPr>
                <w:rFonts w:asciiTheme="minorHAnsi" w:eastAsia="Arial Unicode MS" w:hAnsiTheme="minorHAnsi" w:cs="Arial"/>
                <w:sz w:val="22"/>
                <w:szCs w:val="22"/>
              </w:rPr>
              <w:t xml:space="preserve"> </w:t>
            </w:r>
            <w:r>
              <w:rPr>
                <w:rFonts w:asciiTheme="minorHAnsi" w:eastAsia="Arial Unicode MS" w:hAnsiTheme="minorHAnsi" w:cs="Arial"/>
                <w:sz w:val="22"/>
                <w:szCs w:val="22"/>
                <w:lang w:val="bg-BG"/>
              </w:rPr>
              <w:t xml:space="preserve">и </w:t>
            </w:r>
            <w:r>
              <w:rPr>
                <w:rFonts w:asciiTheme="minorHAnsi" w:eastAsia="Arial Unicode MS" w:hAnsiTheme="minorHAnsi" w:cs="Arial"/>
                <w:sz w:val="22"/>
                <w:szCs w:val="22"/>
                <w:lang w:val="bg-BG"/>
              </w:rPr>
              <w:lastRenderedPageBreak/>
              <w:t xml:space="preserve">ръководител на строителен обект </w:t>
            </w:r>
            <w:r w:rsidRPr="00C23E7E">
              <w:rPr>
                <w:rFonts w:asciiTheme="minorHAnsi" w:eastAsia="Arial Unicode MS" w:hAnsiTheme="minorHAnsi" w:cs="Arial"/>
                <w:sz w:val="22"/>
                <w:szCs w:val="22"/>
              </w:rPr>
              <w:t>(</w:t>
            </w:r>
            <w:r w:rsidRPr="0089758A">
              <w:rPr>
                <w:rFonts w:asciiTheme="minorHAnsi" w:eastAsia="Arial Unicode MS" w:hAnsiTheme="minorHAnsi" w:cs="Arial"/>
                <w:b/>
                <w:sz w:val="22"/>
                <w:szCs w:val="22"/>
                <w:lang w:val="bg-BG"/>
              </w:rPr>
              <w:t>часова ставка</w:t>
            </w:r>
            <w:r w:rsidR="00D97D0F">
              <w:rPr>
                <w:rFonts w:asciiTheme="minorHAnsi" w:eastAsia="Arial Unicode MS" w:hAnsiTheme="minorHAnsi" w:cs="Arial"/>
                <w:b/>
                <w:sz w:val="22"/>
                <w:szCs w:val="22"/>
                <w:lang w:val="bg-BG"/>
              </w:rPr>
              <w:t xml:space="preserve"> в евро</w:t>
            </w:r>
            <w:r>
              <w:rPr>
                <w:rFonts w:asciiTheme="minorHAnsi" w:eastAsia="Arial Unicode MS" w:hAnsiTheme="minorHAnsi" w:cs="Arial"/>
                <w:sz w:val="22"/>
                <w:szCs w:val="22"/>
                <w:lang w:val="bg-BG"/>
              </w:rPr>
              <w:t>)</w:t>
            </w:r>
          </w:p>
        </w:tc>
        <w:tc>
          <w:tcPr>
            <w:tcW w:w="2977" w:type="dxa"/>
            <w:tcBorders>
              <w:top w:val="single" w:sz="8" w:space="0" w:color="auto"/>
              <w:left w:val="single" w:sz="4" w:space="0" w:color="auto"/>
              <w:bottom w:val="single" w:sz="8" w:space="0" w:color="auto"/>
              <w:right w:val="single" w:sz="8" w:space="0" w:color="auto"/>
            </w:tcBorders>
            <w:shd w:val="clear" w:color="auto" w:fill="auto"/>
          </w:tcPr>
          <w:p w14:paraId="5DB675B6" w14:textId="77777777" w:rsidR="00C23E7E" w:rsidRPr="00C23E7E" w:rsidRDefault="00C23E7E" w:rsidP="00564329">
            <w:pPr>
              <w:jc w:val="center"/>
              <w:rPr>
                <w:rFonts w:asciiTheme="minorHAnsi" w:eastAsia="Arial Unicode MS" w:hAnsiTheme="minorHAnsi" w:cs="Arial"/>
              </w:rPr>
            </w:pPr>
          </w:p>
        </w:tc>
      </w:tr>
      <w:tr w:rsidR="00C23E7E" w:rsidRPr="00043340" w14:paraId="1315F747" w14:textId="77777777" w:rsidTr="003841C4">
        <w:trPr>
          <w:trHeight w:val="315"/>
        </w:trPr>
        <w:tc>
          <w:tcPr>
            <w:tcW w:w="805" w:type="dxa"/>
            <w:tcBorders>
              <w:top w:val="single" w:sz="8" w:space="0" w:color="auto"/>
              <w:left w:val="single" w:sz="8" w:space="0" w:color="auto"/>
              <w:bottom w:val="single" w:sz="8" w:space="0" w:color="auto"/>
              <w:right w:val="single" w:sz="8" w:space="0" w:color="auto"/>
            </w:tcBorders>
            <w:shd w:val="clear" w:color="auto" w:fill="auto"/>
          </w:tcPr>
          <w:p w14:paraId="0157E4CD" w14:textId="51037E1F" w:rsidR="00C23E7E" w:rsidRPr="00C23E7E" w:rsidRDefault="00C23E7E" w:rsidP="00C23E7E">
            <w:pPr>
              <w:rPr>
                <w:rFonts w:asciiTheme="minorHAnsi" w:eastAsia="Arial Unicode MS" w:hAnsiTheme="minorHAnsi" w:cs="Arial"/>
                <w:lang w:val="bg-BG"/>
              </w:rPr>
            </w:pPr>
            <w:r>
              <w:rPr>
                <w:rFonts w:asciiTheme="minorHAnsi" w:eastAsia="Arial Unicode MS" w:hAnsiTheme="minorHAnsi" w:cs="Arial"/>
                <w:lang w:val="bg-BG"/>
              </w:rPr>
              <w:lastRenderedPageBreak/>
              <w:t>6.</w:t>
            </w:r>
          </w:p>
        </w:tc>
        <w:tc>
          <w:tcPr>
            <w:tcW w:w="1053" w:type="dxa"/>
            <w:tcBorders>
              <w:top w:val="single" w:sz="8" w:space="0" w:color="auto"/>
              <w:left w:val="nil"/>
              <w:bottom w:val="single" w:sz="8" w:space="0" w:color="auto"/>
              <w:right w:val="single" w:sz="8" w:space="0" w:color="auto"/>
            </w:tcBorders>
            <w:shd w:val="clear" w:color="auto" w:fill="auto"/>
          </w:tcPr>
          <w:p w14:paraId="23F136F6" w14:textId="1E378126" w:rsidR="00C23E7E" w:rsidRPr="0089758A" w:rsidRDefault="00C23E7E" w:rsidP="00C23E7E">
            <w:pPr>
              <w:rPr>
                <w:rFonts w:asciiTheme="minorHAnsi" w:eastAsia="Arial Unicode MS" w:hAnsiTheme="minorHAnsi" w:cs="Arial"/>
              </w:rPr>
            </w:pPr>
            <w:r>
              <w:rPr>
                <w:rFonts w:asciiTheme="minorHAnsi" w:eastAsia="Arial Unicode MS" w:hAnsiTheme="minorHAnsi" w:cs="Arial"/>
                <w:lang w:val="bg-BG"/>
              </w:rPr>
              <w:t>М</w:t>
            </w:r>
            <w:r>
              <w:rPr>
                <w:rFonts w:asciiTheme="minorHAnsi" w:eastAsia="Arial Unicode MS" w:hAnsiTheme="minorHAnsi" w:cs="Arial"/>
                <w:lang w:val="en-US"/>
              </w:rPr>
              <w:t>P3</w:t>
            </w:r>
          </w:p>
        </w:tc>
        <w:tc>
          <w:tcPr>
            <w:tcW w:w="5103" w:type="dxa"/>
            <w:tcBorders>
              <w:top w:val="single" w:sz="8" w:space="0" w:color="auto"/>
              <w:left w:val="nil"/>
              <w:bottom w:val="single" w:sz="8" w:space="0" w:color="auto"/>
              <w:right w:val="single" w:sz="4" w:space="0" w:color="auto"/>
            </w:tcBorders>
          </w:tcPr>
          <w:p w14:paraId="77D62E77" w14:textId="56B16556" w:rsidR="00C23E7E" w:rsidRPr="006E7481" w:rsidRDefault="00C23E7E" w:rsidP="00564329">
            <w:pPr>
              <w:rPr>
                <w:rFonts w:asciiTheme="minorHAnsi" w:hAnsiTheme="minorHAnsi" w:cs="Arial"/>
                <w:snapToGrid w:val="0"/>
              </w:rPr>
            </w:pPr>
            <w:r>
              <w:rPr>
                <w:rFonts w:asciiTheme="minorHAnsi" w:eastAsia="Arial Unicode MS" w:hAnsiTheme="minorHAnsi" w:cs="Arial"/>
                <w:sz w:val="22"/>
                <w:szCs w:val="22"/>
                <w:lang w:val="bg-BG"/>
              </w:rPr>
              <w:t>Инженер и</w:t>
            </w:r>
            <w:r w:rsidRPr="009548CA">
              <w:rPr>
                <w:rFonts w:asciiTheme="minorHAnsi" w:eastAsia="Arial Unicode MS" w:hAnsiTheme="minorHAnsi" w:cs="Arial"/>
                <w:sz w:val="22"/>
                <w:szCs w:val="22"/>
                <w:lang w:val="bg-BG"/>
              </w:rPr>
              <w:t xml:space="preserve"> </w:t>
            </w:r>
            <w:r>
              <w:rPr>
                <w:rFonts w:asciiTheme="minorHAnsi" w:eastAsia="Arial Unicode MS" w:hAnsiTheme="minorHAnsi" w:cs="Arial"/>
                <w:sz w:val="22"/>
                <w:szCs w:val="22"/>
                <w:lang w:val="bg-BG"/>
              </w:rPr>
              <w:t>н</w:t>
            </w:r>
            <w:r w:rsidRPr="009548CA">
              <w:rPr>
                <w:rFonts w:asciiTheme="minorHAnsi" w:eastAsia="Arial Unicode MS" w:hAnsiTheme="minorHAnsi" w:cs="Arial"/>
                <w:sz w:val="22"/>
                <w:szCs w:val="22"/>
                <w:lang w:val="bg-BG"/>
              </w:rPr>
              <w:t xml:space="preserve">адзорен </w:t>
            </w:r>
            <w:r>
              <w:rPr>
                <w:rFonts w:asciiTheme="minorHAnsi" w:eastAsia="Arial Unicode MS" w:hAnsiTheme="minorHAnsi" w:cs="Arial"/>
                <w:sz w:val="22"/>
                <w:szCs w:val="22"/>
                <w:lang w:val="bg-BG"/>
              </w:rPr>
              <w:t>и</w:t>
            </w:r>
            <w:r w:rsidRPr="009548CA">
              <w:rPr>
                <w:rFonts w:asciiTheme="minorHAnsi" w:eastAsia="Arial Unicode MS" w:hAnsiTheme="minorHAnsi" w:cs="Arial"/>
                <w:sz w:val="22"/>
                <w:szCs w:val="22"/>
                <w:lang w:val="bg-BG"/>
              </w:rPr>
              <w:t xml:space="preserve">нженер на </w:t>
            </w:r>
            <w:r>
              <w:rPr>
                <w:rFonts w:asciiTheme="minorHAnsi" w:eastAsia="Arial Unicode MS" w:hAnsiTheme="minorHAnsi" w:cs="Arial"/>
                <w:sz w:val="22"/>
                <w:szCs w:val="22"/>
                <w:lang w:val="bg-BG"/>
              </w:rPr>
              <w:t xml:space="preserve">площадката: </w:t>
            </w:r>
            <w:r w:rsidRPr="009548CA">
              <w:rPr>
                <w:rFonts w:asciiTheme="minorHAnsi" w:eastAsia="Arial Unicode MS" w:hAnsiTheme="minorHAnsi" w:cs="Arial"/>
                <w:sz w:val="22"/>
                <w:szCs w:val="22"/>
                <w:lang w:val="bg-BG"/>
              </w:rPr>
              <w:t xml:space="preserve">строителен, машинен, електро, инспектор, </w:t>
            </w:r>
            <w:r>
              <w:rPr>
                <w:rFonts w:asciiTheme="minorHAnsi" w:eastAsia="Arial Unicode MS" w:hAnsiTheme="minorHAnsi" w:cs="Arial"/>
                <w:sz w:val="22"/>
                <w:szCs w:val="22"/>
                <w:lang w:val="bg-BG"/>
              </w:rPr>
              <w:t>осигуряване на качество</w:t>
            </w:r>
            <w:r w:rsidRPr="009548CA">
              <w:rPr>
                <w:rFonts w:asciiTheme="minorHAnsi" w:eastAsia="Arial Unicode MS" w:hAnsiTheme="minorHAnsi" w:cs="Arial"/>
                <w:sz w:val="22"/>
                <w:szCs w:val="22"/>
                <w:lang w:val="bg-BG"/>
              </w:rPr>
              <w:t>/</w:t>
            </w:r>
            <w:r>
              <w:rPr>
                <w:rFonts w:asciiTheme="minorHAnsi" w:eastAsia="Arial Unicode MS" w:hAnsiTheme="minorHAnsi" w:cs="Arial"/>
                <w:sz w:val="22"/>
                <w:szCs w:val="22"/>
                <w:lang w:val="bg-BG"/>
              </w:rPr>
              <w:t>контрол на качеството</w:t>
            </w:r>
            <w:r w:rsidRPr="009548CA">
              <w:rPr>
                <w:rFonts w:asciiTheme="minorHAnsi" w:eastAsia="Arial Unicode MS" w:hAnsiTheme="minorHAnsi" w:cs="Arial"/>
                <w:sz w:val="22"/>
                <w:szCs w:val="22"/>
                <w:lang w:val="bg-BG"/>
              </w:rPr>
              <w:t>-</w:t>
            </w:r>
            <w:r>
              <w:rPr>
                <w:rFonts w:asciiTheme="minorHAnsi" w:eastAsia="Arial Unicode MS" w:hAnsiTheme="minorHAnsi" w:cs="Arial"/>
                <w:sz w:val="22"/>
                <w:szCs w:val="22"/>
                <w:lang w:val="bg-BG"/>
              </w:rPr>
              <w:t>здравословни и безопасни условия на труд и опазване на околната среда</w:t>
            </w:r>
            <w:r w:rsidRPr="009548CA">
              <w:rPr>
                <w:rFonts w:asciiTheme="minorHAnsi" w:eastAsia="Arial Unicode MS" w:hAnsiTheme="minorHAnsi" w:cs="Arial"/>
                <w:sz w:val="22"/>
                <w:szCs w:val="22"/>
                <w:lang w:val="bg-BG"/>
              </w:rPr>
              <w:t>, търговски, план</w:t>
            </w:r>
            <w:r>
              <w:rPr>
                <w:rFonts w:asciiTheme="minorHAnsi" w:eastAsia="Arial Unicode MS" w:hAnsiTheme="minorHAnsi" w:cs="Arial"/>
                <w:sz w:val="22"/>
                <w:szCs w:val="22"/>
                <w:lang w:val="bg-BG"/>
              </w:rPr>
              <w:t xml:space="preserve">овик </w:t>
            </w:r>
            <w:r w:rsidRPr="00C23E7E">
              <w:rPr>
                <w:rFonts w:asciiTheme="minorHAnsi" w:eastAsia="Arial Unicode MS" w:hAnsiTheme="minorHAnsi" w:cs="Arial"/>
                <w:sz w:val="22"/>
                <w:szCs w:val="22"/>
              </w:rPr>
              <w:t>(</w:t>
            </w:r>
            <w:r w:rsidRPr="0089758A">
              <w:rPr>
                <w:rFonts w:asciiTheme="minorHAnsi" w:eastAsia="Arial Unicode MS" w:hAnsiTheme="minorHAnsi" w:cs="Arial"/>
                <w:b/>
                <w:sz w:val="22"/>
                <w:szCs w:val="22"/>
                <w:lang w:val="bg-BG"/>
              </w:rPr>
              <w:t>часова ставка</w:t>
            </w:r>
            <w:r w:rsidR="00D97D0F">
              <w:rPr>
                <w:rFonts w:asciiTheme="minorHAnsi" w:eastAsia="Arial Unicode MS" w:hAnsiTheme="minorHAnsi" w:cs="Arial"/>
                <w:b/>
                <w:sz w:val="22"/>
                <w:szCs w:val="22"/>
                <w:lang w:val="bg-BG"/>
              </w:rPr>
              <w:t xml:space="preserve"> в евро</w:t>
            </w:r>
            <w:r>
              <w:rPr>
                <w:rFonts w:asciiTheme="minorHAnsi" w:eastAsia="Arial Unicode MS" w:hAnsiTheme="minorHAnsi" w:cs="Arial"/>
                <w:sz w:val="22"/>
                <w:szCs w:val="22"/>
                <w:lang w:val="bg-BG"/>
              </w:rPr>
              <w:t>)</w:t>
            </w:r>
          </w:p>
        </w:tc>
        <w:tc>
          <w:tcPr>
            <w:tcW w:w="2977" w:type="dxa"/>
            <w:tcBorders>
              <w:top w:val="single" w:sz="8" w:space="0" w:color="auto"/>
              <w:left w:val="single" w:sz="4" w:space="0" w:color="auto"/>
              <w:bottom w:val="single" w:sz="8" w:space="0" w:color="auto"/>
              <w:right w:val="single" w:sz="8" w:space="0" w:color="auto"/>
            </w:tcBorders>
            <w:shd w:val="clear" w:color="auto" w:fill="auto"/>
          </w:tcPr>
          <w:p w14:paraId="6EC19249" w14:textId="77777777" w:rsidR="00C23E7E" w:rsidRPr="00C23E7E" w:rsidRDefault="00C23E7E" w:rsidP="00564329">
            <w:pPr>
              <w:jc w:val="center"/>
              <w:rPr>
                <w:rFonts w:asciiTheme="minorHAnsi" w:eastAsia="Arial Unicode MS" w:hAnsiTheme="minorHAnsi" w:cs="Arial"/>
              </w:rPr>
            </w:pPr>
          </w:p>
        </w:tc>
      </w:tr>
      <w:tr w:rsidR="00C23E7E" w:rsidRPr="00043340" w14:paraId="13D3BFF3" w14:textId="77777777" w:rsidTr="003841C4">
        <w:trPr>
          <w:trHeight w:val="315"/>
        </w:trPr>
        <w:tc>
          <w:tcPr>
            <w:tcW w:w="805" w:type="dxa"/>
            <w:tcBorders>
              <w:top w:val="single" w:sz="8" w:space="0" w:color="auto"/>
              <w:left w:val="single" w:sz="8" w:space="0" w:color="auto"/>
              <w:bottom w:val="single" w:sz="8" w:space="0" w:color="auto"/>
              <w:right w:val="single" w:sz="8" w:space="0" w:color="auto"/>
            </w:tcBorders>
            <w:shd w:val="clear" w:color="auto" w:fill="auto"/>
          </w:tcPr>
          <w:p w14:paraId="4CBC22E7" w14:textId="3A15731C" w:rsidR="00C23E7E" w:rsidRPr="00C23E7E" w:rsidRDefault="00C23E7E" w:rsidP="00C23E7E">
            <w:pPr>
              <w:rPr>
                <w:rFonts w:asciiTheme="minorHAnsi" w:eastAsia="Arial Unicode MS" w:hAnsiTheme="minorHAnsi" w:cs="Arial"/>
                <w:lang w:val="bg-BG"/>
              </w:rPr>
            </w:pPr>
            <w:r>
              <w:rPr>
                <w:rFonts w:asciiTheme="minorHAnsi" w:eastAsia="Arial Unicode MS" w:hAnsiTheme="minorHAnsi" w:cs="Arial"/>
                <w:lang w:val="bg-BG"/>
              </w:rPr>
              <w:t>7.</w:t>
            </w:r>
          </w:p>
        </w:tc>
        <w:tc>
          <w:tcPr>
            <w:tcW w:w="1053" w:type="dxa"/>
            <w:tcBorders>
              <w:top w:val="single" w:sz="8" w:space="0" w:color="auto"/>
              <w:left w:val="nil"/>
              <w:bottom w:val="single" w:sz="8" w:space="0" w:color="auto"/>
              <w:right w:val="single" w:sz="8" w:space="0" w:color="auto"/>
            </w:tcBorders>
            <w:shd w:val="clear" w:color="auto" w:fill="auto"/>
          </w:tcPr>
          <w:p w14:paraId="6893D607" w14:textId="1FB22907" w:rsidR="00C23E7E" w:rsidRPr="0089758A" w:rsidRDefault="00C23E7E" w:rsidP="00C23E7E">
            <w:pPr>
              <w:rPr>
                <w:rFonts w:asciiTheme="minorHAnsi" w:eastAsia="Arial Unicode MS" w:hAnsiTheme="minorHAnsi" w:cs="Arial"/>
              </w:rPr>
            </w:pPr>
            <w:r>
              <w:rPr>
                <w:rFonts w:asciiTheme="minorHAnsi" w:eastAsia="Arial Unicode MS" w:hAnsiTheme="minorHAnsi" w:cs="Arial"/>
                <w:lang w:val="bg-BG"/>
              </w:rPr>
              <w:t>М</w:t>
            </w:r>
            <w:r>
              <w:rPr>
                <w:rFonts w:asciiTheme="minorHAnsi" w:eastAsia="Arial Unicode MS" w:hAnsiTheme="minorHAnsi" w:cs="Arial"/>
                <w:lang w:val="en-US"/>
              </w:rPr>
              <w:t>P4</w:t>
            </w:r>
          </w:p>
        </w:tc>
        <w:tc>
          <w:tcPr>
            <w:tcW w:w="5103" w:type="dxa"/>
            <w:tcBorders>
              <w:top w:val="single" w:sz="8" w:space="0" w:color="auto"/>
              <w:left w:val="nil"/>
              <w:bottom w:val="single" w:sz="8" w:space="0" w:color="auto"/>
              <w:right w:val="single" w:sz="4" w:space="0" w:color="auto"/>
            </w:tcBorders>
          </w:tcPr>
          <w:p w14:paraId="0A86A9C8" w14:textId="7E22FBB0" w:rsidR="00C23E7E" w:rsidRPr="006E7481" w:rsidRDefault="00C23E7E" w:rsidP="00564329">
            <w:pPr>
              <w:rPr>
                <w:rFonts w:asciiTheme="minorHAnsi" w:hAnsiTheme="minorHAnsi" w:cs="Arial"/>
                <w:snapToGrid w:val="0"/>
              </w:rPr>
            </w:pPr>
            <w:r>
              <w:rPr>
                <w:rFonts w:asciiTheme="minorHAnsi" w:eastAsia="Arial Unicode MS" w:hAnsiTheme="minorHAnsi" w:cs="Arial"/>
                <w:sz w:val="22"/>
                <w:szCs w:val="22"/>
                <w:lang w:val="bg-BG"/>
              </w:rPr>
              <w:t>К</w:t>
            </w:r>
            <w:r w:rsidRPr="00562B13">
              <w:rPr>
                <w:rFonts w:asciiTheme="minorHAnsi" w:eastAsia="Arial Unicode MS" w:hAnsiTheme="minorHAnsi" w:cs="Arial"/>
                <w:sz w:val="22"/>
                <w:szCs w:val="22"/>
                <w:lang w:val="bg-BG"/>
              </w:rPr>
              <w:t>валифициран персонал</w:t>
            </w:r>
            <w:r w:rsidRPr="007B4458">
              <w:rPr>
                <w:rFonts w:asciiTheme="minorHAnsi" w:eastAsia="Arial Unicode MS" w:hAnsiTheme="minorHAnsi" w:cs="Arial"/>
                <w:sz w:val="22"/>
                <w:szCs w:val="22"/>
                <w:lang w:val="bg-BG"/>
              </w:rPr>
              <w:t xml:space="preserve"> (</w:t>
            </w:r>
            <w:proofErr w:type="spellStart"/>
            <w:r w:rsidRPr="007B4458">
              <w:rPr>
                <w:rFonts w:asciiTheme="minorHAnsi" w:eastAsia="Arial Unicode MS" w:hAnsiTheme="minorHAnsi" w:cs="Arial"/>
                <w:sz w:val="22"/>
                <w:szCs w:val="22"/>
                <w:lang w:val="bg-BG"/>
              </w:rPr>
              <w:t>полагач</w:t>
            </w:r>
            <w:proofErr w:type="spellEnd"/>
            <w:r w:rsidRPr="007B4458">
              <w:rPr>
                <w:rFonts w:asciiTheme="minorHAnsi" w:eastAsia="Arial Unicode MS" w:hAnsiTheme="minorHAnsi" w:cs="Arial"/>
                <w:sz w:val="22"/>
                <w:szCs w:val="22"/>
                <w:lang w:val="bg-BG"/>
              </w:rPr>
              <w:t xml:space="preserve"> на тръби, монтажник тръби, заварчик, механик, </w:t>
            </w:r>
            <w:proofErr w:type="spellStart"/>
            <w:r w:rsidRPr="007B4458">
              <w:rPr>
                <w:rFonts w:asciiTheme="minorHAnsi" w:eastAsia="Arial Unicode MS" w:hAnsiTheme="minorHAnsi" w:cs="Arial"/>
                <w:sz w:val="22"/>
                <w:szCs w:val="22"/>
                <w:lang w:val="bg-BG"/>
              </w:rPr>
              <w:t>изолировчик</w:t>
            </w:r>
            <w:proofErr w:type="spellEnd"/>
            <w:r w:rsidRPr="007B4458">
              <w:rPr>
                <w:rFonts w:asciiTheme="minorHAnsi" w:eastAsia="Arial Unicode MS" w:hAnsiTheme="minorHAnsi" w:cs="Arial"/>
                <w:sz w:val="22"/>
                <w:szCs w:val="22"/>
                <w:lang w:val="bg-BG"/>
              </w:rPr>
              <w:t xml:space="preserve">, електричество или инструментариум, </w:t>
            </w:r>
            <w:proofErr w:type="spellStart"/>
            <w:r w:rsidRPr="007B4458">
              <w:rPr>
                <w:rFonts w:asciiTheme="minorHAnsi" w:eastAsia="Arial Unicode MS" w:hAnsiTheme="minorHAnsi" w:cs="Arial"/>
                <w:sz w:val="22"/>
                <w:szCs w:val="22"/>
                <w:lang w:val="bg-BG"/>
              </w:rPr>
              <w:t>радиографист</w:t>
            </w:r>
            <w:proofErr w:type="spellEnd"/>
            <w:r w:rsidRPr="007B4458">
              <w:rPr>
                <w:rFonts w:asciiTheme="minorHAnsi" w:eastAsia="Arial Unicode MS" w:hAnsiTheme="minorHAnsi" w:cs="Arial"/>
                <w:sz w:val="22"/>
                <w:szCs w:val="22"/>
                <w:lang w:val="bg-BG"/>
              </w:rPr>
              <w:t xml:space="preserve">, дърводелец, </w:t>
            </w:r>
            <w:proofErr w:type="spellStart"/>
            <w:r w:rsidRPr="007B4458">
              <w:rPr>
                <w:rFonts w:asciiTheme="minorHAnsi" w:eastAsia="Arial Unicode MS" w:hAnsiTheme="minorHAnsi" w:cs="Arial"/>
                <w:sz w:val="22"/>
                <w:szCs w:val="22"/>
                <w:lang w:val="bg-BG"/>
              </w:rPr>
              <w:t>огъвач</w:t>
            </w:r>
            <w:proofErr w:type="spellEnd"/>
            <w:r w:rsidRPr="007B4458">
              <w:rPr>
                <w:rFonts w:asciiTheme="minorHAnsi" w:eastAsia="Arial Unicode MS" w:hAnsiTheme="minorHAnsi" w:cs="Arial"/>
                <w:sz w:val="22"/>
                <w:szCs w:val="22"/>
                <w:lang w:val="bg-BG"/>
              </w:rPr>
              <w:t xml:space="preserve">, бомбаджия, </w:t>
            </w:r>
            <w:proofErr w:type="spellStart"/>
            <w:r w:rsidRPr="007B4458">
              <w:rPr>
                <w:rFonts w:asciiTheme="minorHAnsi" w:eastAsia="Arial Unicode MS" w:hAnsiTheme="minorHAnsi" w:cs="Arial"/>
                <w:sz w:val="22"/>
                <w:szCs w:val="22"/>
                <w:lang w:val="bg-BG"/>
              </w:rPr>
              <w:t>такелажник</w:t>
            </w:r>
            <w:proofErr w:type="spellEnd"/>
            <w:r w:rsidRPr="007B4458">
              <w:rPr>
                <w:rFonts w:asciiTheme="minorHAnsi" w:eastAsia="Arial Unicode MS" w:hAnsiTheme="minorHAnsi" w:cs="Arial"/>
                <w:sz w:val="22"/>
                <w:szCs w:val="22"/>
                <w:lang w:val="bg-BG"/>
              </w:rPr>
              <w:t>)</w:t>
            </w:r>
            <w:r>
              <w:rPr>
                <w:rFonts w:asciiTheme="minorHAnsi" w:eastAsia="Arial Unicode MS" w:hAnsiTheme="minorHAnsi" w:cs="Arial"/>
                <w:sz w:val="22"/>
                <w:szCs w:val="22"/>
                <w:lang w:val="bg-BG"/>
              </w:rPr>
              <w:t>, о</w:t>
            </w:r>
            <w:r w:rsidRPr="00562B13">
              <w:rPr>
                <w:rFonts w:asciiTheme="minorHAnsi" w:eastAsia="Arial Unicode MS" w:hAnsiTheme="minorHAnsi" w:cs="Arial"/>
                <w:sz w:val="22"/>
                <w:szCs w:val="22"/>
                <w:lang w:val="bg-BG"/>
              </w:rPr>
              <w:t>ператор на техника</w:t>
            </w:r>
            <w:r w:rsidRPr="007B4458">
              <w:rPr>
                <w:rFonts w:asciiTheme="minorHAnsi" w:eastAsia="Arial Unicode MS" w:hAnsiTheme="minorHAnsi" w:cs="Arial"/>
                <w:sz w:val="22"/>
                <w:szCs w:val="22"/>
                <w:lang w:val="bg-BG"/>
              </w:rPr>
              <w:t xml:space="preserve"> (булдозер, </w:t>
            </w:r>
            <w:proofErr w:type="spellStart"/>
            <w:r w:rsidRPr="007B4458">
              <w:rPr>
                <w:rFonts w:asciiTheme="minorHAnsi" w:eastAsia="Arial Unicode MS" w:hAnsiTheme="minorHAnsi" w:cs="Arial"/>
                <w:sz w:val="22"/>
                <w:szCs w:val="22"/>
                <w:lang w:val="bg-BG"/>
              </w:rPr>
              <w:t>драглайн</w:t>
            </w:r>
            <w:proofErr w:type="spellEnd"/>
            <w:r w:rsidRPr="007B4458">
              <w:rPr>
                <w:rFonts w:asciiTheme="minorHAnsi" w:eastAsia="Arial Unicode MS" w:hAnsiTheme="minorHAnsi" w:cs="Arial"/>
                <w:sz w:val="22"/>
                <w:szCs w:val="22"/>
                <w:lang w:val="bg-BG"/>
              </w:rPr>
              <w:t xml:space="preserve">, </w:t>
            </w:r>
            <w:proofErr w:type="spellStart"/>
            <w:r w:rsidRPr="007B4458">
              <w:rPr>
                <w:rFonts w:asciiTheme="minorHAnsi" w:eastAsia="Arial Unicode MS" w:hAnsiTheme="minorHAnsi" w:cs="Arial"/>
                <w:sz w:val="22"/>
                <w:szCs w:val="22"/>
                <w:lang w:val="bg-BG"/>
              </w:rPr>
              <w:t>грейдер</w:t>
            </w:r>
            <w:proofErr w:type="spellEnd"/>
            <w:r w:rsidRPr="007B4458">
              <w:rPr>
                <w:rFonts w:asciiTheme="minorHAnsi" w:eastAsia="Arial Unicode MS" w:hAnsiTheme="minorHAnsi" w:cs="Arial"/>
                <w:sz w:val="22"/>
                <w:szCs w:val="22"/>
                <w:lang w:val="bg-BG"/>
              </w:rPr>
              <w:t xml:space="preserve">, товарач багер, кран, странична стрела, валяк, подвижен свредел, </w:t>
            </w:r>
            <w:proofErr w:type="spellStart"/>
            <w:r w:rsidRPr="007B4458">
              <w:rPr>
                <w:rFonts w:asciiTheme="minorHAnsi" w:eastAsia="Arial Unicode MS" w:hAnsiTheme="minorHAnsi" w:cs="Arial"/>
                <w:sz w:val="22"/>
                <w:szCs w:val="22"/>
                <w:lang w:val="bg-BG"/>
              </w:rPr>
              <w:t>забивен</w:t>
            </w:r>
            <w:proofErr w:type="spellEnd"/>
            <w:r w:rsidRPr="007B4458">
              <w:rPr>
                <w:rFonts w:asciiTheme="minorHAnsi" w:eastAsia="Arial Unicode MS" w:hAnsiTheme="minorHAnsi" w:cs="Arial"/>
                <w:sz w:val="22"/>
                <w:szCs w:val="22"/>
                <w:lang w:val="bg-BG"/>
              </w:rPr>
              <w:t xml:space="preserve"> пилот, валяци)</w:t>
            </w:r>
            <w:r>
              <w:rPr>
                <w:rFonts w:asciiTheme="minorHAnsi" w:eastAsia="Arial Unicode MS" w:hAnsiTheme="minorHAnsi" w:cs="Arial"/>
                <w:sz w:val="22"/>
                <w:szCs w:val="22"/>
                <w:lang w:val="bg-BG"/>
              </w:rPr>
              <w:t xml:space="preserve"> и ш</w:t>
            </w:r>
            <w:r w:rsidRPr="00562B13">
              <w:rPr>
                <w:rFonts w:asciiTheme="minorHAnsi" w:eastAsia="Arial Unicode MS" w:hAnsiTheme="minorHAnsi" w:cs="Arial"/>
                <w:sz w:val="22"/>
                <w:szCs w:val="22"/>
                <w:lang w:val="bg-BG"/>
              </w:rPr>
              <w:t>офьор</w:t>
            </w:r>
            <w:r>
              <w:rPr>
                <w:rFonts w:asciiTheme="minorHAnsi" w:eastAsia="Arial Unicode MS" w:hAnsiTheme="minorHAnsi" w:cs="Arial"/>
                <w:sz w:val="22"/>
                <w:szCs w:val="22"/>
                <w:lang w:val="bg-BG"/>
              </w:rPr>
              <w:t xml:space="preserve"> </w:t>
            </w:r>
            <w:r w:rsidRPr="00C23E7E">
              <w:rPr>
                <w:rFonts w:asciiTheme="minorHAnsi" w:eastAsia="Arial Unicode MS" w:hAnsiTheme="minorHAnsi" w:cs="Arial"/>
                <w:sz w:val="22"/>
                <w:szCs w:val="22"/>
              </w:rPr>
              <w:t>(</w:t>
            </w:r>
            <w:r w:rsidRPr="0089758A">
              <w:rPr>
                <w:rFonts w:asciiTheme="minorHAnsi" w:eastAsia="Arial Unicode MS" w:hAnsiTheme="minorHAnsi" w:cs="Arial"/>
                <w:b/>
                <w:sz w:val="22"/>
                <w:szCs w:val="22"/>
                <w:lang w:val="bg-BG"/>
              </w:rPr>
              <w:t>часова ставка</w:t>
            </w:r>
            <w:r w:rsidR="00D97D0F">
              <w:rPr>
                <w:rFonts w:asciiTheme="minorHAnsi" w:eastAsia="Arial Unicode MS" w:hAnsiTheme="minorHAnsi" w:cs="Arial"/>
                <w:b/>
                <w:sz w:val="22"/>
                <w:szCs w:val="22"/>
                <w:lang w:val="bg-BG"/>
              </w:rPr>
              <w:t xml:space="preserve"> в евро</w:t>
            </w:r>
            <w:r>
              <w:rPr>
                <w:rFonts w:asciiTheme="minorHAnsi" w:eastAsia="Arial Unicode MS" w:hAnsiTheme="minorHAnsi" w:cs="Arial"/>
                <w:sz w:val="22"/>
                <w:szCs w:val="22"/>
                <w:lang w:val="bg-BG"/>
              </w:rPr>
              <w:t>)</w:t>
            </w:r>
          </w:p>
        </w:tc>
        <w:tc>
          <w:tcPr>
            <w:tcW w:w="2977" w:type="dxa"/>
            <w:tcBorders>
              <w:top w:val="single" w:sz="8" w:space="0" w:color="auto"/>
              <w:left w:val="single" w:sz="4" w:space="0" w:color="auto"/>
              <w:bottom w:val="single" w:sz="8" w:space="0" w:color="auto"/>
              <w:right w:val="single" w:sz="8" w:space="0" w:color="auto"/>
            </w:tcBorders>
            <w:shd w:val="clear" w:color="auto" w:fill="auto"/>
          </w:tcPr>
          <w:p w14:paraId="6B2C0BF6" w14:textId="77777777" w:rsidR="00C23E7E" w:rsidRPr="00C23E7E" w:rsidRDefault="00C23E7E" w:rsidP="00564329">
            <w:pPr>
              <w:jc w:val="center"/>
              <w:rPr>
                <w:rFonts w:asciiTheme="minorHAnsi" w:eastAsia="Arial Unicode MS" w:hAnsiTheme="minorHAnsi" w:cs="Arial"/>
              </w:rPr>
            </w:pPr>
          </w:p>
        </w:tc>
      </w:tr>
      <w:tr w:rsidR="00C23E7E" w:rsidRPr="00043340" w14:paraId="49BF6147" w14:textId="77777777" w:rsidTr="003841C4">
        <w:trPr>
          <w:trHeight w:val="315"/>
        </w:trPr>
        <w:tc>
          <w:tcPr>
            <w:tcW w:w="805" w:type="dxa"/>
            <w:tcBorders>
              <w:top w:val="single" w:sz="8" w:space="0" w:color="auto"/>
              <w:left w:val="single" w:sz="8" w:space="0" w:color="auto"/>
              <w:bottom w:val="single" w:sz="8" w:space="0" w:color="auto"/>
              <w:right w:val="single" w:sz="8" w:space="0" w:color="auto"/>
            </w:tcBorders>
            <w:shd w:val="clear" w:color="auto" w:fill="auto"/>
          </w:tcPr>
          <w:p w14:paraId="3D779030" w14:textId="63EDD794" w:rsidR="00C23E7E" w:rsidRPr="00C23E7E" w:rsidRDefault="00C23E7E" w:rsidP="00C23E7E">
            <w:pPr>
              <w:rPr>
                <w:rFonts w:asciiTheme="minorHAnsi" w:eastAsia="Arial Unicode MS" w:hAnsiTheme="minorHAnsi" w:cs="Arial"/>
                <w:lang w:val="bg-BG"/>
              </w:rPr>
            </w:pPr>
            <w:r>
              <w:rPr>
                <w:rFonts w:asciiTheme="minorHAnsi" w:eastAsia="Arial Unicode MS" w:hAnsiTheme="minorHAnsi" w:cs="Arial"/>
                <w:lang w:val="bg-BG"/>
              </w:rPr>
              <w:t>8.</w:t>
            </w:r>
          </w:p>
        </w:tc>
        <w:tc>
          <w:tcPr>
            <w:tcW w:w="1053" w:type="dxa"/>
            <w:tcBorders>
              <w:top w:val="single" w:sz="8" w:space="0" w:color="auto"/>
              <w:left w:val="nil"/>
              <w:bottom w:val="single" w:sz="8" w:space="0" w:color="auto"/>
              <w:right w:val="single" w:sz="8" w:space="0" w:color="auto"/>
            </w:tcBorders>
            <w:shd w:val="clear" w:color="auto" w:fill="auto"/>
          </w:tcPr>
          <w:p w14:paraId="2EE36325" w14:textId="7DBBCB14" w:rsidR="00C23E7E" w:rsidRPr="0089758A" w:rsidRDefault="00C23E7E" w:rsidP="00C23E7E">
            <w:pPr>
              <w:rPr>
                <w:rFonts w:asciiTheme="minorHAnsi" w:eastAsia="Arial Unicode MS" w:hAnsiTheme="minorHAnsi" w:cs="Arial"/>
              </w:rPr>
            </w:pPr>
            <w:r>
              <w:rPr>
                <w:rFonts w:asciiTheme="minorHAnsi" w:eastAsia="Arial Unicode MS" w:hAnsiTheme="minorHAnsi" w:cs="Arial"/>
                <w:lang w:val="bg-BG"/>
              </w:rPr>
              <w:t>М</w:t>
            </w:r>
            <w:r>
              <w:rPr>
                <w:rFonts w:asciiTheme="minorHAnsi" w:eastAsia="Arial Unicode MS" w:hAnsiTheme="minorHAnsi" w:cs="Arial"/>
                <w:lang w:val="en-US"/>
              </w:rPr>
              <w:t>P5</w:t>
            </w:r>
          </w:p>
        </w:tc>
        <w:tc>
          <w:tcPr>
            <w:tcW w:w="5103" w:type="dxa"/>
            <w:tcBorders>
              <w:top w:val="single" w:sz="8" w:space="0" w:color="auto"/>
              <w:left w:val="nil"/>
              <w:bottom w:val="single" w:sz="8" w:space="0" w:color="auto"/>
              <w:right w:val="single" w:sz="4" w:space="0" w:color="auto"/>
            </w:tcBorders>
          </w:tcPr>
          <w:p w14:paraId="645F56E2" w14:textId="107C37ED" w:rsidR="00C23E7E" w:rsidRPr="006E7481" w:rsidRDefault="00C23E7E" w:rsidP="00564329">
            <w:pPr>
              <w:rPr>
                <w:rFonts w:asciiTheme="minorHAnsi" w:hAnsiTheme="minorHAnsi" w:cs="Arial"/>
                <w:snapToGrid w:val="0"/>
              </w:rPr>
            </w:pPr>
            <w:r>
              <w:rPr>
                <w:rFonts w:asciiTheme="minorHAnsi" w:eastAsia="Arial Unicode MS" w:hAnsiTheme="minorHAnsi" w:cs="Arial"/>
                <w:sz w:val="22"/>
                <w:szCs w:val="22"/>
                <w:lang w:val="bg-BG"/>
              </w:rPr>
              <w:t xml:space="preserve">Работник и помощник </w:t>
            </w:r>
            <w:r w:rsidRPr="00C23E7E">
              <w:rPr>
                <w:rFonts w:asciiTheme="minorHAnsi" w:eastAsia="Arial Unicode MS" w:hAnsiTheme="minorHAnsi" w:cs="Arial"/>
                <w:sz w:val="22"/>
                <w:szCs w:val="22"/>
              </w:rPr>
              <w:t>(</w:t>
            </w:r>
            <w:r w:rsidRPr="0089758A">
              <w:rPr>
                <w:rFonts w:asciiTheme="minorHAnsi" w:eastAsia="Arial Unicode MS" w:hAnsiTheme="minorHAnsi" w:cs="Arial"/>
                <w:b/>
                <w:sz w:val="22"/>
                <w:szCs w:val="22"/>
                <w:lang w:val="bg-BG"/>
              </w:rPr>
              <w:t>часова ставка</w:t>
            </w:r>
            <w:r w:rsidR="00D97D0F">
              <w:rPr>
                <w:rFonts w:asciiTheme="minorHAnsi" w:eastAsia="Arial Unicode MS" w:hAnsiTheme="minorHAnsi" w:cs="Arial"/>
                <w:b/>
                <w:sz w:val="22"/>
                <w:szCs w:val="22"/>
                <w:lang w:val="bg-BG"/>
              </w:rPr>
              <w:t xml:space="preserve"> в евро</w:t>
            </w:r>
            <w:r>
              <w:rPr>
                <w:rFonts w:asciiTheme="minorHAnsi" w:eastAsia="Arial Unicode MS" w:hAnsiTheme="minorHAnsi" w:cs="Arial"/>
                <w:sz w:val="22"/>
                <w:szCs w:val="22"/>
                <w:lang w:val="bg-BG"/>
              </w:rPr>
              <w:t>)</w:t>
            </w:r>
          </w:p>
        </w:tc>
        <w:tc>
          <w:tcPr>
            <w:tcW w:w="2977" w:type="dxa"/>
            <w:tcBorders>
              <w:top w:val="single" w:sz="8" w:space="0" w:color="auto"/>
              <w:left w:val="single" w:sz="4" w:space="0" w:color="auto"/>
              <w:bottom w:val="single" w:sz="8" w:space="0" w:color="auto"/>
              <w:right w:val="single" w:sz="8" w:space="0" w:color="auto"/>
            </w:tcBorders>
            <w:shd w:val="clear" w:color="auto" w:fill="auto"/>
          </w:tcPr>
          <w:p w14:paraId="38951124" w14:textId="77777777" w:rsidR="00C23E7E" w:rsidRPr="00C23E7E" w:rsidRDefault="00C23E7E" w:rsidP="00564329">
            <w:pPr>
              <w:jc w:val="center"/>
              <w:rPr>
                <w:rFonts w:asciiTheme="minorHAnsi" w:eastAsia="Arial Unicode MS" w:hAnsiTheme="minorHAnsi" w:cs="Arial"/>
              </w:rPr>
            </w:pPr>
          </w:p>
        </w:tc>
      </w:tr>
    </w:tbl>
    <w:p w14:paraId="30511B91" w14:textId="77777777" w:rsidR="00DB2E62" w:rsidRPr="00D97D0F" w:rsidRDefault="00DB2E62" w:rsidP="00D97D0F">
      <w:pPr>
        <w:tabs>
          <w:tab w:val="left" w:pos="540"/>
          <w:tab w:val="left" w:pos="1080"/>
        </w:tabs>
        <w:jc w:val="both"/>
        <w:rPr>
          <w:rFonts w:asciiTheme="minorHAnsi" w:hAnsiTheme="minorHAnsi" w:cs="Arial"/>
          <w:lang w:val="bg-BG"/>
        </w:rPr>
      </w:pPr>
    </w:p>
    <w:p w14:paraId="38437AA0" w14:textId="6F23E468" w:rsidR="001410D5" w:rsidRDefault="00D97D0F" w:rsidP="001410D5">
      <w:pPr>
        <w:spacing w:after="120"/>
        <w:ind w:left="1276" w:hanging="1276"/>
        <w:jc w:val="both"/>
        <w:rPr>
          <w:rFonts w:asciiTheme="minorHAnsi" w:hAnsiTheme="minorHAnsi" w:cs="Arial"/>
          <w:lang w:val="bg-BG"/>
        </w:rPr>
      </w:pPr>
      <w:r w:rsidRPr="001410D5">
        <w:rPr>
          <w:rFonts w:asciiTheme="minorHAnsi" w:hAnsiTheme="minorHAnsi" w:cs="Arial"/>
          <w:u w:val="single"/>
          <w:lang w:val="bg-BG"/>
        </w:rPr>
        <w:t>Забележк</w:t>
      </w:r>
      <w:r w:rsidR="001410D5">
        <w:rPr>
          <w:rFonts w:asciiTheme="minorHAnsi" w:hAnsiTheme="minorHAnsi" w:cs="Arial"/>
          <w:u w:val="single"/>
          <w:lang w:val="bg-BG"/>
        </w:rPr>
        <w:t>и</w:t>
      </w:r>
      <w:r w:rsidR="00DB2E62" w:rsidRPr="00D97D0F">
        <w:rPr>
          <w:rFonts w:asciiTheme="minorHAnsi" w:hAnsiTheme="minorHAnsi" w:cs="Arial"/>
          <w:lang w:val="bg-BG"/>
        </w:rPr>
        <w:t>:</w:t>
      </w:r>
      <w:r w:rsidR="00DB2E62" w:rsidRPr="00D97D0F">
        <w:rPr>
          <w:rFonts w:asciiTheme="minorHAnsi" w:hAnsiTheme="minorHAnsi" w:cs="Arial"/>
          <w:lang w:val="bg-BG"/>
        </w:rPr>
        <w:tab/>
      </w:r>
    </w:p>
    <w:p w14:paraId="6D9CF4B5" w14:textId="4AB34B91" w:rsidR="00DB2E62" w:rsidRPr="005C6FFE" w:rsidRDefault="00D97D0F" w:rsidP="001410D5">
      <w:pPr>
        <w:pStyle w:val="ListParagraph"/>
        <w:numPr>
          <w:ilvl w:val="0"/>
          <w:numId w:val="30"/>
        </w:numPr>
        <w:spacing w:after="120"/>
        <w:ind w:left="714" w:hanging="357"/>
        <w:jc w:val="both"/>
        <w:rPr>
          <w:rFonts w:asciiTheme="minorHAnsi" w:hAnsiTheme="minorHAnsi" w:cs="Arial"/>
        </w:rPr>
      </w:pPr>
      <w:r w:rsidRPr="001410D5">
        <w:rPr>
          <w:rFonts w:asciiTheme="minorHAnsi" w:hAnsiTheme="minorHAnsi" w:cs="Arial"/>
          <w:lang w:val="bg-BG"/>
        </w:rPr>
        <w:t>Часовите ставки за работна сила представляват цялото възнаграждение на Изпълнителя за всички разходи, свързани с осигуряването на работна сила, лични консумативи, уреди, инструменти и лично оборудване, необходими за изпълнението на задълженията и отговорностите на Изпълнителя, и включват например, но не само: директни разходи за труд, транспорт, заплати, режийни разходи, печалби</w:t>
      </w:r>
      <w:r w:rsidR="00DB2E62" w:rsidRPr="001410D5">
        <w:rPr>
          <w:rFonts w:asciiTheme="minorHAnsi" w:hAnsiTheme="minorHAnsi" w:cs="Arial"/>
        </w:rPr>
        <w:t>.</w:t>
      </w:r>
    </w:p>
    <w:p w14:paraId="092C2936" w14:textId="6C0FC108" w:rsidR="001410D5" w:rsidRPr="005C6FFE" w:rsidRDefault="001410D5" w:rsidP="001410D5">
      <w:pPr>
        <w:pStyle w:val="ListParagraph"/>
        <w:numPr>
          <w:ilvl w:val="0"/>
          <w:numId w:val="30"/>
        </w:numPr>
        <w:jc w:val="both"/>
        <w:rPr>
          <w:rFonts w:asciiTheme="minorHAnsi" w:hAnsiTheme="minorHAnsi" w:cs="Arial"/>
        </w:rPr>
      </w:pPr>
      <w:r>
        <w:rPr>
          <w:rFonts w:asciiTheme="minorHAnsi" w:hAnsiTheme="minorHAnsi" w:cs="Arial"/>
          <w:lang w:val="bg-BG"/>
        </w:rPr>
        <w:t>Предложените от Участника стойности</w:t>
      </w:r>
      <w:r w:rsidR="005C6FFE">
        <w:rPr>
          <w:rFonts w:asciiTheme="minorHAnsi" w:hAnsiTheme="minorHAnsi" w:cs="Arial"/>
          <w:lang w:val="bg-BG"/>
        </w:rPr>
        <w:t xml:space="preserve"> за </w:t>
      </w:r>
      <w:r w:rsidR="005C6FFE">
        <w:rPr>
          <w:rFonts w:asciiTheme="minorHAnsi" w:hAnsiTheme="minorHAnsi" w:cs="Arial"/>
          <w:lang w:val="en-US"/>
        </w:rPr>
        <w:t>SH</w:t>
      </w:r>
      <w:r w:rsidR="005C6FFE" w:rsidRPr="005C6FFE">
        <w:rPr>
          <w:rFonts w:asciiTheme="minorHAnsi" w:hAnsiTheme="minorHAnsi" w:cs="Arial"/>
        </w:rPr>
        <w:t xml:space="preserve">, </w:t>
      </w:r>
      <w:r w:rsidR="005C6FFE">
        <w:rPr>
          <w:rFonts w:asciiTheme="minorHAnsi" w:hAnsiTheme="minorHAnsi" w:cs="Arial"/>
          <w:lang w:val="en-US"/>
        </w:rPr>
        <w:t>Mc</w:t>
      </w:r>
      <w:r w:rsidR="005C6FFE" w:rsidRPr="005C6FFE">
        <w:rPr>
          <w:rFonts w:asciiTheme="minorHAnsi" w:hAnsiTheme="minorHAnsi" w:cs="Arial"/>
        </w:rPr>
        <w:t xml:space="preserve"> </w:t>
      </w:r>
      <w:r w:rsidR="005C6FFE">
        <w:rPr>
          <w:rFonts w:asciiTheme="minorHAnsi" w:hAnsiTheme="minorHAnsi" w:cs="Arial"/>
          <w:lang w:val="bg-BG"/>
        </w:rPr>
        <w:t xml:space="preserve">и </w:t>
      </w:r>
      <w:proofErr w:type="spellStart"/>
      <w:r w:rsidR="005C6FFE">
        <w:rPr>
          <w:rFonts w:asciiTheme="minorHAnsi" w:hAnsiTheme="minorHAnsi" w:cs="Arial"/>
          <w:lang w:val="en-US"/>
        </w:rPr>
        <w:t>Pr</w:t>
      </w:r>
      <w:proofErr w:type="spellEnd"/>
      <w:r>
        <w:rPr>
          <w:rFonts w:asciiTheme="minorHAnsi" w:hAnsiTheme="minorHAnsi" w:cs="Arial"/>
          <w:lang w:val="bg-BG"/>
        </w:rPr>
        <w:t xml:space="preserve"> трябва да бъдат положителни числа</w:t>
      </w:r>
      <w:r w:rsidRPr="005C6FFE">
        <w:rPr>
          <w:rFonts w:asciiTheme="minorHAnsi" w:hAnsiTheme="minorHAnsi" w:cs="Arial"/>
        </w:rPr>
        <w:t>.</w:t>
      </w:r>
      <w:r w:rsidR="005C6FFE" w:rsidRPr="003C7BB6">
        <w:rPr>
          <w:rFonts w:asciiTheme="minorHAnsi" w:hAnsiTheme="minorHAnsi" w:cs="Arial"/>
        </w:rPr>
        <w:t xml:space="preserve"> </w:t>
      </w:r>
      <w:r w:rsidR="005C6FFE">
        <w:rPr>
          <w:rFonts w:asciiTheme="minorHAnsi" w:hAnsiTheme="minorHAnsi" w:cs="Arial"/>
          <w:lang w:val="bg-BG"/>
        </w:rPr>
        <w:t xml:space="preserve">Сборът </w:t>
      </w:r>
      <w:r w:rsidR="000570AC">
        <w:rPr>
          <w:rFonts w:asciiTheme="minorHAnsi" w:hAnsiTheme="minorHAnsi" w:cs="Arial"/>
          <w:lang w:val="bg-BG"/>
        </w:rPr>
        <w:t>на</w:t>
      </w:r>
      <w:r w:rsidR="005C6FFE">
        <w:rPr>
          <w:rFonts w:asciiTheme="minorHAnsi" w:hAnsiTheme="minorHAnsi" w:cs="Arial"/>
          <w:lang w:val="bg-BG"/>
        </w:rPr>
        <w:t xml:space="preserve"> стойностите за МР1, МР2, МР3, МР 4 и МР5 трябва да бъде по-висок от 0,00 евро.</w:t>
      </w:r>
    </w:p>
    <w:p w14:paraId="3964B712" w14:textId="77777777" w:rsidR="00DB2E62" w:rsidRDefault="00DB2E62" w:rsidP="00DB2E62">
      <w:pPr>
        <w:jc w:val="both"/>
        <w:rPr>
          <w:rFonts w:asciiTheme="minorHAnsi" w:hAnsiTheme="minorHAnsi" w:cs="Arial"/>
          <w:lang w:val="bg-BG"/>
        </w:rPr>
      </w:pPr>
    </w:p>
    <w:p w14:paraId="301D03EA" w14:textId="77777777" w:rsidR="00DB2E62" w:rsidRPr="006B4ED5" w:rsidRDefault="00DB2E62" w:rsidP="00DB2E62">
      <w:pPr>
        <w:rPr>
          <w:rFonts w:asciiTheme="minorHAnsi" w:hAnsiTheme="minorHAnsi"/>
          <w:lang w:val="bg-BG"/>
        </w:rPr>
      </w:pPr>
    </w:p>
    <w:tbl>
      <w:tblPr>
        <w:tblStyle w:val="TableGrid"/>
        <w:tblW w:w="0" w:type="auto"/>
        <w:tblLook w:val="04A0" w:firstRow="1" w:lastRow="0" w:firstColumn="1" w:lastColumn="0" w:noHBand="0" w:noVBand="1"/>
      </w:tblPr>
      <w:tblGrid>
        <w:gridCol w:w="3227"/>
        <w:gridCol w:w="4111"/>
      </w:tblGrid>
      <w:tr w:rsidR="006D1EB4" w:rsidRPr="00B8362B" w14:paraId="10CBC70A" w14:textId="77777777" w:rsidTr="00356F5F">
        <w:trPr>
          <w:trHeight w:val="463"/>
        </w:trPr>
        <w:tc>
          <w:tcPr>
            <w:tcW w:w="3227" w:type="dxa"/>
          </w:tcPr>
          <w:p w14:paraId="05851064" w14:textId="77777777" w:rsidR="006D1EB4" w:rsidRPr="00B8362B" w:rsidRDefault="006D1EB4" w:rsidP="00356F5F">
            <w:pPr>
              <w:jc w:val="both"/>
              <w:rPr>
                <w:rFonts w:asciiTheme="minorHAnsi" w:hAnsiTheme="minorHAnsi" w:cs="Tahoma"/>
                <w:lang w:val="bg-BG"/>
              </w:rPr>
            </w:pPr>
            <w:r w:rsidRPr="00B8362B">
              <w:rPr>
                <w:rFonts w:asciiTheme="minorHAnsi" w:hAnsiTheme="minorHAnsi" w:cs="Tahoma"/>
                <w:lang w:val="bg-BG"/>
              </w:rPr>
              <w:t>Дата</w:t>
            </w:r>
          </w:p>
        </w:tc>
        <w:tc>
          <w:tcPr>
            <w:tcW w:w="4111" w:type="dxa"/>
          </w:tcPr>
          <w:p w14:paraId="5CD2747D" w14:textId="77777777" w:rsidR="006D1EB4" w:rsidRPr="00B8362B" w:rsidRDefault="006D1EB4" w:rsidP="00356F5F">
            <w:pPr>
              <w:jc w:val="both"/>
              <w:rPr>
                <w:rFonts w:asciiTheme="minorHAnsi" w:hAnsiTheme="minorHAnsi" w:cs="Tahoma"/>
                <w:lang w:val="bg-BG"/>
              </w:rPr>
            </w:pPr>
            <w:r w:rsidRPr="00B8362B">
              <w:rPr>
                <w:rFonts w:asciiTheme="minorHAnsi" w:hAnsiTheme="minorHAnsi" w:cs="Tahoma"/>
                <w:lang w:val="bg-BG"/>
              </w:rPr>
              <w:t>…………………./ ……………. / ………… г.</w:t>
            </w:r>
          </w:p>
        </w:tc>
      </w:tr>
      <w:tr w:rsidR="006D1EB4" w:rsidRPr="00B8362B" w14:paraId="617B7F3B" w14:textId="77777777" w:rsidTr="00356F5F">
        <w:trPr>
          <w:trHeight w:val="417"/>
        </w:trPr>
        <w:tc>
          <w:tcPr>
            <w:tcW w:w="3227" w:type="dxa"/>
          </w:tcPr>
          <w:p w14:paraId="749F861F" w14:textId="77777777" w:rsidR="006D1EB4" w:rsidRPr="00B37F88" w:rsidRDefault="006D1EB4" w:rsidP="00356F5F">
            <w:pPr>
              <w:jc w:val="both"/>
              <w:rPr>
                <w:rFonts w:asciiTheme="minorHAnsi" w:hAnsiTheme="minorHAnsi" w:cs="Tahoma"/>
              </w:rPr>
            </w:pPr>
            <w:r w:rsidRPr="00B8362B">
              <w:rPr>
                <w:rFonts w:asciiTheme="minorHAnsi" w:hAnsiTheme="minorHAnsi" w:cs="Tahoma"/>
                <w:lang w:val="bg-BG"/>
              </w:rPr>
              <w:t>Име и фамилия</w:t>
            </w:r>
          </w:p>
        </w:tc>
        <w:tc>
          <w:tcPr>
            <w:tcW w:w="4111" w:type="dxa"/>
          </w:tcPr>
          <w:p w14:paraId="26E95C02" w14:textId="77777777" w:rsidR="006D1EB4" w:rsidRPr="00B8362B" w:rsidRDefault="006D1EB4" w:rsidP="00356F5F">
            <w:pPr>
              <w:jc w:val="both"/>
              <w:rPr>
                <w:rFonts w:asciiTheme="minorHAnsi" w:hAnsiTheme="minorHAnsi" w:cs="Tahoma"/>
                <w:lang w:val="bg-BG"/>
              </w:rPr>
            </w:pPr>
            <w:r w:rsidRPr="00B8362B">
              <w:rPr>
                <w:rFonts w:asciiTheme="minorHAnsi" w:hAnsiTheme="minorHAnsi" w:cs="Tahoma"/>
                <w:lang w:val="bg-BG"/>
              </w:rPr>
              <w:t>…………………………………………..</w:t>
            </w:r>
          </w:p>
        </w:tc>
      </w:tr>
      <w:tr w:rsidR="006D1EB4" w:rsidRPr="00B8362B" w14:paraId="72B640E0" w14:textId="77777777" w:rsidTr="00356F5F">
        <w:tc>
          <w:tcPr>
            <w:tcW w:w="3227" w:type="dxa"/>
          </w:tcPr>
          <w:p w14:paraId="59CCF7B6" w14:textId="77777777" w:rsidR="006D1EB4" w:rsidRPr="00B8362B" w:rsidRDefault="006D1EB4" w:rsidP="00356F5F">
            <w:pPr>
              <w:rPr>
                <w:rFonts w:asciiTheme="minorHAnsi" w:hAnsiTheme="minorHAnsi" w:cs="Tahoma"/>
                <w:lang w:val="bg-BG"/>
              </w:rPr>
            </w:pPr>
            <w:r w:rsidRPr="00B8362B">
              <w:rPr>
                <w:rFonts w:asciiTheme="minorHAnsi" w:hAnsiTheme="minorHAnsi" w:cs="Tahoma"/>
                <w:lang w:val="bg-BG"/>
              </w:rPr>
              <w:t>Качество на представляващия Участника</w:t>
            </w:r>
            <w:r w:rsidRPr="00B8362B">
              <w:rPr>
                <w:rStyle w:val="FootnoteReference"/>
                <w:rFonts w:asciiTheme="minorHAnsi" w:hAnsiTheme="minorHAnsi" w:cs="Tahoma"/>
              </w:rPr>
              <w:footnoteReference w:id="1"/>
            </w:r>
            <w:r w:rsidRPr="00B8362B">
              <w:rPr>
                <w:rFonts w:asciiTheme="minorHAnsi" w:hAnsiTheme="minorHAnsi" w:cs="Tahoma"/>
                <w:lang w:val="bg-BG"/>
              </w:rPr>
              <w:t xml:space="preserve"> </w:t>
            </w:r>
          </w:p>
        </w:tc>
        <w:tc>
          <w:tcPr>
            <w:tcW w:w="4111" w:type="dxa"/>
          </w:tcPr>
          <w:p w14:paraId="2747F5EF" w14:textId="77777777" w:rsidR="006D1EB4" w:rsidRPr="00B37F88" w:rsidRDefault="006D1EB4" w:rsidP="00356F5F">
            <w:pPr>
              <w:jc w:val="both"/>
              <w:rPr>
                <w:rFonts w:asciiTheme="minorHAnsi" w:hAnsiTheme="minorHAnsi" w:cs="Tahoma"/>
              </w:rPr>
            </w:pPr>
            <w:r w:rsidRPr="00B8362B">
              <w:rPr>
                <w:rFonts w:asciiTheme="minorHAnsi" w:hAnsiTheme="minorHAnsi" w:cs="Tahoma"/>
                <w:lang w:val="bg-BG"/>
              </w:rPr>
              <w:t xml:space="preserve"> </w:t>
            </w:r>
          </w:p>
          <w:p w14:paraId="0EB28C1F" w14:textId="77777777" w:rsidR="006D1EB4" w:rsidRPr="00B8362B" w:rsidRDefault="006D1EB4" w:rsidP="00356F5F">
            <w:pPr>
              <w:jc w:val="both"/>
              <w:rPr>
                <w:rFonts w:asciiTheme="minorHAnsi" w:hAnsiTheme="minorHAnsi" w:cs="Tahoma"/>
                <w:lang w:val="bg-BG"/>
              </w:rPr>
            </w:pPr>
            <w:r w:rsidRPr="00B8362B">
              <w:rPr>
                <w:rFonts w:asciiTheme="minorHAnsi" w:hAnsiTheme="minorHAnsi" w:cs="Tahoma"/>
                <w:lang w:val="bg-BG"/>
              </w:rPr>
              <w:t>……………………………</w:t>
            </w:r>
            <w:r w:rsidRPr="00B8362B">
              <w:rPr>
                <w:rFonts w:asciiTheme="minorHAnsi" w:hAnsiTheme="minorHAnsi" w:cs="Tahoma"/>
              </w:rPr>
              <w:t>……………..</w:t>
            </w:r>
          </w:p>
        </w:tc>
      </w:tr>
      <w:tr w:rsidR="006D1EB4" w:rsidRPr="00B8362B" w14:paraId="5701AC23" w14:textId="77777777" w:rsidTr="00356F5F">
        <w:tc>
          <w:tcPr>
            <w:tcW w:w="3227" w:type="dxa"/>
          </w:tcPr>
          <w:p w14:paraId="54E3B361" w14:textId="77777777" w:rsidR="006D1EB4" w:rsidRPr="00B8362B" w:rsidRDefault="006D1EB4" w:rsidP="00356F5F">
            <w:pPr>
              <w:jc w:val="both"/>
              <w:rPr>
                <w:rFonts w:asciiTheme="minorHAnsi" w:hAnsiTheme="minorHAnsi" w:cs="Tahoma"/>
                <w:lang w:val="bg-BG"/>
              </w:rPr>
            </w:pPr>
            <w:r w:rsidRPr="00B8362B">
              <w:rPr>
                <w:rFonts w:asciiTheme="minorHAnsi" w:hAnsiTheme="minorHAnsi" w:cs="Tahoma"/>
              </w:rPr>
              <w:t>Подпис</w:t>
            </w:r>
            <w:r w:rsidRPr="00B8362B">
              <w:rPr>
                <w:rFonts w:asciiTheme="minorHAnsi" w:hAnsiTheme="minorHAnsi" w:cs="Tahoma"/>
                <w:lang w:val="bg-BG"/>
              </w:rPr>
              <w:t xml:space="preserve"> и печат</w:t>
            </w:r>
            <w:r w:rsidRPr="00B8362B">
              <w:rPr>
                <w:rStyle w:val="FootnoteReference"/>
                <w:rFonts w:asciiTheme="minorHAnsi" w:hAnsiTheme="minorHAnsi" w:cs="Tahoma"/>
              </w:rPr>
              <w:footnoteReference w:id="2"/>
            </w:r>
          </w:p>
        </w:tc>
        <w:tc>
          <w:tcPr>
            <w:tcW w:w="4111" w:type="dxa"/>
          </w:tcPr>
          <w:p w14:paraId="3E65808E" w14:textId="77777777" w:rsidR="006D1EB4" w:rsidRPr="00B8362B" w:rsidRDefault="006D1EB4" w:rsidP="00356F5F">
            <w:pPr>
              <w:jc w:val="both"/>
              <w:rPr>
                <w:rFonts w:asciiTheme="minorHAnsi" w:hAnsiTheme="minorHAnsi" w:cs="Tahoma"/>
              </w:rPr>
            </w:pPr>
            <w:r w:rsidRPr="00B8362B">
              <w:rPr>
                <w:rFonts w:asciiTheme="minorHAnsi" w:hAnsiTheme="minorHAnsi" w:cs="Tahoma"/>
              </w:rPr>
              <w:t>…………………………………………..</w:t>
            </w:r>
          </w:p>
        </w:tc>
      </w:tr>
    </w:tbl>
    <w:p w14:paraId="642BFE66" w14:textId="77777777" w:rsidR="00DB2E62" w:rsidRDefault="00DB2E62" w:rsidP="00DB2E62">
      <w:pPr>
        <w:rPr>
          <w:rFonts w:asciiTheme="minorHAnsi" w:hAnsiTheme="minorHAnsi"/>
        </w:rPr>
      </w:pPr>
    </w:p>
    <w:p w14:paraId="06CB7975" w14:textId="77777777" w:rsidR="00DB2E62" w:rsidRDefault="00DB2E62" w:rsidP="00DB2E62">
      <w:pPr>
        <w:rPr>
          <w:rFonts w:asciiTheme="minorHAnsi" w:hAnsiTheme="minorHAnsi"/>
        </w:rPr>
      </w:pPr>
    </w:p>
    <w:p w14:paraId="46FF2E48" w14:textId="77777777" w:rsidR="00DB2E62" w:rsidRDefault="00DB2E62" w:rsidP="00DB2E62">
      <w:pPr>
        <w:rPr>
          <w:rFonts w:asciiTheme="minorHAnsi" w:hAnsiTheme="minorHAnsi"/>
        </w:rPr>
      </w:pPr>
    </w:p>
    <w:p w14:paraId="2BBD9488" w14:textId="00389A3B" w:rsidR="00304C34" w:rsidRPr="00ED17A3" w:rsidRDefault="00304C34" w:rsidP="00ED17A3">
      <w:pPr>
        <w:tabs>
          <w:tab w:val="left" w:pos="3660"/>
        </w:tabs>
        <w:rPr>
          <w:rFonts w:asciiTheme="minorHAnsi" w:hAnsiTheme="minorHAnsi" w:cs="Arial"/>
          <w:lang w:val="bg-BG"/>
        </w:rPr>
      </w:pPr>
    </w:p>
    <w:sectPr w:rsidR="00304C34" w:rsidRPr="00ED17A3" w:rsidSect="003841C4">
      <w:headerReference w:type="default" r:id="rId13"/>
      <w:footerReference w:type="even" r:id="rId14"/>
      <w:footerReference w:type="default" r:id="rId15"/>
      <w:headerReference w:type="first" r:id="rId16"/>
      <w:footerReference w:type="first" r:id="rId17"/>
      <w:type w:val="continuous"/>
      <w:pgSz w:w="11906" w:h="16838"/>
      <w:pgMar w:top="1797" w:right="566" w:bottom="1797"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59A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59A12" w16cid:durableId="1E3975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A15F" w14:textId="77777777" w:rsidR="004D7214" w:rsidRDefault="004D7214">
      <w:r>
        <w:separator/>
      </w:r>
    </w:p>
  </w:endnote>
  <w:endnote w:type="continuationSeparator" w:id="0">
    <w:p w14:paraId="39CEE3FB" w14:textId="77777777" w:rsidR="004D7214" w:rsidRDefault="004D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ellasTimes">
    <w:altName w:val="Times New Roman"/>
    <w:charset w:val="00"/>
    <w:family w:val="auto"/>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HellasSou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82727"/>
      <w:docPartObj>
        <w:docPartGallery w:val="Page Numbers (Bottom of Page)"/>
        <w:docPartUnique/>
      </w:docPartObj>
    </w:sdtPr>
    <w:sdtEndPr>
      <w:rPr>
        <w:rFonts w:ascii="Calibri" w:hAnsi="Calibri"/>
        <w:noProof/>
      </w:rPr>
    </w:sdtEndPr>
    <w:sdtContent>
      <w:p w14:paraId="3B8B0490" w14:textId="728112A3" w:rsidR="004D7214" w:rsidRPr="00FD55BE" w:rsidRDefault="004D7214">
        <w:pPr>
          <w:pStyle w:val="Footer"/>
          <w:jc w:val="right"/>
          <w:rPr>
            <w:rFonts w:ascii="Calibri" w:hAnsi="Calibri"/>
          </w:rPr>
        </w:pPr>
        <w:r w:rsidRPr="00FD55BE">
          <w:rPr>
            <w:rFonts w:ascii="Calibri" w:hAnsi="Calibri"/>
          </w:rPr>
          <w:fldChar w:fldCharType="begin"/>
        </w:r>
        <w:r w:rsidRPr="00FD55BE">
          <w:rPr>
            <w:rFonts w:ascii="Calibri" w:hAnsi="Calibri"/>
          </w:rPr>
          <w:instrText xml:space="preserve"> PAGE   \* MERGEFORMAT </w:instrText>
        </w:r>
        <w:r w:rsidRPr="00FD55BE">
          <w:rPr>
            <w:rFonts w:ascii="Calibri" w:hAnsi="Calibri"/>
          </w:rPr>
          <w:fldChar w:fldCharType="separate"/>
        </w:r>
        <w:r w:rsidR="003F0318">
          <w:rPr>
            <w:rFonts w:ascii="Calibri" w:hAnsi="Calibri"/>
            <w:noProof/>
          </w:rPr>
          <w:t>3</w:t>
        </w:r>
        <w:r w:rsidRPr="00FD55BE">
          <w:rPr>
            <w:rFonts w:ascii="Calibri" w:hAnsi="Calibri"/>
            <w:noProof/>
          </w:rPr>
          <w:fldChar w:fldCharType="end"/>
        </w:r>
      </w:p>
    </w:sdtContent>
  </w:sdt>
  <w:p w14:paraId="1DF1B7FC" w14:textId="0E8CDB61" w:rsidR="004D7214" w:rsidRPr="00C23E7E" w:rsidRDefault="004D7214" w:rsidP="00543951">
    <w:pPr>
      <w:pStyle w:val="Footer"/>
      <w:tabs>
        <w:tab w:val="right" w:pos="9090"/>
      </w:tabs>
      <w:rPr>
        <w:rFonts w:ascii="Calibri" w:hAnsi="Calibri" w:cs="Arial"/>
        <w:i/>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266372"/>
      <w:docPartObj>
        <w:docPartGallery w:val="Page Numbers (Bottom of Page)"/>
        <w:docPartUnique/>
      </w:docPartObj>
    </w:sdtPr>
    <w:sdtEndPr>
      <w:rPr>
        <w:noProof/>
      </w:rPr>
    </w:sdtEndPr>
    <w:sdtContent>
      <w:p w14:paraId="410AA9AF" w14:textId="1357A5E7" w:rsidR="004D7214" w:rsidRDefault="004D7214">
        <w:pPr>
          <w:pStyle w:val="Footer"/>
          <w:jc w:val="right"/>
        </w:pPr>
        <w:r>
          <w:fldChar w:fldCharType="begin"/>
        </w:r>
        <w:r>
          <w:instrText xml:space="preserve"> PAGE   \* MERGEFORMAT </w:instrText>
        </w:r>
        <w:r>
          <w:fldChar w:fldCharType="separate"/>
        </w:r>
        <w:r w:rsidR="003F0318">
          <w:rPr>
            <w:noProof/>
          </w:rPr>
          <w:t>1</w:t>
        </w:r>
        <w:r>
          <w:rPr>
            <w:noProof/>
          </w:rPr>
          <w:fldChar w:fldCharType="end"/>
        </w:r>
      </w:p>
    </w:sdtContent>
  </w:sdt>
  <w:p w14:paraId="511C64B5" w14:textId="0CBC7F66" w:rsidR="004D7214" w:rsidRPr="00FD55BE" w:rsidRDefault="004D7214" w:rsidP="00194DBD">
    <w:pPr>
      <w:pStyle w:val="Footer"/>
      <w:rPr>
        <w:rFonts w:asciiTheme="minorHAnsi" w:hAnsiTheme="minorHAnsi"/>
        <w:i/>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80131" w14:textId="77777777" w:rsidR="004D7214" w:rsidRDefault="004D7214" w:rsidP="0047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28ABE" w14:textId="77777777" w:rsidR="004D7214" w:rsidRDefault="004D72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197644"/>
      <w:docPartObj>
        <w:docPartGallery w:val="Page Numbers (Bottom of Page)"/>
        <w:docPartUnique/>
      </w:docPartObj>
    </w:sdtPr>
    <w:sdtEndPr>
      <w:rPr>
        <w:rFonts w:asciiTheme="minorHAnsi" w:hAnsiTheme="minorHAnsi"/>
        <w:noProof/>
      </w:rPr>
    </w:sdtEndPr>
    <w:sdtContent>
      <w:p w14:paraId="5C541D53" w14:textId="0486053E" w:rsidR="004D7214" w:rsidRPr="000B4A32" w:rsidRDefault="004D7214">
        <w:pPr>
          <w:pStyle w:val="Footer"/>
          <w:jc w:val="right"/>
          <w:rPr>
            <w:rFonts w:asciiTheme="minorHAnsi" w:hAnsiTheme="minorHAnsi"/>
          </w:rPr>
        </w:pPr>
        <w:r w:rsidRPr="000B4A32">
          <w:rPr>
            <w:rFonts w:asciiTheme="minorHAnsi" w:hAnsiTheme="minorHAnsi"/>
          </w:rPr>
          <w:fldChar w:fldCharType="begin"/>
        </w:r>
        <w:r w:rsidRPr="000B4A32">
          <w:rPr>
            <w:rFonts w:asciiTheme="minorHAnsi" w:hAnsiTheme="minorHAnsi"/>
          </w:rPr>
          <w:instrText xml:space="preserve"> PAGE   \* MERGEFORMAT </w:instrText>
        </w:r>
        <w:r w:rsidRPr="000B4A32">
          <w:rPr>
            <w:rFonts w:asciiTheme="minorHAnsi" w:hAnsiTheme="minorHAnsi"/>
          </w:rPr>
          <w:fldChar w:fldCharType="separate"/>
        </w:r>
        <w:r w:rsidR="003F0318">
          <w:rPr>
            <w:rFonts w:asciiTheme="minorHAnsi" w:hAnsiTheme="minorHAnsi"/>
            <w:noProof/>
          </w:rPr>
          <w:t>11</w:t>
        </w:r>
        <w:r w:rsidRPr="000B4A32">
          <w:rPr>
            <w:rFonts w:asciiTheme="minorHAnsi" w:hAnsiTheme="minorHAnsi"/>
            <w:noProof/>
          </w:rPr>
          <w:fldChar w:fldCharType="end"/>
        </w:r>
      </w:p>
    </w:sdtContent>
  </w:sdt>
  <w:p w14:paraId="21F5DA43" w14:textId="341A75D5" w:rsidR="004D7214" w:rsidRDefault="004D7214" w:rsidP="00B4572D">
    <w:pPr>
      <w:pStyle w:val="Footer"/>
      <w:tabs>
        <w:tab w:val="right" w:pos="9090"/>
      </w:tabs>
      <w:rPr>
        <w:rFonts w:asciiTheme="minorHAnsi" w:hAnsiTheme="minorHAnsi" w:cs="Arial"/>
        <w:i/>
        <w:szCs w:val="16"/>
        <w:lang w:val="en-GB"/>
      </w:rPr>
    </w:pPr>
  </w:p>
  <w:p w14:paraId="250943FE" w14:textId="77777777" w:rsidR="004D7214" w:rsidRPr="00817F39" w:rsidRDefault="004D7214" w:rsidP="00B4572D">
    <w:pPr>
      <w:pStyle w:val="Footer"/>
      <w:tabs>
        <w:tab w:val="right" w:pos="9090"/>
      </w:tabs>
      <w:rPr>
        <w:rFonts w:asciiTheme="minorHAnsi" w:hAnsiTheme="minorHAnsi" w:cs="Arial"/>
        <w:i/>
        <w:szCs w:val="16"/>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11C99" w14:textId="77777777" w:rsidR="004D7214" w:rsidRPr="00FC386C" w:rsidRDefault="004D7214" w:rsidP="000B4A32">
    <w:pPr>
      <w:pStyle w:val="Footer"/>
      <w:jc w:val="right"/>
      <w:rPr>
        <w:i/>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7B657" w14:textId="77777777" w:rsidR="004D7214" w:rsidRDefault="004D7214">
      <w:r>
        <w:separator/>
      </w:r>
    </w:p>
  </w:footnote>
  <w:footnote w:type="continuationSeparator" w:id="0">
    <w:p w14:paraId="2708F96D" w14:textId="77777777" w:rsidR="004D7214" w:rsidRDefault="004D7214">
      <w:r>
        <w:continuationSeparator/>
      </w:r>
    </w:p>
  </w:footnote>
  <w:footnote w:id="1">
    <w:p w14:paraId="7635B1C6" w14:textId="63BC6CC9" w:rsidR="004D7214" w:rsidRPr="00ED17A3" w:rsidRDefault="004D7214" w:rsidP="00ED17A3">
      <w:pPr>
        <w:pStyle w:val="FootnoteText"/>
        <w:jc w:val="both"/>
        <w:rPr>
          <w:rFonts w:ascii="Calibri" w:hAnsi="Calibri" w:cs="Tahoma"/>
          <w:sz w:val="18"/>
          <w:szCs w:val="18"/>
        </w:rPr>
      </w:pPr>
      <w:r w:rsidRPr="00ED17A3">
        <w:rPr>
          <w:rStyle w:val="FootnoteReference"/>
          <w:rFonts w:ascii="Calibri" w:hAnsi="Calibri" w:cs="Tahoma"/>
          <w:sz w:val="18"/>
          <w:szCs w:val="18"/>
        </w:rPr>
        <w:footnoteRef/>
      </w:r>
      <w:r w:rsidRPr="00ED17A3">
        <w:rPr>
          <w:rFonts w:ascii="Calibri" w:hAnsi="Calibri" w:cs="Tahoma"/>
          <w:sz w:val="18"/>
          <w:szCs w:val="18"/>
        </w:rPr>
        <w:t xml:space="preserve"> Когато Участникът се представлява заедно от повече от едно лице, </w:t>
      </w:r>
      <w:r w:rsidRPr="00ED17A3">
        <w:rPr>
          <w:rFonts w:ascii="Calibri" w:hAnsi="Calibri" w:cs="Tahoma"/>
          <w:sz w:val="18"/>
          <w:szCs w:val="18"/>
          <w:lang w:val="bg-BG"/>
        </w:rPr>
        <w:t>Ценовите таблици</w:t>
      </w:r>
      <w:r w:rsidRPr="00ED17A3">
        <w:rPr>
          <w:rFonts w:ascii="Calibri" w:hAnsi="Calibri" w:cs="Tahoma"/>
          <w:sz w:val="18"/>
          <w:szCs w:val="18"/>
        </w:rPr>
        <w:t xml:space="preserve"> се подписва</w:t>
      </w:r>
      <w:r w:rsidRPr="00ED17A3">
        <w:rPr>
          <w:rFonts w:ascii="Calibri" w:hAnsi="Calibri" w:cs="Tahoma"/>
          <w:sz w:val="18"/>
          <w:szCs w:val="18"/>
          <w:lang w:val="bg-BG"/>
        </w:rPr>
        <w:t>т</w:t>
      </w:r>
      <w:r w:rsidRPr="00ED17A3">
        <w:rPr>
          <w:rFonts w:ascii="Calibri" w:hAnsi="Calibri" w:cs="Tahoma"/>
          <w:sz w:val="18"/>
          <w:szCs w:val="18"/>
        </w:rPr>
        <w:t xml:space="preserve"> от всяко от тях с посочване на имената и на качеството на представляващите.</w:t>
      </w:r>
    </w:p>
  </w:footnote>
  <w:footnote w:id="2">
    <w:p w14:paraId="04F1EAD3" w14:textId="77777777" w:rsidR="004D7214" w:rsidRDefault="004D7214" w:rsidP="006D1EB4">
      <w:pPr>
        <w:pStyle w:val="FootnoteText"/>
        <w:jc w:val="both"/>
      </w:pPr>
      <w:r w:rsidRPr="00ED17A3">
        <w:rPr>
          <w:rStyle w:val="FootnoteReference"/>
          <w:rFonts w:ascii="Calibri" w:hAnsi="Calibri" w:cs="Tahoma"/>
          <w:sz w:val="18"/>
          <w:szCs w:val="18"/>
        </w:rPr>
        <w:footnoteRef/>
      </w:r>
      <w:r w:rsidRPr="00ED17A3">
        <w:rPr>
          <w:rFonts w:ascii="Calibri" w:hAnsi="Calibri" w:cs="Tahoma"/>
          <w:sz w:val="18"/>
          <w:szCs w:val="18"/>
        </w:rPr>
        <w:t xml:space="preserve"> Печат се поставя, ако Участникът разполага с такъв.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8320" w14:textId="2FC9151E" w:rsidR="004D7214" w:rsidRPr="006226C8" w:rsidRDefault="004D7214" w:rsidP="00FD55BE">
    <w:pPr>
      <w:pStyle w:val="Header"/>
      <w:jc w:val="center"/>
    </w:pPr>
    <w:r>
      <w:rPr>
        <w:rFonts w:ascii="Calibri" w:hAnsi="Calibri"/>
        <w:b/>
        <w:i/>
        <w:sz w:val="18"/>
        <w:szCs w:val="18"/>
      </w:rPr>
      <w:t>Документация за обществена поръчка с предмет: „</w:t>
    </w:r>
    <w:r>
      <w:rPr>
        <w:rFonts w:ascii="Calibri" w:hAnsi="Calibri"/>
        <w:b/>
        <w:i/>
        <w:sz w:val="18"/>
        <w:szCs w:val="18"/>
        <w:lang w:val="bg-BG"/>
      </w:rPr>
      <w:t>П</w:t>
    </w:r>
    <w:r>
      <w:rPr>
        <w:rFonts w:ascii="Calibri" w:hAnsi="Calibri"/>
        <w:b/>
        <w:i/>
        <w:sz w:val="18"/>
        <w:szCs w:val="18"/>
      </w:rPr>
      <w:t>роектиране</w:t>
    </w:r>
    <w:r>
      <w:rPr>
        <w:rFonts w:ascii="Calibri" w:hAnsi="Calibri"/>
        <w:b/>
        <w:i/>
        <w:sz w:val="18"/>
        <w:szCs w:val="18"/>
        <w:lang w:val="bg-BG"/>
      </w:rPr>
      <w:t xml:space="preserve">, </w:t>
    </w:r>
    <w:r>
      <w:rPr>
        <w:rFonts w:ascii="Calibri" w:hAnsi="Calibri"/>
        <w:b/>
        <w:i/>
        <w:sz w:val="18"/>
        <w:szCs w:val="18"/>
      </w:rPr>
      <w:t xml:space="preserve"> доставка </w:t>
    </w:r>
    <w:r>
      <w:rPr>
        <w:rFonts w:ascii="Calibri" w:hAnsi="Calibri"/>
        <w:b/>
        <w:i/>
        <w:sz w:val="18"/>
        <w:szCs w:val="18"/>
        <w:lang w:val="bg-BG"/>
      </w:rPr>
      <w:t>и</w:t>
    </w:r>
    <w:r>
      <w:rPr>
        <w:rFonts w:ascii="Calibri" w:hAnsi="Calibri"/>
        <w:b/>
        <w:i/>
        <w:sz w:val="18"/>
        <w:szCs w:val="18"/>
      </w:rPr>
      <w:t xml:space="preserve"> строителство</w:t>
    </w:r>
    <w:r>
      <w:rPr>
        <w:rFonts w:ascii="Calibri" w:hAnsi="Calibri"/>
        <w:b/>
        <w:i/>
        <w:sz w:val="18"/>
        <w:szCs w:val="18"/>
        <w:lang w:val="bg-BG"/>
      </w:rPr>
      <w:t xml:space="preserve"> на М</w:t>
    </w:r>
    <w:r>
      <w:rPr>
        <w:rFonts w:ascii="Calibri" w:hAnsi="Calibri"/>
        <w:b/>
        <w:i/>
        <w:sz w:val="18"/>
        <w:szCs w:val="18"/>
      </w:rPr>
      <w:t xml:space="preserve">еждусистемна газова връзка </w:t>
    </w:r>
    <w:r>
      <w:rPr>
        <w:rFonts w:ascii="Calibri" w:hAnsi="Calibri"/>
        <w:b/>
        <w:i/>
        <w:sz w:val="18"/>
        <w:szCs w:val="18"/>
        <w:lang w:val="bg-BG"/>
      </w:rPr>
      <w:t>Г</w:t>
    </w:r>
    <w:r>
      <w:rPr>
        <w:rFonts w:ascii="Calibri" w:hAnsi="Calibri"/>
        <w:b/>
        <w:i/>
        <w:sz w:val="18"/>
        <w:szCs w:val="18"/>
      </w:rPr>
      <w:t xml:space="preserve">ърция – </w:t>
    </w:r>
    <w:r>
      <w:rPr>
        <w:rFonts w:ascii="Calibri" w:hAnsi="Calibri"/>
        <w:b/>
        <w:i/>
        <w:sz w:val="18"/>
        <w:szCs w:val="18"/>
        <w:lang w:val="bg-BG"/>
      </w:rPr>
      <w:t>Б</w:t>
    </w:r>
    <w:r>
      <w:rPr>
        <w:rFonts w:ascii="Calibri" w:hAnsi="Calibri"/>
        <w:b/>
        <w:i/>
        <w:sz w:val="18"/>
        <w:szCs w:val="18"/>
      </w:rPr>
      <w:t>ългария</w:t>
    </w:r>
    <w:r>
      <w:rPr>
        <w:rFonts w:ascii="Calibri" w:hAnsi="Calibri"/>
        <w:b/>
        <w:i/>
        <w:sz w:val="18"/>
        <w:szCs w:val="18"/>
        <w:lang w:val="bg-BG"/>
      </w:rPr>
      <w:t xml:space="preserve"> </w:t>
    </w:r>
    <w:r>
      <w:rPr>
        <w:rFonts w:ascii="Calibri" w:hAnsi="Calibri"/>
        <w:b/>
        <w:i/>
        <w:sz w:val="18"/>
        <w:szCs w:val="18"/>
        <w:lang w:val="en-US"/>
      </w:rPr>
      <w:t>(</w:t>
    </w:r>
    <w:r>
      <w:rPr>
        <w:rFonts w:ascii="Calibri" w:hAnsi="Calibri"/>
        <w:b/>
        <w:i/>
        <w:sz w:val="18"/>
        <w:szCs w:val="18"/>
        <w:lang w:val="bg-BG"/>
      </w:rPr>
      <w:t xml:space="preserve">Проект </w:t>
    </w:r>
    <w:r>
      <w:rPr>
        <w:rFonts w:ascii="Calibri" w:hAnsi="Calibri"/>
        <w:b/>
        <w:i/>
        <w:sz w:val="18"/>
        <w:szCs w:val="18"/>
        <w:lang w:val="en-US"/>
      </w:rPr>
      <w:t>IGB)</w:t>
    </w:r>
    <w:r>
      <w:rPr>
        <w:rFonts w:ascii="Calibri" w:hAnsi="Calibri"/>
        <w:b/>
        <w:i/>
        <w:sz w:val="18"/>
        <w:szCs w:val="18"/>
      </w:rPr>
      <w:t>“</w:t>
    </w:r>
  </w:p>
  <w:p w14:paraId="52E0120F" w14:textId="77777777" w:rsidR="004D7214" w:rsidRPr="00135BE1" w:rsidRDefault="004D7214" w:rsidP="00135BE1">
    <w:pPr>
      <w:pStyle w:val="Header"/>
      <w:rPr>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D1A17" w14:textId="3E3D2F26" w:rsidR="004D7214" w:rsidRPr="006226C8" w:rsidRDefault="004D7214" w:rsidP="00EC75C3">
    <w:pPr>
      <w:pStyle w:val="Header"/>
      <w:jc w:val="center"/>
    </w:pPr>
    <w:r>
      <w:rPr>
        <w:rFonts w:ascii="Calibri" w:hAnsi="Calibri"/>
        <w:b/>
        <w:i/>
        <w:sz w:val="18"/>
        <w:szCs w:val="18"/>
      </w:rPr>
      <w:t>Документация за обществена поръчка с предмет: „</w:t>
    </w:r>
    <w:r>
      <w:rPr>
        <w:rFonts w:ascii="Calibri" w:hAnsi="Calibri"/>
        <w:b/>
        <w:i/>
        <w:sz w:val="18"/>
        <w:szCs w:val="18"/>
        <w:lang w:val="bg-BG"/>
      </w:rPr>
      <w:t>П</w:t>
    </w:r>
    <w:r>
      <w:rPr>
        <w:rFonts w:ascii="Calibri" w:hAnsi="Calibri"/>
        <w:b/>
        <w:i/>
        <w:sz w:val="18"/>
        <w:szCs w:val="18"/>
      </w:rPr>
      <w:t>роектиране</w:t>
    </w:r>
    <w:r>
      <w:rPr>
        <w:rFonts w:ascii="Calibri" w:hAnsi="Calibri"/>
        <w:b/>
        <w:i/>
        <w:sz w:val="18"/>
        <w:szCs w:val="18"/>
        <w:lang w:val="bg-BG"/>
      </w:rPr>
      <w:t xml:space="preserve">, </w:t>
    </w:r>
    <w:r>
      <w:rPr>
        <w:rFonts w:ascii="Calibri" w:hAnsi="Calibri"/>
        <w:b/>
        <w:i/>
        <w:sz w:val="18"/>
        <w:szCs w:val="18"/>
      </w:rPr>
      <w:t xml:space="preserve"> доставка </w:t>
    </w:r>
    <w:r>
      <w:rPr>
        <w:rFonts w:ascii="Calibri" w:hAnsi="Calibri"/>
        <w:b/>
        <w:i/>
        <w:sz w:val="18"/>
        <w:szCs w:val="18"/>
        <w:lang w:val="bg-BG"/>
      </w:rPr>
      <w:t>и</w:t>
    </w:r>
    <w:r>
      <w:rPr>
        <w:rFonts w:ascii="Calibri" w:hAnsi="Calibri"/>
        <w:b/>
        <w:i/>
        <w:sz w:val="18"/>
        <w:szCs w:val="18"/>
      </w:rPr>
      <w:t xml:space="preserve"> строителство</w:t>
    </w:r>
    <w:r>
      <w:rPr>
        <w:rFonts w:ascii="Calibri" w:hAnsi="Calibri"/>
        <w:b/>
        <w:i/>
        <w:sz w:val="18"/>
        <w:szCs w:val="18"/>
        <w:lang w:val="bg-BG"/>
      </w:rPr>
      <w:t xml:space="preserve"> на М</w:t>
    </w:r>
    <w:r>
      <w:rPr>
        <w:rFonts w:ascii="Calibri" w:hAnsi="Calibri"/>
        <w:b/>
        <w:i/>
        <w:sz w:val="18"/>
        <w:szCs w:val="18"/>
      </w:rPr>
      <w:t xml:space="preserve">еждусистемна газова връзка </w:t>
    </w:r>
    <w:r>
      <w:rPr>
        <w:rFonts w:ascii="Calibri" w:hAnsi="Calibri"/>
        <w:b/>
        <w:i/>
        <w:sz w:val="18"/>
        <w:szCs w:val="18"/>
        <w:lang w:val="bg-BG"/>
      </w:rPr>
      <w:t>Г</w:t>
    </w:r>
    <w:r>
      <w:rPr>
        <w:rFonts w:ascii="Calibri" w:hAnsi="Calibri"/>
        <w:b/>
        <w:i/>
        <w:sz w:val="18"/>
        <w:szCs w:val="18"/>
      </w:rPr>
      <w:t xml:space="preserve">ърция – </w:t>
    </w:r>
    <w:r>
      <w:rPr>
        <w:rFonts w:ascii="Calibri" w:hAnsi="Calibri"/>
        <w:b/>
        <w:i/>
        <w:sz w:val="18"/>
        <w:szCs w:val="18"/>
        <w:lang w:val="bg-BG"/>
      </w:rPr>
      <w:t>Б</w:t>
    </w:r>
    <w:r>
      <w:rPr>
        <w:rFonts w:ascii="Calibri" w:hAnsi="Calibri"/>
        <w:b/>
        <w:i/>
        <w:sz w:val="18"/>
        <w:szCs w:val="18"/>
      </w:rPr>
      <w:t>ългария</w:t>
    </w:r>
    <w:r>
      <w:rPr>
        <w:rFonts w:ascii="Calibri" w:hAnsi="Calibri"/>
        <w:b/>
        <w:i/>
        <w:sz w:val="18"/>
        <w:szCs w:val="18"/>
        <w:lang w:val="en-US"/>
      </w:rPr>
      <w:t xml:space="preserve"> (</w:t>
    </w:r>
    <w:r>
      <w:rPr>
        <w:rFonts w:ascii="Calibri" w:hAnsi="Calibri"/>
        <w:b/>
        <w:i/>
        <w:sz w:val="18"/>
        <w:szCs w:val="18"/>
        <w:lang w:val="bg-BG"/>
      </w:rPr>
      <w:t xml:space="preserve">Проект </w:t>
    </w:r>
    <w:r>
      <w:rPr>
        <w:rFonts w:ascii="Calibri" w:hAnsi="Calibri"/>
        <w:b/>
        <w:i/>
        <w:sz w:val="18"/>
        <w:szCs w:val="18"/>
        <w:lang w:val="en-US"/>
      </w:rPr>
      <w:t>IGB)</w:t>
    </w:r>
    <w:r>
      <w:rPr>
        <w:rFonts w:ascii="Calibri" w:hAnsi="Calibri"/>
        <w:b/>
        <w:i/>
        <w:sz w:val="18"/>
        <w:szCs w:val="18"/>
      </w:rPr>
      <w:t>“</w:t>
    </w:r>
  </w:p>
  <w:p w14:paraId="77FED305" w14:textId="77777777" w:rsidR="004D7214" w:rsidRPr="00EC75C3" w:rsidRDefault="004D7214" w:rsidP="00EC7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490DC" w14:textId="02DFC02C" w:rsidR="004D7214" w:rsidRPr="00EC75C3" w:rsidRDefault="004D7214" w:rsidP="00EC75C3">
    <w:pPr>
      <w:pStyle w:val="Header"/>
      <w:jc w:val="center"/>
      <w:rPr>
        <w:lang w:val="bg-BG"/>
      </w:rPr>
    </w:pPr>
    <w:r>
      <w:rPr>
        <w:rFonts w:ascii="Calibri" w:hAnsi="Calibri"/>
        <w:b/>
        <w:i/>
        <w:sz w:val="18"/>
        <w:szCs w:val="18"/>
      </w:rPr>
      <w:t>Документация за обществена поръчка с предмет: „</w:t>
    </w:r>
    <w:r>
      <w:rPr>
        <w:rFonts w:ascii="Calibri" w:hAnsi="Calibri"/>
        <w:b/>
        <w:i/>
        <w:sz w:val="18"/>
        <w:szCs w:val="18"/>
        <w:lang w:val="bg-BG"/>
      </w:rPr>
      <w:t>П</w:t>
    </w:r>
    <w:r>
      <w:rPr>
        <w:rFonts w:ascii="Calibri" w:hAnsi="Calibri"/>
        <w:b/>
        <w:i/>
        <w:sz w:val="18"/>
        <w:szCs w:val="18"/>
      </w:rPr>
      <w:t>роектиране</w:t>
    </w:r>
    <w:r>
      <w:rPr>
        <w:rFonts w:ascii="Calibri" w:hAnsi="Calibri"/>
        <w:b/>
        <w:i/>
        <w:sz w:val="18"/>
        <w:szCs w:val="18"/>
        <w:lang w:val="bg-BG"/>
      </w:rPr>
      <w:t xml:space="preserve">, </w:t>
    </w:r>
    <w:r>
      <w:rPr>
        <w:rFonts w:ascii="Calibri" w:hAnsi="Calibri"/>
        <w:b/>
        <w:i/>
        <w:sz w:val="18"/>
        <w:szCs w:val="18"/>
      </w:rPr>
      <w:t xml:space="preserve"> доставка </w:t>
    </w:r>
    <w:r>
      <w:rPr>
        <w:rFonts w:ascii="Calibri" w:hAnsi="Calibri"/>
        <w:b/>
        <w:i/>
        <w:sz w:val="18"/>
        <w:szCs w:val="18"/>
        <w:lang w:val="bg-BG"/>
      </w:rPr>
      <w:t>и</w:t>
    </w:r>
    <w:r>
      <w:rPr>
        <w:rFonts w:ascii="Calibri" w:hAnsi="Calibri"/>
        <w:b/>
        <w:i/>
        <w:sz w:val="18"/>
        <w:szCs w:val="18"/>
      </w:rPr>
      <w:t xml:space="preserve"> строителство</w:t>
    </w:r>
    <w:r>
      <w:rPr>
        <w:rFonts w:ascii="Calibri" w:hAnsi="Calibri"/>
        <w:b/>
        <w:i/>
        <w:sz w:val="18"/>
        <w:szCs w:val="18"/>
        <w:lang w:val="bg-BG"/>
      </w:rPr>
      <w:t xml:space="preserve"> на М</w:t>
    </w:r>
    <w:r>
      <w:rPr>
        <w:rFonts w:ascii="Calibri" w:hAnsi="Calibri"/>
        <w:b/>
        <w:i/>
        <w:sz w:val="18"/>
        <w:szCs w:val="18"/>
      </w:rPr>
      <w:t xml:space="preserve">еждусистемна газова връзка </w:t>
    </w:r>
    <w:r>
      <w:rPr>
        <w:rFonts w:ascii="Calibri" w:hAnsi="Calibri"/>
        <w:b/>
        <w:i/>
        <w:sz w:val="18"/>
        <w:szCs w:val="18"/>
        <w:lang w:val="bg-BG"/>
      </w:rPr>
      <w:t>Г</w:t>
    </w:r>
    <w:r>
      <w:rPr>
        <w:rFonts w:ascii="Calibri" w:hAnsi="Calibri"/>
        <w:b/>
        <w:i/>
        <w:sz w:val="18"/>
        <w:szCs w:val="18"/>
      </w:rPr>
      <w:t xml:space="preserve">ърция – </w:t>
    </w:r>
    <w:r>
      <w:rPr>
        <w:rFonts w:ascii="Calibri" w:hAnsi="Calibri"/>
        <w:b/>
        <w:i/>
        <w:sz w:val="18"/>
        <w:szCs w:val="18"/>
        <w:lang w:val="bg-BG"/>
      </w:rPr>
      <w:t>Б</w:t>
    </w:r>
    <w:r>
      <w:rPr>
        <w:rFonts w:ascii="Calibri" w:hAnsi="Calibri"/>
        <w:b/>
        <w:i/>
        <w:sz w:val="18"/>
        <w:szCs w:val="18"/>
      </w:rPr>
      <w:t>ългария</w:t>
    </w:r>
    <w:r>
      <w:rPr>
        <w:rFonts w:ascii="Calibri" w:hAnsi="Calibri"/>
        <w:b/>
        <w:i/>
        <w:sz w:val="18"/>
        <w:szCs w:val="18"/>
        <w:lang w:val="bg-BG"/>
      </w:rPr>
      <w:t xml:space="preserve"> (Проект </w:t>
    </w:r>
    <w:r>
      <w:rPr>
        <w:rFonts w:ascii="Calibri" w:hAnsi="Calibri"/>
        <w:b/>
        <w:i/>
        <w:sz w:val="18"/>
        <w:szCs w:val="18"/>
        <w:lang w:val="en-US"/>
      </w:rPr>
      <w:t>IGB)</w:t>
    </w:r>
    <w:r>
      <w:rPr>
        <w:rFonts w:ascii="Calibri" w:hAnsi="Calibri"/>
        <w:b/>
        <w:i/>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DBB3" w14:textId="77777777" w:rsidR="004D7214" w:rsidRPr="00EC75C3" w:rsidRDefault="004D7214" w:rsidP="00EC75C3">
    <w:pPr>
      <w:pStyle w:val="Header"/>
      <w:jc w:val="center"/>
      <w:rPr>
        <w:lang w:val="bg-BG"/>
      </w:rPr>
    </w:pPr>
    <w:r>
      <w:rPr>
        <w:rFonts w:ascii="Calibri" w:hAnsi="Calibri"/>
        <w:b/>
        <w:i/>
        <w:sz w:val="18"/>
        <w:szCs w:val="18"/>
      </w:rPr>
      <w:t>Документация за обществена поръчка с предмет: „ПРОЕКТИРАНЕ – ФАЗА РАБОТЕН ПРОЕКТ, ДОСТАВКА НА ОБОРУДВАНЕ, СТРОИТЕЛСТВО,</w:t>
    </w:r>
    <w:r>
      <w:rPr>
        <w:rFonts w:ascii="Calibri" w:hAnsi="Calibri"/>
        <w:b/>
        <w:i/>
        <w:sz w:val="18"/>
        <w:szCs w:val="18"/>
        <w:lang w:val="bg-BG"/>
      </w:rPr>
      <w:t xml:space="preserve"> </w:t>
    </w:r>
    <w:r>
      <w:rPr>
        <w:rFonts w:ascii="Calibri" w:hAnsi="Calibri"/>
        <w:b/>
        <w:i/>
        <w:sz w:val="18"/>
        <w:szCs w:val="18"/>
      </w:rPr>
      <w:t>ОБУЧЕНИЕ НА ПЕРСОНАЛА И ВЪВЕЖДАНЕ В ЕКСПЛОАТАЦИЯ НА МЕЖДУСИСТЕМНА ГАЗОВА ВРЪЗКА ГЪРЦИЯ – БЪЛГАРИЯ“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9435E2"/>
    <w:lvl w:ilvl="0">
      <w:start w:val="1"/>
      <w:numFmt w:val="decimal"/>
      <w:lvlText w:val="%1."/>
      <w:legacy w:legacy="1" w:legacySpace="144" w:legacyIndent="1771"/>
      <w:lvlJc w:val="left"/>
      <w:pPr>
        <w:ind w:left="1771" w:hanging="1771"/>
      </w:pPr>
    </w:lvl>
    <w:lvl w:ilvl="1">
      <w:start w:val="1"/>
      <w:numFmt w:val="decimal"/>
      <w:pStyle w:val="Heading2"/>
      <w:lvlText w:val="%1.%2"/>
      <w:legacy w:legacy="1" w:legacySpace="144" w:legacyIndent="1771"/>
      <w:lvlJc w:val="left"/>
      <w:pPr>
        <w:ind w:left="1771" w:hanging="1771"/>
      </w:pPr>
    </w:lvl>
    <w:lvl w:ilvl="2">
      <w:start w:val="1"/>
      <w:numFmt w:val="decimal"/>
      <w:pStyle w:val="Heading3"/>
      <w:lvlText w:val="%1.%2.%3"/>
      <w:legacy w:legacy="1" w:legacySpace="144" w:legacyIndent="1771"/>
      <w:lvlJc w:val="left"/>
      <w:pPr>
        <w:ind w:left="1771" w:hanging="1771"/>
      </w:pPr>
      <w:rPr>
        <w:b w:val="0"/>
        <w:u w:val="single"/>
      </w:rPr>
    </w:lvl>
    <w:lvl w:ilvl="3">
      <w:start w:val="1"/>
      <w:numFmt w:val="decimal"/>
      <w:pStyle w:val="Heading4"/>
      <w:lvlText w:val="%1.%2.%3.%4"/>
      <w:legacy w:legacy="1" w:legacySpace="144" w:legacyIndent="1771"/>
      <w:lvlJc w:val="left"/>
    </w:lvl>
    <w:lvl w:ilvl="4">
      <w:start w:val="1"/>
      <w:numFmt w:val="decimal"/>
      <w:pStyle w:val="Heading5"/>
      <w:lvlText w:val="%1.%2.%3.%4.%5"/>
      <w:legacy w:legacy="1" w:legacySpace="144" w:legacyIndent="1771"/>
      <w:lvlJc w:val="left"/>
    </w:lvl>
    <w:lvl w:ilvl="5">
      <w:start w:val="1"/>
      <w:numFmt w:val="decimal"/>
      <w:pStyle w:val="Heading6"/>
      <w:lvlText w:val="%1.%2.%3.%4.%5.%6"/>
      <w:legacy w:legacy="1" w:legacySpace="144" w:legacyIndent="1771"/>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4556F17"/>
    <w:multiLevelType w:val="hybridMultilevel"/>
    <w:tmpl w:val="F28C761C"/>
    <w:lvl w:ilvl="0" w:tplc="FC2A9FE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6DE296E"/>
    <w:multiLevelType w:val="multilevel"/>
    <w:tmpl w:val="19B80A12"/>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1.%2."/>
      <w:lvlJc w:val="left"/>
      <w:pPr>
        <w:tabs>
          <w:tab w:val="num" w:pos="972"/>
        </w:tabs>
        <w:ind w:left="972" w:hanging="432"/>
      </w:pPr>
      <w:rPr>
        <w:rFonts w:hint="default"/>
      </w:rPr>
    </w:lvl>
    <w:lvl w:ilvl="2">
      <w:start w:val="1"/>
      <w:numFmt w:val="decimal"/>
      <w:pStyle w:val="ListNumber3"/>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BF86344"/>
    <w:multiLevelType w:val="multilevel"/>
    <w:tmpl w:val="F58C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07EDE"/>
    <w:multiLevelType w:val="hybridMultilevel"/>
    <w:tmpl w:val="9FA4D972"/>
    <w:lvl w:ilvl="0" w:tplc="23F8616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CA7CCF"/>
    <w:multiLevelType w:val="hybridMultilevel"/>
    <w:tmpl w:val="052E0EF4"/>
    <w:lvl w:ilvl="0" w:tplc="20B2D3D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002BC"/>
    <w:multiLevelType w:val="hybridMultilevel"/>
    <w:tmpl w:val="362A6B48"/>
    <w:lvl w:ilvl="0" w:tplc="4AE8320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AA65A87"/>
    <w:multiLevelType w:val="hybridMultilevel"/>
    <w:tmpl w:val="BD92225E"/>
    <w:lvl w:ilvl="0" w:tplc="DCB0DE0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BD70957"/>
    <w:multiLevelType w:val="hybridMultilevel"/>
    <w:tmpl w:val="E3E8DCEC"/>
    <w:lvl w:ilvl="0" w:tplc="FA846646">
      <w:start w:val="1"/>
      <w:numFmt w:val="upperRoman"/>
      <w:lvlText w:val="%1."/>
      <w:lvlJc w:val="left"/>
      <w:pPr>
        <w:ind w:left="1080" w:hanging="72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C2C4B71"/>
    <w:multiLevelType w:val="multilevel"/>
    <w:tmpl w:val="FC5E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564BD"/>
    <w:multiLevelType w:val="hybridMultilevel"/>
    <w:tmpl w:val="D23A82DA"/>
    <w:lvl w:ilvl="0" w:tplc="168674CA">
      <w:start w:val="1"/>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nsid w:val="33B8502E"/>
    <w:multiLevelType w:val="hybridMultilevel"/>
    <w:tmpl w:val="A37EB136"/>
    <w:lvl w:ilvl="0" w:tplc="483CAFC4">
      <w:start w:val="4"/>
      <w:numFmt w:val="upperLetter"/>
      <w:lvlText w:val="(%1)"/>
      <w:lvlJc w:val="left"/>
      <w:pPr>
        <w:tabs>
          <w:tab w:val="num" w:pos="1440"/>
        </w:tabs>
        <w:ind w:left="1440" w:hanging="90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2">
    <w:nsid w:val="3A8120F0"/>
    <w:multiLevelType w:val="hybridMultilevel"/>
    <w:tmpl w:val="BD92225E"/>
    <w:lvl w:ilvl="0" w:tplc="DCB0DE0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44960AE"/>
    <w:multiLevelType w:val="hybridMultilevel"/>
    <w:tmpl w:val="599E9340"/>
    <w:lvl w:ilvl="0" w:tplc="B99C1558">
      <w:start w:val="1"/>
      <w:numFmt w:val="decimal"/>
      <w:lvlText w:val="%1."/>
      <w:lvlJc w:val="left"/>
      <w:pPr>
        <w:tabs>
          <w:tab w:val="num" w:pos="1440"/>
        </w:tabs>
        <w:ind w:left="144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44A834C1"/>
    <w:multiLevelType w:val="multilevel"/>
    <w:tmpl w:val="33E07F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60F6AA6"/>
    <w:multiLevelType w:val="hybridMultilevel"/>
    <w:tmpl w:val="BD92225E"/>
    <w:lvl w:ilvl="0" w:tplc="DCB0DE0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54F7908"/>
    <w:multiLevelType w:val="hybridMultilevel"/>
    <w:tmpl w:val="34C0F20C"/>
    <w:lvl w:ilvl="0" w:tplc="60A8A9DE">
      <w:start w:val="1"/>
      <w:numFmt w:val="decimal"/>
      <w:lvlText w:val="%1."/>
      <w:lvlJc w:val="left"/>
      <w:pPr>
        <w:tabs>
          <w:tab w:val="num" w:pos="240"/>
        </w:tabs>
        <w:ind w:left="240" w:hanging="420"/>
      </w:pPr>
      <w:rPr>
        <w:rFonts w:hint="default"/>
      </w:rPr>
    </w:lvl>
    <w:lvl w:ilvl="1" w:tplc="04080019" w:tentative="1">
      <w:start w:val="1"/>
      <w:numFmt w:val="lowerLetter"/>
      <w:lvlText w:val="%2."/>
      <w:lvlJc w:val="left"/>
      <w:pPr>
        <w:tabs>
          <w:tab w:val="num" w:pos="900"/>
        </w:tabs>
        <w:ind w:left="900" w:hanging="360"/>
      </w:pPr>
    </w:lvl>
    <w:lvl w:ilvl="2" w:tplc="0408001B">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17">
    <w:nsid w:val="56571781"/>
    <w:multiLevelType w:val="multilevel"/>
    <w:tmpl w:val="A95E1F2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0B011D0"/>
    <w:multiLevelType w:val="hybridMultilevel"/>
    <w:tmpl w:val="01242D18"/>
    <w:lvl w:ilvl="0" w:tplc="7FFECB54">
      <w:start w:val="1"/>
      <w:numFmt w:val="upperRoman"/>
      <w:lvlText w:val="%1."/>
      <w:lvlJc w:val="left"/>
      <w:pPr>
        <w:ind w:left="1080" w:hanging="720"/>
      </w:pPr>
      <w:rPr>
        <w:rFonts w:hint="default"/>
        <w:b/>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49A34E7"/>
    <w:multiLevelType w:val="multilevel"/>
    <w:tmpl w:val="29C8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8D2C9A"/>
    <w:multiLevelType w:val="hybridMultilevel"/>
    <w:tmpl w:val="8EDABDA6"/>
    <w:lvl w:ilvl="0" w:tplc="04080017">
      <w:start w:val="1"/>
      <w:numFmt w:val="lowerLetter"/>
      <w:lvlText w:val="%1)"/>
      <w:lvlJc w:val="left"/>
      <w:pPr>
        <w:tabs>
          <w:tab w:val="num" w:pos="720"/>
        </w:tabs>
        <w:ind w:left="720" w:hanging="360"/>
      </w:pPr>
    </w:lvl>
    <w:lvl w:ilvl="1" w:tplc="2F0669E6">
      <w:start w:val="1"/>
      <w:numFmt w:val="decimal"/>
      <w:lvlText w:val="(%2)"/>
      <w:lvlJc w:val="left"/>
      <w:pPr>
        <w:tabs>
          <w:tab w:val="num" w:pos="1620"/>
        </w:tabs>
        <w:ind w:left="1620" w:hanging="54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85F5C64"/>
    <w:multiLevelType w:val="hybridMultilevel"/>
    <w:tmpl w:val="441C32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C721ABE"/>
    <w:multiLevelType w:val="hybridMultilevel"/>
    <w:tmpl w:val="6038D81C"/>
    <w:lvl w:ilvl="0" w:tplc="09B0064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2DC31F2"/>
    <w:multiLevelType w:val="hybridMultilevel"/>
    <w:tmpl w:val="ECC4E3C4"/>
    <w:lvl w:ilvl="0" w:tplc="046293A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4C0355B"/>
    <w:multiLevelType w:val="hybridMultilevel"/>
    <w:tmpl w:val="25E63168"/>
    <w:lvl w:ilvl="0" w:tplc="F84E579A">
      <w:start w:val="5"/>
      <w:numFmt w:val="upperLetter"/>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B402480"/>
    <w:multiLevelType w:val="hybridMultilevel"/>
    <w:tmpl w:val="E9D6593E"/>
    <w:lvl w:ilvl="0" w:tplc="A34040BC">
      <w:numFmt w:val="bullet"/>
      <w:lvlText w:val=""/>
      <w:lvlJc w:val="left"/>
      <w:pPr>
        <w:ind w:left="1080" w:hanging="360"/>
      </w:pPr>
      <w:rPr>
        <w:rFonts w:ascii="Symbol" w:eastAsia="Times New Roman" w:hAnsi="Symbo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7B791CA0"/>
    <w:multiLevelType w:val="singleLevel"/>
    <w:tmpl w:val="A856660C"/>
    <w:lvl w:ilvl="0">
      <w:start w:val="19"/>
      <w:numFmt w:val="bullet"/>
      <w:lvlText w:val="-"/>
      <w:lvlJc w:val="left"/>
      <w:pPr>
        <w:tabs>
          <w:tab w:val="num" w:pos="360"/>
        </w:tabs>
        <w:ind w:left="360" w:hanging="360"/>
      </w:pPr>
      <w:rPr>
        <w:rFonts w:ascii="Times New Roman" w:hAnsi="Times New Roman" w:cs="Times New Roman" w:hint="default"/>
      </w:rPr>
    </w:lvl>
  </w:abstractNum>
  <w:abstractNum w:abstractNumId="27">
    <w:nsid w:val="7EFD02F2"/>
    <w:multiLevelType w:val="multilevel"/>
    <w:tmpl w:val="498C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14"/>
  </w:num>
  <w:num w:numId="4">
    <w:abstractNumId w:val="2"/>
  </w:num>
  <w:num w:numId="5">
    <w:abstractNumId w:val="26"/>
  </w:num>
  <w:num w:numId="6">
    <w:abstractNumId w:val="21"/>
  </w:num>
  <w:num w:numId="7">
    <w:abstractNumId w:val="13"/>
  </w:num>
  <w:num w:numId="8">
    <w:abstractNumId w:val="24"/>
  </w:num>
  <w:num w:numId="9">
    <w:abstractNumId w:val="0"/>
  </w:num>
  <w:num w:numId="10">
    <w:abstractNumId w:val="16"/>
  </w:num>
  <w:num w:numId="11">
    <w:abstractNumId w:val="11"/>
  </w:num>
  <w:num w:numId="12">
    <w:abstractNumId w:val="9"/>
  </w:num>
  <w:num w:numId="13">
    <w:abstractNumId w:val="27"/>
  </w:num>
  <w:num w:numId="14">
    <w:abstractNumId w:val="19"/>
  </w:num>
  <w:num w:numId="15">
    <w:abstractNumId w:val="3"/>
  </w:num>
  <w:num w:numId="16">
    <w:abstractNumId w:val="6"/>
  </w:num>
  <w:num w:numId="17">
    <w:abstractNumId w:val="10"/>
  </w:num>
  <w:num w:numId="18">
    <w:abstractNumId w:val="4"/>
  </w:num>
  <w:num w:numId="19">
    <w:abstractNumId w:val="23"/>
  </w:num>
  <w:num w:numId="20">
    <w:abstractNumId w:val="1"/>
  </w:num>
  <w:num w:numId="21">
    <w:abstractNumId w:val="15"/>
  </w:num>
  <w:num w:numId="22">
    <w:abstractNumId w:val="12"/>
  </w:num>
  <w:num w:numId="23">
    <w:abstractNumId w:val="25"/>
  </w:num>
  <w:num w:numId="24">
    <w:abstractNumId w:val="2"/>
  </w:num>
  <w:num w:numId="25">
    <w:abstractNumId w:val="2"/>
  </w:num>
  <w:num w:numId="26">
    <w:abstractNumId w:val="18"/>
  </w:num>
  <w:num w:numId="27">
    <w:abstractNumId w:val="22"/>
  </w:num>
  <w:num w:numId="28">
    <w:abstractNumId w:val="7"/>
  </w:num>
  <w:num w:numId="29">
    <w:abstractNumId w:val="8"/>
  </w:num>
  <w:num w:numId="30">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atina Ruseva">
    <w15:presenceInfo w15:providerId="None" w15:userId="Zlatina Rus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E0"/>
    <w:rsid w:val="0000070B"/>
    <w:rsid w:val="00001424"/>
    <w:rsid w:val="000024DC"/>
    <w:rsid w:val="00004962"/>
    <w:rsid w:val="0000674D"/>
    <w:rsid w:val="000107C2"/>
    <w:rsid w:val="00013223"/>
    <w:rsid w:val="00014FD3"/>
    <w:rsid w:val="00015B5E"/>
    <w:rsid w:val="000161AB"/>
    <w:rsid w:val="00020C56"/>
    <w:rsid w:val="00021E16"/>
    <w:rsid w:val="0002218D"/>
    <w:rsid w:val="000222F1"/>
    <w:rsid w:val="0002335B"/>
    <w:rsid w:val="0002526D"/>
    <w:rsid w:val="00025C33"/>
    <w:rsid w:val="000265E2"/>
    <w:rsid w:val="000278C1"/>
    <w:rsid w:val="00030E6E"/>
    <w:rsid w:val="000318EA"/>
    <w:rsid w:val="00032C98"/>
    <w:rsid w:val="0003387C"/>
    <w:rsid w:val="00034255"/>
    <w:rsid w:val="000343F6"/>
    <w:rsid w:val="000345AB"/>
    <w:rsid w:val="00034C96"/>
    <w:rsid w:val="00035D0C"/>
    <w:rsid w:val="00036636"/>
    <w:rsid w:val="00036DF9"/>
    <w:rsid w:val="00037332"/>
    <w:rsid w:val="00037984"/>
    <w:rsid w:val="00037A44"/>
    <w:rsid w:val="00037DFE"/>
    <w:rsid w:val="0004072D"/>
    <w:rsid w:val="000419EF"/>
    <w:rsid w:val="00041D91"/>
    <w:rsid w:val="000436AA"/>
    <w:rsid w:val="00043D17"/>
    <w:rsid w:val="00045BC1"/>
    <w:rsid w:val="00047A8C"/>
    <w:rsid w:val="000515F6"/>
    <w:rsid w:val="000520D8"/>
    <w:rsid w:val="0005217A"/>
    <w:rsid w:val="00052EBE"/>
    <w:rsid w:val="000532B1"/>
    <w:rsid w:val="000540EC"/>
    <w:rsid w:val="00054C95"/>
    <w:rsid w:val="0005520B"/>
    <w:rsid w:val="00056B90"/>
    <w:rsid w:val="000570AC"/>
    <w:rsid w:val="00057F2F"/>
    <w:rsid w:val="00061147"/>
    <w:rsid w:val="00061216"/>
    <w:rsid w:val="00061C93"/>
    <w:rsid w:val="00064E78"/>
    <w:rsid w:val="000650D6"/>
    <w:rsid w:val="000676BE"/>
    <w:rsid w:val="00067BBD"/>
    <w:rsid w:val="00071967"/>
    <w:rsid w:val="00074929"/>
    <w:rsid w:val="00074B94"/>
    <w:rsid w:val="00075681"/>
    <w:rsid w:val="0007623F"/>
    <w:rsid w:val="00076CFF"/>
    <w:rsid w:val="00080BA4"/>
    <w:rsid w:val="00082144"/>
    <w:rsid w:val="00083462"/>
    <w:rsid w:val="0008464B"/>
    <w:rsid w:val="000860D5"/>
    <w:rsid w:val="000871E1"/>
    <w:rsid w:val="00090E6A"/>
    <w:rsid w:val="00091CE0"/>
    <w:rsid w:val="000939B2"/>
    <w:rsid w:val="000962D0"/>
    <w:rsid w:val="00096E23"/>
    <w:rsid w:val="0009799E"/>
    <w:rsid w:val="000A1D6B"/>
    <w:rsid w:val="000A3E19"/>
    <w:rsid w:val="000A41C1"/>
    <w:rsid w:val="000A5A11"/>
    <w:rsid w:val="000A6F91"/>
    <w:rsid w:val="000B035A"/>
    <w:rsid w:val="000B23AC"/>
    <w:rsid w:val="000B2435"/>
    <w:rsid w:val="000B3982"/>
    <w:rsid w:val="000B4A31"/>
    <w:rsid w:val="000B4A32"/>
    <w:rsid w:val="000B4CC7"/>
    <w:rsid w:val="000B4F6E"/>
    <w:rsid w:val="000B520C"/>
    <w:rsid w:val="000B5F59"/>
    <w:rsid w:val="000C06DB"/>
    <w:rsid w:val="000C1A0F"/>
    <w:rsid w:val="000C1E7E"/>
    <w:rsid w:val="000C22B1"/>
    <w:rsid w:val="000C4097"/>
    <w:rsid w:val="000C480F"/>
    <w:rsid w:val="000C4A43"/>
    <w:rsid w:val="000C4CB7"/>
    <w:rsid w:val="000C6D3A"/>
    <w:rsid w:val="000C7C98"/>
    <w:rsid w:val="000D0A44"/>
    <w:rsid w:val="000D0E0F"/>
    <w:rsid w:val="000D4456"/>
    <w:rsid w:val="000E0A84"/>
    <w:rsid w:val="000E2498"/>
    <w:rsid w:val="000E38A9"/>
    <w:rsid w:val="000E4E85"/>
    <w:rsid w:val="000E4F73"/>
    <w:rsid w:val="000E5422"/>
    <w:rsid w:val="000E57EC"/>
    <w:rsid w:val="000E61C4"/>
    <w:rsid w:val="000E643A"/>
    <w:rsid w:val="000E6566"/>
    <w:rsid w:val="000E6D15"/>
    <w:rsid w:val="000E7499"/>
    <w:rsid w:val="000F28CB"/>
    <w:rsid w:val="000F43F7"/>
    <w:rsid w:val="000F4D33"/>
    <w:rsid w:val="000F5BC1"/>
    <w:rsid w:val="000F6DBE"/>
    <w:rsid w:val="00100567"/>
    <w:rsid w:val="001016C3"/>
    <w:rsid w:val="001035FD"/>
    <w:rsid w:val="001047E6"/>
    <w:rsid w:val="00104A40"/>
    <w:rsid w:val="00104FAB"/>
    <w:rsid w:val="0010510A"/>
    <w:rsid w:val="00105AF5"/>
    <w:rsid w:val="00107BB9"/>
    <w:rsid w:val="001129E7"/>
    <w:rsid w:val="00112AF8"/>
    <w:rsid w:val="00113E53"/>
    <w:rsid w:val="00113F8A"/>
    <w:rsid w:val="00115FC3"/>
    <w:rsid w:val="00116C27"/>
    <w:rsid w:val="001173EC"/>
    <w:rsid w:val="00117457"/>
    <w:rsid w:val="001236E3"/>
    <w:rsid w:val="001253DD"/>
    <w:rsid w:val="001254E5"/>
    <w:rsid w:val="00125E9F"/>
    <w:rsid w:val="001269AC"/>
    <w:rsid w:val="00127720"/>
    <w:rsid w:val="00130478"/>
    <w:rsid w:val="00130A15"/>
    <w:rsid w:val="00131ADF"/>
    <w:rsid w:val="0013266B"/>
    <w:rsid w:val="00133014"/>
    <w:rsid w:val="00133074"/>
    <w:rsid w:val="0013330C"/>
    <w:rsid w:val="001355BF"/>
    <w:rsid w:val="00135BE1"/>
    <w:rsid w:val="0014067C"/>
    <w:rsid w:val="001410D5"/>
    <w:rsid w:val="00142636"/>
    <w:rsid w:val="0014533C"/>
    <w:rsid w:val="00145D4B"/>
    <w:rsid w:val="00147293"/>
    <w:rsid w:val="00150B82"/>
    <w:rsid w:val="00150F2C"/>
    <w:rsid w:val="00151DF9"/>
    <w:rsid w:val="00153200"/>
    <w:rsid w:val="00153B31"/>
    <w:rsid w:val="00157A21"/>
    <w:rsid w:val="00160D33"/>
    <w:rsid w:val="00162093"/>
    <w:rsid w:val="001631AC"/>
    <w:rsid w:val="00163ED5"/>
    <w:rsid w:val="00164C11"/>
    <w:rsid w:val="00165387"/>
    <w:rsid w:val="00165644"/>
    <w:rsid w:val="00166210"/>
    <w:rsid w:val="00166A3B"/>
    <w:rsid w:val="001672B2"/>
    <w:rsid w:val="00170759"/>
    <w:rsid w:val="00170E4C"/>
    <w:rsid w:val="001711D6"/>
    <w:rsid w:val="001713D1"/>
    <w:rsid w:val="00171452"/>
    <w:rsid w:val="00172DC7"/>
    <w:rsid w:val="00173B2C"/>
    <w:rsid w:val="00174058"/>
    <w:rsid w:val="00174EA4"/>
    <w:rsid w:val="001751B9"/>
    <w:rsid w:val="0017540B"/>
    <w:rsid w:val="0017570F"/>
    <w:rsid w:val="00180F16"/>
    <w:rsid w:val="0018166D"/>
    <w:rsid w:val="00183DD3"/>
    <w:rsid w:val="00184121"/>
    <w:rsid w:val="001859D0"/>
    <w:rsid w:val="00186847"/>
    <w:rsid w:val="00186A07"/>
    <w:rsid w:val="00190821"/>
    <w:rsid w:val="00194DBD"/>
    <w:rsid w:val="0019585C"/>
    <w:rsid w:val="00197579"/>
    <w:rsid w:val="001A2E3A"/>
    <w:rsid w:val="001A373B"/>
    <w:rsid w:val="001A580D"/>
    <w:rsid w:val="001A6002"/>
    <w:rsid w:val="001B3591"/>
    <w:rsid w:val="001B6B0C"/>
    <w:rsid w:val="001B6B37"/>
    <w:rsid w:val="001B7C5C"/>
    <w:rsid w:val="001C152F"/>
    <w:rsid w:val="001C2013"/>
    <w:rsid w:val="001C2B11"/>
    <w:rsid w:val="001C3212"/>
    <w:rsid w:val="001C44AF"/>
    <w:rsid w:val="001C496A"/>
    <w:rsid w:val="001D10E2"/>
    <w:rsid w:val="001D3C5F"/>
    <w:rsid w:val="001D4315"/>
    <w:rsid w:val="001D49AA"/>
    <w:rsid w:val="001D49EA"/>
    <w:rsid w:val="001D6737"/>
    <w:rsid w:val="001D6C2A"/>
    <w:rsid w:val="001D73A2"/>
    <w:rsid w:val="001E15F3"/>
    <w:rsid w:val="001E19BE"/>
    <w:rsid w:val="001E1A64"/>
    <w:rsid w:val="001E4A36"/>
    <w:rsid w:val="001F0E60"/>
    <w:rsid w:val="001F0F40"/>
    <w:rsid w:val="001F18D7"/>
    <w:rsid w:val="001F1CBD"/>
    <w:rsid w:val="001F2EE3"/>
    <w:rsid w:val="001F3394"/>
    <w:rsid w:val="001F4F69"/>
    <w:rsid w:val="001F502C"/>
    <w:rsid w:val="001F5209"/>
    <w:rsid w:val="002010B0"/>
    <w:rsid w:val="00203069"/>
    <w:rsid w:val="00204F3A"/>
    <w:rsid w:val="00205098"/>
    <w:rsid w:val="00206D30"/>
    <w:rsid w:val="00207089"/>
    <w:rsid w:val="00210632"/>
    <w:rsid w:val="00210986"/>
    <w:rsid w:val="00213A0D"/>
    <w:rsid w:val="002143D7"/>
    <w:rsid w:val="002152DE"/>
    <w:rsid w:val="00215326"/>
    <w:rsid w:val="002158C8"/>
    <w:rsid w:val="00216A17"/>
    <w:rsid w:val="002178DB"/>
    <w:rsid w:val="00220F92"/>
    <w:rsid w:val="0022106D"/>
    <w:rsid w:val="002212C8"/>
    <w:rsid w:val="00222645"/>
    <w:rsid w:val="00222CC0"/>
    <w:rsid w:val="00223394"/>
    <w:rsid w:val="002254F5"/>
    <w:rsid w:val="00225985"/>
    <w:rsid w:val="00225AF6"/>
    <w:rsid w:val="00225D45"/>
    <w:rsid w:val="0022735B"/>
    <w:rsid w:val="002278F9"/>
    <w:rsid w:val="002302D1"/>
    <w:rsid w:val="002312C4"/>
    <w:rsid w:val="002324BE"/>
    <w:rsid w:val="0023365E"/>
    <w:rsid w:val="002350C3"/>
    <w:rsid w:val="00236CA2"/>
    <w:rsid w:val="00237026"/>
    <w:rsid w:val="00237C38"/>
    <w:rsid w:val="00240189"/>
    <w:rsid w:val="00240C02"/>
    <w:rsid w:val="002411DB"/>
    <w:rsid w:val="002415A5"/>
    <w:rsid w:val="002416A8"/>
    <w:rsid w:val="00241CB7"/>
    <w:rsid w:val="002430D9"/>
    <w:rsid w:val="0024530B"/>
    <w:rsid w:val="002471D6"/>
    <w:rsid w:val="00247E17"/>
    <w:rsid w:val="00247F1C"/>
    <w:rsid w:val="00251579"/>
    <w:rsid w:val="00251A24"/>
    <w:rsid w:val="00251BEF"/>
    <w:rsid w:val="002525D7"/>
    <w:rsid w:val="00253837"/>
    <w:rsid w:val="00254583"/>
    <w:rsid w:val="00255028"/>
    <w:rsid w:val="00255DA3"/>
    <w:rsid w:val="00257850"/>
    <w:rsid w:val="0026186F"/>
    <w:rsid w:val="00262115"/>
    <w:rsid w:val="00263470"/>
    <w:rsid w:val="0026368A"/>
    <w:rsid w:val="002678C6"/>
    <w:rsid w:val="00267FEF"/>
    <w:rsid w:val="00271591"/>
    <w:rsid w:val="00271A0E"/>
    <w:rsid w:val="00272253"/>
    <w:rsid w:val="00272BA4"/>
    <w:rsid w:val="00273710"/>
    <w:rsid w:val="002749FE"/>
    <w:rsid w:val="00274B67"/>
    <w:rsid w:val="0027741A"/>
    <w:rsid w:val="00277786"/>
    <w:rsid w:val="0028018D"/>
    <w:rsid w:val="0028165C"/>
    <w:rsid w:val="0028403A"/>
    <w:rsid w:val="00284642"/>
    <w:rsid w:val="002853DC"/>
    <w:rsid w:val="00285D91"/>
    <w:rsid w:val="00285ECB"/>
    <w:rsid w:val="00287165"/>
    <w:rsid w:val="002877FC"/>
    <w:rsid w:val="00290101"/>
    <w:rsid w:val="0029062F"/>
    <w:rsid w:val="00291C0A"/>
    <w:rsid w:val="0029337F"/>
    <w:rsid w:val="002940FD"/>
    <w:rsid w:val="0029738E"/>
    <w:rsid w:val="00297B5D"/>
    <w:rsid w:val="002A1092"/>
    <w:rsid w:val="002A138A"/>
    <w:rsid w:val="002A1955"/>
    <w:rsid w:val="002A27ED"/>
    <w:rsid w:val="002A2FE1"/>
    <w:rsid w:val="002A3BC9"/>
    <w:rsid w:val="002A6F1D"/>
    <w:rsid w:val="002B0733"/>
    <w:rsid w:val="002B26FA"/>
    <w:rsid w:val="002B3ABC"/>
    <w:rsid w:val="002B3D42"/>
    <w:rsid w:val="002B56E3"/>
    <w:rsid w:val="002B5C2E"/>
    <w:rsid w:val="002B65B7"/>
    <w:rsid w:val="002B66A9"/>
    <w:rsid w:val="002B6B83"/>
    <w:rsid w:val="002B7340"/>
    <w:rsid w:val="002C04E1"/>
    <w:rsid w:val="002C1095"/>
    <w:rsid w:val="002C1162"/>
    <w:rsid w:val="002C1C13"/>
    <w:rsid w:val="002C313F"/>
    <w:rsid w:val="002C32E2"/>
    <w:rsid w:val="002C4C26"/>
    <w:rsid w:val="002C4D44"/>
    <w:rsid w:val="002C711F"/>
    <w:rsid w:val="002C7B49"/>
    <w:rsid w:val="002D1C03"/>
    <w:rsid w:val="002D1E8A"/>
    <w:rsid w:val="002D2CBB"/>
    <w:rsid w:val="002D2DE6"/>
    <w:rsid w:val="002D2E66"/>
    <w:rsid w:val="002D31A7"/>
    <w:rsid w:val="002D3520"/>
    <w:rsid w:val="002D39C6"/>
    <w:rsid w:val="002D3C4B"/>
    <w:rsid w:val="002D44E6"/>
    <w:rsid w:val="002D496B"/>
    <w:rsid w:val="002D4AFC"/>
    <w:rsid w:val="002D5035"/>
    <w:rsid w:val="002D5075"/>
    <w:rsid w:val="002D6DFF"/>
    <w:rsid w:val="002D7F53"/>
    <w:rsid w:val="002E07E6"/>
    <w:rsid w:val="002E1470"/>
    <w:rsid w:val="002E1ED3"/>
    <w:rsid w:val="002E20FA"/>
    <w:rsid w:val="002E22FF"/>
    <w:rsid w:val="002E284A"/>
    <w:rsid w:val="002E2DF1"/>
    <w:rsid w:val="002E34B4"/>
    <w:rsid w:val="002E3C82"/>
    <w:rsid w:val="002E602F"/>
    <w:rsid w:val="002E6ADA"/>
    <w:rsid w:val="002E6BC1"/>
    <w:rsid w:val="002E7189"/>
    <w:rsid w:val="002E73D4"/>
    <w:rsid w:val="002E7B9D"/>
    <w:rsid w:val="002F03AA"/>
    <w:rsid w:val="002F0A32"/>
    <w:rsid w:val="002F11BD"/>
    <w:rsid w:val="002F1B8C"/>
    <w:rsid w:val="002F4A76"/>
    <w:rsid w:val="002F50E4"/>
    <w:rsid w:val="002F7C4E"/>
    <w:rsid w:val="00301D83"/>
    <w:rsid w:val="00303146"/>
    <w:rsid w:val="00303163"/>
    <w:rsid w:val="00303E03"/>
    <w:rsid w:val="00304916"/>
    <w:rsid w:val="00304C34"/>
    <w:rsid w:val="0030557E"/>
    <w:rsid w:val="00306492"/>
    <w:rsid w:val="003067C7"/>
    <w:rsid w:val="00311745"/>
    <w:rsid w:val="00311C79"/>
    <w:rsid w:val="00311EB0"/>
    <w:rsid w:val="003122AF"/>
    <w:rsid w:val="00314B12"/>
    <w:rsid w:val="003153E4"/>
    <w:rsid w:val="0032070A"/>
    <w:rsid w:val="003234F9"/>
    <w:rsid w:val="0032439E"/>
    <w:rsid w:val="00326BB0"/>
    <w:rsid w:val="00330296"/>
    <w:rsid w:val="003333D7"/>
    <w:rsid w:val="00334D7A"/>
    <w:rsid w:val="00335278"/>
    <w:rsid w:val="003360DD"/>
    <w:rsid w:val="00336560"/>
    <w:rsid w:val="00337161"/>
    <w:rsid w:val="0033797C"/>
    <w:rsid w:val="00341138"/>
    <w:rsid w:val="00342DED"/>
    <w:rsid w:val="00345BF9"/>
    <w:rsid w:val="00346680"/>
    <w:rsid w:val="00346CE6"/>
    <w:rsid w:val="00346E0E"/>
    <w:rsid w:val="00346E42"/>
    <w:rsid w:val="003501A6"/>
    <w:rsid w:val="003509AB"/>
    <w:rsid w:val="00351B60"/>
    <w:rsid w:val="00351ED9"/>
    <w:rsid w:val="00353661"/>
    <w:rsid w:val="00353A43"/>
    <w:rsid w:val="003541F4"/>
    <w:rsid w:val="003545C4"/>
    <w:rsid w:val="00356F5F"/>
    <w:rsid w:val="003575F8"/>
    <w:rsid w:val="003602A8"/>
    <w:rsid w:val="0036090E"/>
    <w:rsid w:val="003611C5"/>
    <w:rsid w:val="0036192F"/>
    <w:rsid w:val="00363143"/>
    <w:rsid w:val="003648E6"/>
    <w:rsid w:val="00365FAD"/>
    <w:rsid w:val="0036656A"/>
    <w:rsid w:val="00366F5F"/>
    <w:rsid w:val="00367B89"/>
    <w:rsid w:val="00370B11"/>
    <w:rsid w:val="003716C9"/>
    <w:rsid w:val="0037221D"/>
    <w:rsid w:val="0037387C"/>
    <w:rsid w:val="00374F04"/>
    <w:rsid w:val="00375644"/>
    <w:rsid w:val="003824E5"/>
    <w:rsid w:val="00382742"/>
    <w:rsid w:val="00382BAC"/>
    <w:rsid w:val="003833F9"/>
    <w:rsid w:val="00383DA9"/>
    <w:rsid w:val="003840B1"/>
    <w:rsid w:val="003841C4"/>
    <w:rsid w:val="00384844"/>
    <w:rsid w:val="00384BA8"/>
    <w:rsid w:val="00384F1B"/>
    <w:rsid w:val="003863D4"/>
    <w:rsid w:val="003875D1"/>
    <w:rsid w:val="0039006A"/>
    <w:rsid w:val="0039066A"/>
    <w:rsid w:val="00390E80"/>
    <w:rsid w:val="003929CA"/>
    <w:rsid w:val="00394F1C"/>
    <w:rsid w:val="00395933"/>
    <w:rsid w:val="00397D6A"/>
    <w:rsid w:val="003A12A1"/>
    <w:rsid w:val="003A35A7"/>
    <w:rsid w:val="003A45DE"/>
    <w:rsid w:val="003A6E81"/>
    <w:rsid w:val="003A6F1B"/>
    <w:rsid w:val="003B10BF"/>
    <w:rsid w:val="003B11DD"/>
    <w:rsid w:val="003B2177"/>
    <w:rsid w:val="003B326B"/>
    <w:rsid w:val="003B33B3"/>
    <w:rsid w:val="003B5A08"/>
    <w:rsid w:val="003B5CBE"/>
    <w:rsid w:val="003C1330"/>
    <w:rsid w:val="003C1F56"/>
    <w:rsid w:val="003C4B41"/>
    <w:rsid w:val="003C5BF5"/>
    <w:rsid w:val="003C5E04"/>
    <w:rsid w:val="003C6C6B"/>
    <w:rsid w:val="003C6FEA"/>
    <w:rsid w:val="003C7BB6"/>
    <w:rsid w:val="003D1B9A"/>
    <w:rsid w:val="003D2006"/>
    <w:rsid w:val="003D21A0"/>
    <w:rsid w:val="003D2ED2"/>
    <w:rsid w:val="003D3F68"/>
    <w:rsid w:val="003D4176"/>
    <w:rsid w:val="003D6212"/>
    <w:rsid w:val="003D7C24"/>
    <w:rsid w:val="003E03FF"/>
    <w:rsid w:val="003E07F9"/>
    <w:rsid w:val="003E1236"/>
    <w:rsid w:val="003E2423"/>
    <w:rsid w:val="003E2C00"/>
    <w:rsid w:val="003E3394"/>
    <w:rsid w:val="003F0318"/>
    <w:rsid w:val="003F03BF"/>
    <w:rsid w:val="003F3221"/>
    <w:rsid w:val="003F3920"/>
    <w:rsid w:val="003F4639"/>
    <w:rsid w:val="003F5CA0"/>
    <w:rsid w:val="0040237C"/>
    <w:rsid w:val="00402B7F"/>
    <w:rsid w:val="00403716"/>
    <w:rsid w:val="00404CCB"/>
    <w:rsid w:val="004122B3"/>
    <w:rsid w:val="00412670"/>
    <w:rsid w:val="00413426"/>
    <w:rsid w:val="00413575"/>
    <w:rsid w:val="00413817"/>
    <w:rsid w:val="00416292"/>
    <w:rsid w:val="00416DAB"/>
    <w:rsid w:val="004200F3"/>
    <w:rsid w:val="004202EE"/>
    <w:rsid w:val="004253D0"/>
    <w:rsid w:val="0042575C"/>
    <w:rsid w:val="0042701C"/>
    <w:rsid w:val="004314F4"/>
    <w:rsid w:val="0043198C"/>
    <w:rsid w:val="00432B1B"/>
    <w:rsid w:val="00434143"/>
    <w:rsid w:val="00436319"/>
    <w:rsid w:val="004374CE"/>
    <w:rsid w:val="004407C2"/>
    <w:rsid w:val="00440CBF"/>
    <w:rsid w:val="004426AF"/>
    <w:rsid w:val="00444B9D"/>
    <w:rsid w:val="004459E0"/>
    <w:rsid w:val="00446149"/>
    <w:rsid w:val="004476A7"/>
    <w:rsid w:val="00450EE8"/>
    <w:rsid w:val="004542D9"/>
    <w:rsid w:val="00454B8D"/>
    <w:rsid w:val="00455270"/>
    <w:rsid w:val="00455747"/>
    <w:rsid w:val="00456ADE"/>
    <w:rsid w:val="00456D76"/>
    <w:rsid w:val="004601F5"/>
    <w:rsid w:val="004605AB"/>
    <w:rsid w:val="004605F1"/>
    <w:rsid w:val="00460EA3"/>
    <w:rsid w:val="00460F9D"/>
    <w:rsid w:val="00460FD5"/>
    <w:rsid w:val="004621B8"/>
    <w:rsid w:val="004647C5"/>
    <w:rsid w:val="00464C8E"/>
    <w:rsid w:val="004659E9"/>
    <w:rsid w:val="00466432"/>
    <w:rsid w:val="00470D4D"/>
    <w:rsid w:val="00470E55"/>
    <w:rsid w:val="0047561C"/>
    <w:rsid w:val="00475707"/>
    <w:rsid w:val="00476B83"/>
    <w:rsid w:val="004771B4"/>
    <w:rsid w:val="0048093F"/>
    <w:rsid w:val="00481684"/>
    <w:rsid w:val="00482158"/>
    <w:rsid w:val="004851C6"/>
    <w:rsid w:val="00485AAB"/>
    <w:rsid w:val="00487A88"/>
    <w:rsid w:val="00487E19"/>
    <w:rsid w:val="00490A62"/>
    <w:rsid w:val="0049116C"/>
    <w:rsid w:val="00491751"/>
    <w:rsid w:val="00491DE0"/>
    <w:rsid w:val="004922D1"/>
    <w:rsid w:val="00493371"/>
    <w:rsid w:val="00494FEF"/>
    <w:rsid w:val="0049620D"/>
    <w:rsid w:val="00497745"/>
    <w:rsid w:val="004A160E"/>
    <w:rsid w:val="004A3BB2"/>
    <w:rsid w:val="004A6C67"/>
    <w:rsid w:val="004A7877"/>
    <w:rsid w:val="004A79B6"/>
    <w:rsid w:val="004B04AF"/>
    <w:rsid w:val="004B1B25"/>
    <w:rsid w:val="004B2814"/>
    <w:rsid w:val="004B2BA3"/>
    <w:rsid w:val="004B42CE"/>
    <w:rsid w:val="004B4FC0"/>
    <w:rsid w:val="004B6538"/>
    <w:rsid w:val="004B663F"/>
    <w:rsid w:val="004B6A37"/>
    <w:rsid w:val="004B6C08"/>
    <w:rsid w:val="004B76CB"/>
    <w:rsid w:val="004B7A67"/>
    <w:rsid w:val="004C0318"/>
    <w:rsid w:val="004C0782"/>
    <w:rsid w:val="004C1701"/>
    <w:rsid w:val="004C1BBF"/>
    <w:rsid w:val="004C1E14"/>
    <w:rsid w:val="004C2F7E"/>
    <w:rsid w:val="004C3D07"/>
    <w:rsid w:val="004C56D9"/>
    <w:rsid w:val="004C6216"/>
    <w:rsid w:val="004C67B9"/>
    <w:rsid w:val="004C7107"/>
    <w:rsid w:val="004C730C"/>
    <w:rsid w:val="004D13CC"/>
    <w:rsid w:val="004D29D4"/>
    <w:rsid w:val="004D3837"/>
    <w:rsid w:val="004D3A86"/>
    <w:rsid w:val="004D402E"/>
    <w:rsid w:val="004D5BF3"/>
    <w:rsid w:val="004D7214"/>
    <w:rsid w:val="004E07CC"/>
    <w:rsid w:val="004E0A6C"/>
    <w:rsid w:val="004E2AEF"/>
    <w:rsid w:val="004E3180"/>
    <w:rsid w:val="004E39E3"/>
    <w:rsid w:val="004E3B3F"/>
    <w:rsid w:val="004E3BDF"/>
    <w:rsid w:val="004E3D83"/>
    <w:rsid w:val="004E4B89"/>
    <w:rsid w:val="004E596B"/>
    <w:rsid w:val="004E6ACC"/>
    <w:rsid w:val="004E7A6E"/>
    <w:rsid w:val="004F0E1B"/>
    <w:rsid w:val="004F0E87"/>
    <w:rsid w:val="004F0F47"/>
    <w:rsid w:val="004F1CFE"/>
    <w:rsid w:val="004F3585"/>
    <w:rsid w:val="004F5BAC"/>
    <w:rsid w:val="004F6C52"/>
    <w:rsid w:val="00500825"/>
    <w:rsid w:val="00500861"/>
    <w:rsid w:val="005008F1"/>
    <w:rsid w:val="00504A2F"/>
    <w:rsid w:val="00504FDD"/>
    <w:rsid w:val="00505FE1"/>
    <w:rsid w:val="00506B61"/>
    <w:rsid w:val="005100F0"/>
    <w:rsid w:val="0051042E"/>
    <w:rsid w:val="00510C96"/>
    <w:rsid w:val="00511731"/>
    <w:rsid w:val="00512203"/>
    <w:rsid w:val="005127C2"/>
    <w:rsid w:val="00513044"/>
    <w:rsid w:val="00515DFB"/>
    <w:rsid w:val="00516558"/>
    <w:rsid w:val="00517456"/>
    <w:rsid w:val="00520AA0"/>
    <w:rsid w:val="00523C6A"/>
    <w:rsid w:val="00525B7F"/>
    <w:rsid w:val="005336A9"/>
    <w:rsid w:val="00534545"/>
    <w:rsid w:val="00534884"/>
    <w:rsid w:val="00534B5C"/>
    <w:rsid w:val="005357AC"/>
    <w:rsid w:val="005362A0"/>
    <w:rsid w:val="0053671C"/>
    <w:rsid w:val="00540C67"/>
    <w:rsid w:val="00541BBD"/>
    <w:rsid w:val="005437E3"/>
    <w:rsid w:val="00543951"/>
    <w:rsid w:val="0054441F"/>
    <w:rsid w:val="00550253"/>
    <w:rsid w:val="00551EDD"/>
    <w:rsid w:val="00555438"/>
    <w:rsid w:val="00557310"/>
    <w:rsid w:val="005573A5"/>
    <w:rsid w:val="00560ADB"/>
    <w:rsid w:val="0056176D"/>
    <w:rsid w:val="00562543"/>
    <w:rsid w:val="00564329"/>
    <w:rsid w:val="0056472B"/>
    <w:rsid w:val="00564C74"/>
    <w:rsid w:val="005653DA"/>
    <w:rsid w:val="0056591B"/>
    <w:rsid w:val="00567339"/>
    <w:rsid w:val="00570BA5"/>
    <w:rsid w:val="005711BD"/>
    <w:rsid w:val="0057122D"/>
    <w:rsid w:val="00571DED"/>
    <w:rsid w:val="00571EA5"/>
    <w:rsid w:val="00575302"/>
    <w:rsid w:val="0057722D"/>
    <w:rsid w:val="005777FE"/>
    <w:rsid w:val="005806E2"/>
    <w:rsid w:val="005808EE"/>
    <w:rsid w:val="00580A91"/>
    <w:rsid w:val="00580F80"/>
    <w:rsid w:val="005811C9"/>
    <w:rsid w:val="00581E64"/>
    <w:rsid w:val="005835C8"/>
    <w:rsid w:val="00583E12"/>
    <w:rsid w:val="00583E75"/>
    <w:rsid w:val="00585E25"/>
    <w:rsid w:val="005860BD"/>
    <w:rsid w:val="00587AFE"/>
    <w:rsid w:val="00587CB1"/>
    <w:rsid w:val="005910A1"/>
    <w:rsid w:val="005923ED"/>
    <w:rsid w:val="00593577"/>
    <w:rsid w:val="00594932"/>
    <w:rsid w:val="00594DD6"/>
    <w:rsid w:val="005954A9"/>
    <w:rsid w:val="0059596B"/>
    <w:rsid w:val="005960A5"/>
    <w:rsid w:val="0059645E"/>
    <w:rsid w:val="00596E8D"/>
    <w:rsid w:val="005975C0"/>
    <w:rsid w:val="005A0188"/>
    <w:rsid w:val="005A04E8"/>
    <w:rsid w:val="005A07BC"/>
    <w:rsid w:val="005A396B"/>
    <w:rsid w:val="005A4812"/>
    <w:rsid w:val="005A524A"/>
    <w:rsid w:val="005A601D"/>
    <w:rsid w:val="005A671E"/>
    <w:rsid w:val="005A78C2"/>
    <w:rsid w:val="005A7EA7"/>
    <w:rsid w:val="005B087F"/>
    <w:rsid w:val="005B0D4D"/>
    <w:rsid w:val="005B2C28"/>
    <w:rsid w:val="005B4432"/>
    <w:rsid w:val="005B4C58"/>
    <w:rsid w:val="005B7971"/>
    <w:rsid w:val="005B79A4"/>
    <w:rsid w:val="005C053F"/>
    <w:rsid w:val="005C059A"/>
    <w:rsid w:val="005C0BA5"/>
    <w:rsid w:val="005C16C4"/>
    <w:rsid w:val="005C238F"/>
    <w:rsid w:val="005C2DDD"/>
    <w:rsid w:val="005C3174"/>
    <w:rsid w:val="005C3BEB"/>
    <w:rsid w:val="005C41F2"/>
    <w:rsid w:val="005C514A"/>
    <w:rsid w:val="005C601D"/>
    <w:rsid w:val="005C63C5"/>
    <w:rsid w:val="005C6FFE"/>
    <w:rsid w:val="005C72A6"/>
    <w:rsid w:val="005C73B7"/>
    <w:rsid w:val="005D2605"/>
    <w:rsid w:val="005D26A8"/>
    <w:rsid w:val="005D385E"/>
    <w:rsid w:val="005D3935"/>
    <w:rsid w:val="005D4B7D"/>
    <w:rsid w:val="005D5296"/>
    <w:rsid w:val="005D535F"/>
    <w:rsid w:val="005D6AAE"/>
    <w:rsid w:val="005D6ADE"/>
    <w:rsid w:val="005D6E2D"/>
    <w:rsid w:val="005D7F24"/>
    <w:rsid w:val="005E0236"/>
    <w:rsid w:val="005E055A"/>
    <w:rsid w:val="005E5169"/>
    <w:rsid w:val="005E531C"/>
    <w:rsid w:val="005F07B1"/>
    <w:rsid w:val="005F0A8E"/>
    <w:rsid w:val="005F4D79"/>
    <w:rsid w:val="005F5115"/>
    <w:rsid w:val="005F519B"/>
    <w:rsid w:val="005F5E62"/>
    <w:rsid w:val="005F7FF4"/>
    <w:rsid w:val="006003CE"/>
    <w:rsid w:val="00601999"/>
    <w:rsid w:val="006020B8"/>
    <w:rsid w:val="006028DF"/>
    <w:rsid w:val="00603552"/>
    <w:rsid w:val="0060365B"/>
    <w:rsid w:val="006042DD"/>
    <w:rsid w:val="006047E3"/>
    <w:rsid w:val="00606054"/>
    <w:rsid w:val="006073EF"/>
    <w:rsid w:val="00610C4C"/>
    <w:rsid w:val="00612731"/>
    <w:rsid w:val="00617386"/>
    <w:rsid w:val="00617D46"/>
    <w:rsid w:val="006218A9"/>
    <w:rsid w:val="006226C8"/>
    <w:rsid w:val="00622D4A"/>
    <w:rsid w:val="006238D4"/>
    <w:rsid w:val="00623E26"/>
    <w:rsid w:val="00624136"/>
    <w:rsid w:val="00624767"/>
    <w:rsid w:val="00626D86"/>
    <w:rsid w:val="00627010"/>
    <w:rsid w:val="00631084"/>
    <w:rsid w:val="006324D9"/>
    <w:rsid w:val="00632D5A"/>
    <w:rsid w:val="00634C3E"/>
    <w:rsid w:val="006358BD"/>
    <w:rsid w:val="00636EEC"/>
    <w:rsid w:val="00637639"/>
    <w:rsid w:val="0064082C"/>
    <w:rsid w:val="00641734"/>
    <w:rsid w:val="00641C67"/>
    <w:rsid w:val="0064232B"/>
    <w:rsid w:val="006425E1"/>
    <w:rsid w:val="006451EE"/>
    <w:rsid w:val="00646995"/>
    <w:rsid w:val="00651291"/>
    <w:rsid w:val="00651322"/>
    <w:rsid w:val="006517F4"/>
    <w:rsid w:val="00653908"/>
    <w:rsid w:val="00653D26"/>
    <w:rsid w:val="0065408B"/>
    <w:rsid w:val="00656A13"/>
    <w:rsid w:val="00657F67"/>
    <w:rsid w:val="00661EC9"/>
    <w:rsid w:val="006622BF"/>
    <w:rsid w:val="006641D8"/>
    <w:rsid w:val="0066451F"/>
    <w:rsid w:val="00665AE7"/>
    <w:rsid w:val="00666294"/>
    <w:rsid w:val="006707D4"/>
    <w:rsid w:val="0067114E"/>
    <w:rsid w:val="0067319B"/>
    <w:rsid w:val="0067347E"/>
    <w:rsid w:val="0067452D"/>
    <w:rsid w:val="0067499F"/>
    <w:rsid w:val="00674AB7"/>
    <w:rsid w:val="00675479"/>
    <w:rsid w:val="006766BB"/>
    <w:rsid w:val="006769AA"/>
    <w:rsid w:val="00676E93"/>
    <w:rsid w:val="00677231"/>
    <w:rsid w:val="00677777"/>
    <w:rsid w:val="0068035E"/>
    <w:rsid w:val="00680928"/>
    <w:rsid w:val="00680A23"/>
    <w:rsid w:val="00680AFF"/>
    <w:rsid w:val="00680BB9"/>
    <w:rsid w:val="00680C99"/>
    <w:rsid w:val="00680EFE"/>
    <w:rsid w:val="00683BDE"/>
    <w:rsid w:val="00684FBA"/>
    <w:rsid w:val="00685EAC"/>
    <w:rsid w:val="00686C82"/>
    <w:rsid w:val="006910BF"/>
    <w:rsid w:val="00691108"/>
    <w:rsid w:val="0069354E"/>
    <w:rsid w:val="00694022"/>
    <w:rsid w:val="00694DA1"/>
    <w:rsid w:val="006958EF"/>
    <w:rsid w:val="0069601B"/>
    <w:rsid w:val="0069628A"/>
    <w:rsid w:val="006964C7"/>
    <w:rsid w:val="00697080"/>
    <w:rsid w:val="00697CEE"/>
    <w:rsid w:val="006A45DB"/>
    <w:rsid w:val="006A5A64"/>
    <w:rsid w:val="006B0BC1"/>
    <w:rsid w:val="006B2E4F"/>
    <w:rsid w:val="006B457D"/>
    <w:rsid w:val="006B4ED5"/>
    <w:rsid w:val="006B60EF"/>
    <w:rsid w:val="006B7F2D"/>
    <w:rsid w:val="006C1A2A"/>
    <w:rsid w:val="006C285A"/>
    <w:rsid w:val="006C2FBB"/>
    <w:rsid w:val="006C5505"/>
    <w:rsid w:val="006C65AC"/>
    <w:rsid w:val="006D04F4"/>
    <w:rsid w:val="006D17EF"/>
    <w:rsid w:val="006D1EB4"/>
    <w:rsid w:val="006D3296"/>
    <w:rsid w:val="006D6E26"/>
    <w:rsid w:val="006D6E49"/>
    <w:rsid w:val="006D75BD"/>
    <w:rsid w:val="006D7C62"/>
    <w:rsid w:val="006E0065"/>
    <w:rsid w:val="006E01F6"/>
    <w:rsid w:val="006E2A74"/>
    <w:rsid w:val="006E397D"/>
    <w:rsid w:val="006E4A00"/>
    <w:rsid w:val="006E4BD5"/>
    <w:rsid w:val="006E525B"/>
    <w:rsid w:val="006E55EE"/>
    <w:rsid w:val="006E58C7"/>
    <w:rsid w:val="006E65DF"/>
    <w:rsid w:val="006E79B7"/>
    <w:rsid w:val="006F39CD"/>
    <w:rsid w:val="006F4471"/>
    <w:rsid w:val="006F5782"/>
    <w:rsid w:val="006F6179"/>
    <w:rsid w:val="006F68B9"/>
    <w:rsid w:val="006F69F7"/>
    <w:rsid w:val="006F7142"/>
    <w:rsid w:val="006F7B65"/>
    <w:rsid w:val="00700600"/>
    <w:rsid w:val="00701285"/>
    <w:rsid w:val="00702023"/>
    <w:rsid w:val="00702221"/>
    <w:rsid w:val="0070254E"/>
    <w:rsid w:val="00703EE6"/>
    <w:rsid w:val="00704CE8"/>
    <w:rsid w:val="007051E7"/>
    <w:rsid w:val="00710E75"/>
    <w:rsid w:val="0071134F"/>
    <w:rsid w:val="00717705"/>
    <w:rsid w:val="007204E0"/>
    <w:rsid w:val="007221E0"/>
    <w:rsid w:val="007239F4"/>
    <w:rsid w:val="00724345"/>
    <w:rsid w:val="00730857"/>
    <w:rsid w:val="007316C2"/>
    <w:rsid w:val="00731F32"/>
    <w:rsid w:val="00733010"/>
    <w:rsid w:val="0073405E"/>
    <w:rsid w:val="0073475E"/>
    <w:rsid w:val="007348B0"/>
    <w:rsid w:val="00734CA8"/>
    <w:rsid w:val="0073525C"/>
    <w:rsid w:val="00735F6E"/>
    <w:rsid w:val="00736097"/>
    <w:rsid w:val="0073650E"/>
    <w:rsid w:val="0074174B"/>
    <w:rsid w:val="00741CC3"/>
    <w:rsid w:val="007436AA"/>
    <w:rsid w:val="007447E4"/>
    <w:rsid w:val="007458C7"/>
    <w:rsid w:val="0074621F"/>
    <w:rsid w:val="00747DCD"/>
    <w:rsid w:val="00752E4A"/>
    <w:rsid w:val="00753076"/>
    <w:rsid w:val="00753631"/>
    <w:rsid w:val="00754A05"/>
    <w:rsid w:val="007574C4"/>
    <w:rsid w:val="0076088F"/>
    <w:rsid w:val="00760CAF"/>
    <w:rsid w:val="007647B8"/>
    <w:rsid w:val="0076484B"/>
    <w:rsid w:val="00765F6D"/>
    <w:rsid w:val="00770618"/>
    <w:rsid w:val="0077381D"/>
    <w:rsid w:val="007744D9"/>
    <w:rsid w:val="00774DE6"/>
    <w:rsid w:val="00776A1D"/>
    <w:rsid w:val="00780C18"/>
    <w:rsid w:val="00783E56"/>
    <w:rsid w:val="0078508E"/>
    <w:rsid w:val="007863FD"/>
    <w:rsid w:val="007871B0"/>
    <w:rsid w:val="00793960"/>
    <w:rsid w:val="00793BD5"/>
    <w:rsid w:val="00794946"/>
    <w:rsid w:val="00796A5A"/>
    <w:rsid w:val="00796BBB"/>
    <w:rsid w:val="007973C1"/>
    <w:rsid w:val="007A277E"/>
    <w:rsid w:val="007A2B7E"/>
    <w:rsid w:val="007A3137"/>
    <w:rsid w:val="007A3633"/>
    <w:rsid w:val="007A400A"/>
    <w:rsid w:val="007A4444"/>
    <w:rsid w:val="007A4963"/>
    <w:rsid w:val="007A64B6"/>
    <w:rsid w:val="007A6953"/>
    <w:rsid w:val="007A707F"/>
    <w:rsid w:val="007B16BE"/>
    <w:rsid w:val="007B2621"/>
    <w:rsid w:val="007B33D9"/>
    <w:rsid w:val="007B38C1"/>
    <w:rsid w:val="007B46F0"/>
    <w:rsid w:val="007B4A49"/>
    <w:rsid w:val="007B6A1D"/>
    <w:rsid w:val="007C0787"/>
    <w:rsid w:val="007C104D"/>
    <w:rsid w:val="007C3B1F"/>
    <w:rsid w:val="007C4F8C"/>
    <w:rsid w:val="007C551A"/>
    <w:rsid w:val="007D3D6C"/>
    <w:rsid w:val="007D543B"/>
    <w:rsid w:val="007D5FCF"/>
    <w:rsid w:val="007D6090"/>
    <w:rsid w:val="007D67BD"/>
    <w:rsid w:val="007E01AA"/>
    <w:rsid w:val="007E01D6"/>
    <w:rsid w:val="007E0C16"/>
    <w:rsid w:val="007E12A0"/>
    <w:rsid w:val="007E25EC"/>
    <w:rsid w:val="007E28DA"/>
    <w:rsid w:val="007E5E69"/>
    <w:rsid w:val="007E6CC9"/>
    <w:rsid w:val="007E6FB3"/>
    <w:rsid w:val="007F1A3F"/>
    <w:rsid w:val="007F2A2B"/>
    <w:rsid w:val="007F3EB4"/>
    <w:rsid w:val="007F46FE"/>
    <w:rsid w:val="007F6B57"/>
    <w:rsid w:val="007F6BAE"/>
    <w:rsid w:val="0080002A"/>
    <w:rsid w:val="00800714"/>
    <w:rsid w:val="00802CF0"/>
    <w:rsid w:val="00803729"/>
    <w:rsid w:val="00805089"/>
    <w:rsid w:val="0080650C"/>
    <w:rsid w:val="00813B1E"/>
    <w:rsid w:val="00814234"/>
    <w:rsid w:val="0081635D"/>
    <w:rsid w:val="008176B3"/>
    <w:rsid w:val="00817F39"/>
    <w:rsid w:val="008204FB"/>
    <w:rsid w:val="008221D9"/>
    <w:rsid w:val="00823B93"/>
    <w:rsid w:val="0082704F"/>
    <w:rsid w:val="00827378"/>
    <w:rsid w:val="0083031D"/>
    <w:rsid w:val="00831102"/>
    <w:rsid w:val="00832174"/>
    <w:rsid w:val="00832667"/>
    <w:rsid w:val="0083439B"/>
    <w:rsid w:val="00834B2D"/>
    <w:rsid w:val="00834F3B"/>
    <w:rsid w:val="00837835"/>
    <w:rsid w:val="008400EC"/>
    <w:rsid w:val="00840DE4"/>
    <w:rsid w:val="0084146F"/>
    <w:rsid w:val="00845F03"/>
    <w:rsid w:val="008462EB"/>
    <w:rsid w:val="008474FC"/>
    <w:rsid w:val="00847F7F"/>
    <w:rsid w:val="00853819"/>
    <w:rsid w:val="008538EE"/>
    <w:rsid w:val="00853B94"/>
    <w:rsid w:val="00853CAB"/>
    <w:rsid w:val="00856A70"/>
    <w:rsid w:val="008576FB"/>
    <w:rsid w:val="00860515"/>
    <w:rsid w:val="00860D39"/>
    <w:rsid w:val="00860E7F"/>
    <w:rsid w:val="00862F38"/>
    <w:rsid w:val="008634C0"/>
    <w:rsid w:val="0086362E"/>
    <w:rsid w:val="0086429C"/>
    <w:rsid w:val="00865015"/>
    <w:rsid w:val="00866333"/>
    <w:rsid w:val="00867CA5"/>
    <w:rsid w:val="00870008"/>
    <w:rsid w:val="008704D9"/>
    <w:rsid w:val="0087066F"/>
    <w:rsid w:val="00872467"/>
    <w:rsid w:val="008725D9"/>
    <w:rsid w:val="008727BC"/>
    <w:rsid w:val="008728D2"/>
    <w:rsid w:val="00872C72"/>
    <w:rsid w:val="00874C0D"/>
    <w:rsid w:val="00874CC9"/>
    <w:rsid w:val="00877181"/>
    <w:rsid w:val="0088000B"/>
    <w:rsid w:val="008817AC"/>
    <w:rsid w:val="00882DB3"/>
    <w:rsid w:val="00882ECB"/>
    <w:rsid w:val="00884645"/>
    <w:rsid w:val="00887898"/>
    <w:rsid w:val="0089269F"/>
    <w:rsid w:val="008927E9"/>
    <w:rsid w:val="00892A64"/>
    <w:rsid w:val="00895090"/>
    <w:rsid w:val="00897684"/>
    <w:rsid w:val="008A0865"/>
    <w:rsid w:val="008A2197"/>
    <w:rsid w:val="008A2BB8"/>
    <w:rsid w:val="008A3387"/>
    <w:rsid w:val="008A38D2"/>
    <w:rsid w:val="008A4F0E"/>
    <w:rsid w:val="008A65DB"/>
    <w:rsid w:val="008A75A9"/>
    <w:rsid w:val="008A7931"/>
    <w:rsid w:val="008B0D69"/>
    <w:rsid w:val="008B339B"/>
    <w:rsid w:val="008B33F0"/>
    <w:rsid w:val="008B4211"/>
    <w:rsid w:val="008B605D"/>
    <w:rsid w:val="008B6BCE"/>
    <w:rsid w:val="008B7BB9"/>
    <w:rsid w:val="008C1175"/>
    <w:rsid w:val="008C1B82"/>
    <w:rsid w:val="008C274A"/>
    <w:rsid w:val="008C40E6"/>
    <w:rsid w:val="008C55D5"/>
    <w:rsid w:val="008C57E8"/>
    <w:rsid w:val="008C611A"/>
    <w:rsid w:val="008D06F8"/>
    <w:rsid w:val="008D0B4D"/>
    <w:rsid w:val="008D0BCC"/>
    <w:rsid w:val="008D171F"/>
    <w:rsid w:val="008D1892"/>
    <w:rsid w:val="008D3A39"/>
    <w:rsid w:val="008D4E87"/>
    <w:rsid w:val="008D56C0"/>
    <w:rsid w:val="008E2285"/>
    <w:rsid w:val="008E27AF"/>
    <w:rsid w:val="008E316E"/>
    <w:rsid w:val="008E47C1"/>
    <w:rsid w:val="008E4DB3"/>
    <w:rsid w:val="008E508C"/>
    <w:rsid w:val="008E5A45"/>
    <w:rsid w:val="008E6962"/>
    <w:rsid w:val="008E79F7"/>
    <w:rsid w:val="008F0CF8"/>
    <w:rsid w:val="008F1796"/>
    <w:rsid w:val="008F21AC"/>
    <w:rsid w:val="008F3319"/>
    <w:rsid w:val="008F3EA4"/>
    <w:rsid w:val="008F44BB"/>
    <w:rsid w:val="008F6A5D"/>
    <w:rsid w:val="008F7042"/>
    <w:rsid w:val="00900149"/>
    <w:rsid w:val="00900928"/>
    <w:rsid w:val="00900BCD"/>
    <w:rsid w:val="00901400"/>
    <w:rsid w:val="00901EF4"/>
    <w:rsid w:val="009034F7"/>
    <w:rsid w:val="00903896"/>
    <w:rsid w:val="00907E2A"/>
    <w:rsid w:val="009104BA"/>
    <w:rsid w:val="00911CF7"/>
    <w:rsid w:val="00912DE0"/>
    <w:rsid w:val="00912EB8"/>
    <w:rsid w:val="00913C9B"/>
    <w:rsid w:val="00916718"/>
    <w:rsid w:val="00917908"/>
    <w:rsid w:val="00917B98"/>
    <w:rsid w:val="009221AB"/>
    <w:rsid w:val="009222F8"/>
    <w:rsid w:val="00923C0D"/>
    <w:rsid w:val="0092481F"/>
    <w:rsid w:val="0093033D"/>
    <w:rsid w:val="00932FB2"/>
    <w:rsid w:val="00933531"/>
    <w:rsid w:val="00933F86"/>
    <w:rsid w:val="00935542"/>
    <w:rsid w:val="0093626A"/>
    <w:rsid w:val="00936CD8"/>
    <w:rsid w:val="00936F1C"/>
    <w:rsid w:val="009378CD"/>
    <w:rsid w:val="00937DA9"/>
    <w:rsid w:val="00940357"/>
    <w:rsid w:val="00940CF6"/>
    <w:rsid w:val="009412C2"/>
    <w:rsid w:val="009432F0"/>
    <w:rsid w:val="00946F99"/>
    <w:rsid w:val="00947C67"/>
    <w:rsid w:val="00950AA7"/>
    <w:rsid w:val="00951751"/>
    <w:rsid w:val="00954CFE"/>
    <w:rsid w:val="00960A71"/>
    <w:rsid w:val="009643C0"/>
    <w:rsid w:val="0096650B"/>
    <w:rsid w:val="0096659C"/>
    <w:rsid w:val="00970214"/>
    <w:rsid w:val="0097086A"/>
    <w:rsid w:val="00971619"/>
    <w:rsid w:val="00972A03"/>
    <w:rsid w:val="00972E6A"/>
    <w:rsid w:val="009731B4"/>
    <w:rsid w:val="00973575"/>
    <w:rsid w:val="00976411"/>
    <w:rsid w:val="00976CFF"/>
    <w:rsid w:val="009775B2"/>
    <w:rsid w:val="009800D8"/>
    <w:rsid w:val="009805D0"/>
    <w:rsid w:val="00985758"/>
    <w:rsid w:val="009864BB"/>
    <w:rsid w:val="009878C2"/>
    <w:rsid w:val="00990319"/>
    <w:rsid w:val="009908FB"/>
    <w:rsid w:val="00992988"/>
    <w:rsid w:val="00994778"/>
    <w:rsid w:val="009956EB"/>
    <w:rsid w:val="009970C2"/>
    <w:rsid w:val="009A0F8D"/>
    <w:rsid w:val="009A1401"/>
    <w:rsid w:val="009A1A36"/>
    <w:rsid w:val="009A3888"/>
    <w:rsid w:val="009A4087"/>
    <w:rsid w:val="009A5160"/>
    <w:rsid w:val="009A5A1A"/>
    <w:rsid w:val="009A7160"/>
    <w:rsid w:val="009B03D6"/>
    <w:rsid w:val="009B076C"/>
    <w:rsid w:val="009B3620"/>
    <w:rsid w:val="009B56C1"/>
    <w:rsid w:val="009B5874"/>
    <w:rsid w:val="009B66E1"/>
    <w:rsid w:val="009B76A2"/>
    <w:rsid w:val="009C295E"/>
    <w:rsid w:val="009C3927"/>
    <w:rsid w:val="009C420F"/>
    <w:rsid w:val="009C6F0C"/>
    <w:rsid w:val="009C76B3"/>
    <w:rsid w:val="009C7856"/>
    <w:rsid w:val="009C78D4"/>
    <w:rsid w:val="009D10A3"/>
    <w:rsid w:val="009D387D"/>
    <w:rsid w:val="009D4DC4"/>
    <w:rsid w:val="009D50BC"/>
    <w:rsid w:val="009D5C9C"/>
    <w:rsid w:val="009D5CFF"/>
    <w:rsid w:val="009D6F6C"/>
    <w:rsid w:val="009E05DF"/>
    <w:rsid w:val="009E06EC"/>
    <w:rsid w:val="009E3B20"/>
    <w:rsid w:val="009E3E2C"/>
    <w:rsid w:val="009E41F0"/>
    <w:rsid w:val="009E5296"/>
    <w:rsid w:val="009E541C"/>
    <w:rsid w:val="009F0A88"/>
    <w:rsid w:val="009F3857"/>
    <w:rsid w:val="00A00621"/>
    <w:rsid w:val="00A03070"/>
    <w:rsid w:val="00A04455"/>
    <w:rsid w:val="00A05069"/>
    <w:rsid w:val="00A05A92"/>
    <w:rsid w:val="00A06CE8"/>
    <w:rsid w:val="00A0797D"/>
    <w:rsid w:val="00A1146B"/>
    <w:rsid w:val="00A130D7"/>
    <w:rsid w:val="00A1468C"/>
    <w:rsid w:val="00A1506A"/>
    <w:rsid w:val="00A20799"/>
    <w:rsid w:val="00A20B75"/>
    <w:rsid w:val="00A22634"/>
    <w:rsid w:val="00A2322C"/>
    <w:rsid w:val="00A23F91"/>
    <w:rsid w:val="00A24D36"/>
    <w:rsid w:val="00A25722"/>
    <w:rsid w:val="00A26E33"/>
    <w:rsid w:val="00A270BC"/>
    <w:rsid w:val="00A27CC0"/>
    <w:rsid w:val="00A312EC"/>
    <w:rsid w:val="00A31E9C"/>
    <w:rsid w:val="00A36D05"/>
    <w:rsid w:val="00A40255"/>
    <w:rsid w:val="00A40462"/>
    <w:rsid w:val="00A40669"/>
    <w:rsid w:val="00A41956"/>
    <w:rsid w:val="00A432F5"/>
    <w:rsid w:val="00A4334E"/>
    <w:rsid w:val="00A4389D"/>
    <w:rsid w:val="00A4392E"/>
    <w:rsid w:val="00A4498C"/>
    <w:rsid w:val="00A45D30"/>
    <w:rsid w:val="00A45E09"/>
    <w:rsid w:val="00A45F11"/>
    <w:rsid w:val="00A45F58"/>
    <w:rsid w:val="00A463B0"/>
    <w:rsid w:val="00A473F4"/>
    <w:rsid w:val="00A478BF"/>
    <w:rsid w:val="00A53104"/>
    <w:rsid w:val="00A5353C"/>
    <w:rsid w:val="00A5482E"/>
    <w:rsid w:val="00A54983"/>
    <w:rsid w:val="00A552F4"/>
    <w:rsid w:val="00A566E0"/>
    <w:rsid w:val="00A56D53"/>
    <w:rsid w:val="00A56D5A"/>
    <w:rsid w:val="00A6139C"/>
    <w:rsid w:val="00A62756"/>
    <w:rsid w:val="00A62E11"/>
    <w:rsid w:val="00A63FF7"/>
    <w:rsid w:val="00A66DC1"/>
    <w:rsid w:val="00A679C7"/>
    <w:rsid w:val="00A72BBB"/>
    <w:rsid w:val="00A72CCD"/>
    <w:rsid w:val="00A74421"/>
    <w:rsid w:val="00A74712"/>
    <w:rsid w:val="00A81528"/>
    <w:rsid w:val="00A81AF2"/>
    <w:rsid w:val="00A8219B"/>
    <w:rsid w:val="00A85CED"/>
    <w:rsid w:val="00A87A43"/>
    <w:rsid w:val="00A90E0A"/>
    <w:rsid w:val="00A922F8"/>
    <w:rsid w:val="00A96442"/>
    <w:rsid w:val="00A97904"/>
    <w:rsid w:val="00AA0903"/>
    <w:rsid w:val="00AA1B71"/>
    <w:rsid w:val="00AA2C8A"/>
    <w:rsid w:val="00AA3D87"/>
    <w:rsid w:val="00AA5047"/>
    <w:rsid w:val="00AA51D8"/>
    <w:rsid w:val="00AA5C9C"/>
    <w:rsid w:val="00AA6B72"/>
    <w:rsid w:val="00AA79EE"/>
    <w:rsid w:val="00AA7AE9"/>
    <w:rsid w:val="00AB08F4"/>
    <w:rsid w:val="00AB1AA1"/>
    <w:rsid w:val="00AB224A"/>
    <w:rsid w:val="00AB24C5"/>
    <w:rsid w:val="00AB2581"/>
    <w:rsid w:val="00AB4421"/>
    <w:rsid w:val="00AB6BDE"/>
    <w:rsid w:val="00AB787F"/>
    <w:rsid w:val="00AC00BF"/>
    <w:rsid w:val="00AC0638"/>
    <w:rsid w:val="00AC0972"/>
    <w:rsid w:val="00AC0FF8"/>
    <w:rsid w:val="00AC56BC"/>
    <w:rsid w:val="00AC6022"/>
    <w:rsid w:val="00AC713B"/>
    <w:rsid w:val="00AD1493"/>
    <w:rsid w:val="00AD15F7"/>
    <w:rsid w:val="00AD18EB"/>
    <w:rsid w:val="00AD1C54"/>
    <w:rsid w:val="00AD1F04"/>
    <w:rsid w:val="00AD4085"/>
    <w:rsid w:val="00AD4F30"/>
    <w:rsid w:val="00AD54E8"/>
    <w:rsid w:val="00AD5EF4"/>
    <w:rsid w:val="00AD6A7B"/>
    <w:rsid w:val="00AD6C50"/>
    <w:rsid w:val="00AD6DFA"/>
    <w:rsid w:val="00AE2371"/>
    <w:rsid w:val="00AE2C86"/>
    <w:rsid w:val="00AE3330"/>
    <w:rsid w:val="00AF0ECC"/>
    <w:rsid w:val="00AF13BC"/>
    <w:rsid w:val="00AF462C"/>
    <w:rsid w:val="00AF4DFF"/>
    <w:rsid w:val="00AF70C0"/>
    <w:rsid w:val="00B00489"/>
    <w:rsid w:val="00B00583"/>
    <w:rsid w:val="00B01D0A"/>
    <w:rsid w:val="00B02B6C"/>
    <w:rsid w:val="00B04206"/>
    <w:rsid w:val="00B0499B"/>
    <w:rsid w:val="00B05524"/>
    <w:rsid w:val="00B05A55"/>
    <w:rsid w:val="00B06468"/>
    <w:rsid w:val="00B065BB"/>
    <w:rsid w:val="00B07698"/>
    <w:rsid w:val="00B11D23"/>
    <w:rsid w:val="00B12B47"/>
    <w:rsid w:val="00B139BD"/>
    <w:rsid w:val="00B13EAD"/>
    <w:rsid w:val="00B14227"/>
    <w:rsid w:val="00B15B3B"/>
    <w:rsid w:val="00B17389"/>
    <w:rsid w:val="00B1742B"/>
    <w:rsid w:val="00B213E3"/>
    <w:rsid w:val="00B21EE7"/>
    <w:rsid w:val="00B230AC"/>
    <w:rsid w:val="00B23A29"/>
    <w:rsid w:val="00B24F5C"/>
    <w:rsid w:val="00B253FB"/>
    <w:rsid w:val="00B25601"/>
    <w:rsid w:val="00B308AC"/>
    <w:rsid w:val="00B31EC4"/>
    <w:rsid w:val="00B32F0A"/>
    <w:rsid w:val="00B3366B"/>
    <w:rsid w:val="00B34429"/>
    <w:rsid w:val="00B34CAF"/>
    <w:rsid w:val="00B407CA"/>
    <w:rsid w:val="00B41D82"/>
    <w:rsid w:val="00B420B5"/>
    <w:rsid w:val="00B43148"/>
    <w:rsid w:val="00B43C02"/>
    <w:rsid w:val="00B43E0E"/>
    <w:rsid w:val="00B44617"/>
    <w:rsid w:val="00B45119"/>
    <w:rsid w:val="00B4572D"/>
    <w:rsid w:val="00B45E45"/>
    <w:rsid w:val="00B4776E"/>
    <w:rsid w:val="00B50398"/>
    <w:rsid w:val="00B5057C"/>
    <w:rsid w:val="00B50623"/>
    <w:rsid w:val="00B51913"/>
    <w:rsid w:val="00B51C1E"/>
    <w:rsid w:val="00B522E3"/>
    <w:rsid w:val="00B526DC"/>
    <w:rsid w:val="00B52E48"/>
    <w:rsid w:val="00B541F6"/>
    <w:rsid w:val="00B549BA"/>
    <w:rsid w:val="00B55F6D"/>
    <w:rsid w:val="00B563A0"/>
    <w:rsid w:val="00B57764"/>
    <w:rsid w:val="00B61DE5"/>
    <w:rsid w:val="00B620E9"/>
    <w:rsid w:val="00B6214E"/>
    <w:rsid w:val="00B63DE9"/>
    <w:rsid w:val="00B652A2"/>
    <w:rsid w:val="00B66C02"/>
    <w:rsid w:val="00B66E4B"/>
    <w:rsid w:val="00B67F84"/>
    <w:rsid w:val="00B72F54"/>
    <w:rsid w:val="00B74D16"/>
    <w:rsid w:val="00B75F00"/>
    <w:rsid w:val="00B770C8"/>
    <w:rsid w:val="00B7712F"/>
    <w:rsid w:val="00B77AA3"/>
    <w:rsid w:val="00B8141E"/>
    <w:rsid w:val="00B8230B"/>
    <w:rsid w:val="00B827BF"/>
    <w:rsid w:val="00B83F90"/>
    <w:rsid w:val="00B8494B"/>
    <w:rsid w:val="00B85AE9"/>
    <w:rsid w:val="00B85C3B"/>
    <w:rsid w:val="00B87A29"/>
    <w:rsid w:val="00B907EC"/>
    <w:rsid w:val="00B92AE3"/>
    <w:rsid w:val="00B92D79"/>
    <w:rsid w:val="00B941CD"/>
    <w:rsid w:val="00B94B78"/>
    <w:rsid w:val="00B968AE"/>
    <w:rsid w:val="00B97D92"/>
    <w:rsid w:val="00BA12A1"/>
    <w:rsid w:val="00BA1FB3"/>
    <w:rsid w:val="00BA29AC"/>
    <w:rsid w:val="00BA3052"/>
    <w:rsid w:val="00BA3E4D"/>
    <w:rsid w:val="00BA444B"/>
    <w:rsid w:val="00BA48A8"/>
    <w:rsid w:val="00BA4E52"/>
    <w:rsid w:val="00BA526E"/>
    <w:rsid w:val="00BA5F36"/>
    <w:rsid w:val="00BA71F5"/>
    <w:rsid w:val="00BA79A4"/>
    <w:rsid w:val="00BB0B8E"/>
    <w:rsid w:val="00BB1455"/>
    <w:rsid w:val="00BB25C5"/>
    <w:rsid w:val="00BB2A69"/>
    <w:rsid w:val="00BB6375"/>
    <w:rsid w:val="00BB668E"/>
    <w:rsid w:val="00BC1CDD"/>
    <w:rsid w:val="00BC3AD7"/>
    <w:rsid w:val="00BC3EDE"/>
    <w:rsid w:val="00BC46D6"/>
    <w:rsid w:val="00BC570F"/>
    <w:rsid w:val="00BC5E97"/>
    <w:rsid w:val="00BC669C"/>
    <w:rsid w:val="00BC6883"/>
    <w:rsid w:val="00BD1038"/>
    <w:rsid w:val="00BD15AC"/>
    <w:rsid w:val="00BD1CF9"/>
    <w:rsid w:val="00BD25E1"/>
    <w:rsid w:val="00BD41F2"/>
    <w:rsid w:val="00BD5308"/>
    <w:rsid w:val="00BD586A"/>
    <w:rsid w:val="00BD60EE"/>
    <w:rsid w:val="00BD6260"/>
    <w:rsid w:val="00BD6A02"/>
    <w:rsid w:val="00BE0E16"/>
    <w:rsid w:val="00BE1350"/>
    <w:rsid w:val="00BE47E1"/>
    <w:rsid w:val="00BE63C6"/>
    <w:rsid w:val="00BE68E2"/>
    <w:rsid w:val="00BE6A2E"/>
    <w:rsid w:val="00BF0B44"/>
    <w:rsid w:val="00BF2BB7"/>
    <w:rsid w:val="00BF43D0"/>
    <w:rsid w:val="00BF4962"/>
    <w:rsid w:val="00BF4C10"/>
    <w:rsid w:val="00BF70D9"/>
    <w:rsid w:val="00BF7590"/>
    <w:rsid w:val="00BF7D8A"/>
    <w:rsid w:val="00C018A9"/>
    <w:rsid w:val="00C01E1D"/>
    <w:rsid w:val="00C029A5"/>
    <w:rsid w:val="00C030DF"/>
    <w:rsid w:val="00C031FC"/>
    <w:rsid w:val="00C03954"/>
    <w:rsid w:val="00C03CA3"/>
    <w:rsid w:val="00C04210"/>
    <w:rsid w:val="00C04B3B"/>
    <w:rsid w:val="00C05250"/>
    <w:rsid w:val="00C0737B"/>
    <w:rsid w:val="00C07460"/>
    <w:rsid w:val="00C10C55"/>
    <w:rsid w:val="00C112A8"/>
    <w:rsid w:val="00C152C8"/>
    <w:rsid w:val="00C161F0"/>
    <w:rsid w:val="00C22518"/>
    <w:rsid w:val="00C23D0D"/>
    <w:rsid w:val="00C23D71"/>
    <w:rsid w:val="00C23E7E"/>
    <w:rsid w:val="00C244DF"/>
    <w:rsid w:val="00C247EF"/>
    <w:rsid w:val="00C24980"/>
    <w:rsid w:val="00C25ABC"/>
    <w:rsid w:val="00C26D5F"/>
    <w:rsid w:val="00C274A2"/>
    <w:rsid w:val="00C27A0A"/>
    <w:rsid w:val="00C27CA3"/>
    <w:rsid w:val="00C333F1"/>
    <w:rsid w:val="00C3342C"/>
    <w:rsid w:val="00C349E5"/>
    <w:rsid w:val="00C35BD6"/>
    <w:rsid w:val="00C36436"/>
    <w:rsid w:val="00C366EA"/>
    <w:rsid w:val="00C37047"/>
    <w:rsid w:val="00C41416"/>
    <w:rsid w:val="00C42A70"/>
    <w:rsid w:val="00C45E67"/>
    <w:rsid w:val="00C46B6A"/>
    <w:rsid w:val="00C50354"/>
    <w:rsid w:val="00C541C5"/>
    <w:rsid w:val="00C55935"/>
    <w:rsid w:val="00C55F3A"/>
    <w:rsid w:val="00C5746B"/>
    <w:rsid w:val="00C5775D"/>
    <w:rsid w:val="00C57F50"/>
    <w:rsid w:val="00C61516"/>
    <w:rsid w:val="00C61E77"/>
    <w:rsid w:val="00C64180"/>
    <w:rsid w:val="00C6540A"/>
    <w:rsid w:val="00C65729"/>
    <w:rsid w:val="00C70CF5"/>
    <w:rsid w:val="00C71503"/>
    <w:rsid w:val="00C724C2"/>
    <w:rsid w:val="00C7272B"/>
    <w:rsid w:val="00C74706"/>
    <w:rsid w:val="00C7478C"/>
    <w:rsid w:val="00C75AAC"/>
    <w:rsid w:val="00C768E7"/>
    <w:rsid w:val="00C771BF"/>
    <w:rsid w:val="00C772B2"/>
    <w:rsid w:val="00C777ED"/>
    <w:rsid w:val="00C8105F"/>
    <w:rsid w:val="00C81CB6"/>
    <w:rsid w:val="00C83CFC"/>
    <w:rsid w:val="00C858E0"/>
    <w:rsid w:val="00C86204"/>
    <w:rsid w:val="00C87CC1"/>
    <w:rsid w:val="00C90200"/>
    <w:rsid w:val="00C9253B"/>
    <w:rsid w:val="00C92F35"/>
    <w:rsid w:val="00C958CC"/>
    <w:rsid w:val="00C95C43"/>
    <w:rsid w:val="00C967A7"/>
    <w:rsid w:val="00CA0239"/>
    <w:rsid w:val="00CA12A4"/>
    <w:rsid w:val="00CA59CD"/>
    <w:rsid w:val="00CA66FB"/>
    <w:rsid w:val="00CA7813"/>
    <w:rsid w:val="00CA7DF7"/>
    <w:rsid w:val="00CB0853"/>
    <w:rsid w:val="00CB284D"/>
    <w:rsid w:val="00CB33BA"/>
    <w:rsid w:val="00CB512B"/>
    <w:rsid w:val="00CB5413"/>
    <w:rsid w:val="00CB5A20"/>
    <w:rsid w:val="00CB7001"/>
    <w:rsid w:val="00CB752B"/>
    <w:rsid w:val="00CB7767"/>
    <w:rsid w:val="00CC04AC"/>
    <w:rsid w:val="00CC0641"/>
    <w:rsid w:val="00CC3752"/>
    <w:rsid w:val="00CC3929"/>
    <w:rsid w:val="00CC447D"/>
    <w:rsid w:val="00CC5D9E"/>
    <w:rsid w:val="00CC6C80"/>
    <w:rsid w:val="00CD01E5"/>
    <w:rsid w:val="00CD1C9C"/>
    <w:rsid w:val="00CD1F91"/>
    <w:rsid w:val="00CD55CB"/>
    <w:rsid w:val="00CD5BD4"/>
    <w:rsid w:val="00CD5C43"/>
    <w:rsid w:val="00CE1310"/>
    <w:rsid w:val="00CE1DD4"/>
    <w:rsid w:val="00CE296A"/>
    <w:rsid w:val="00CE2EBB"/>
    <w:rsid w:val="00CE3D45"/>
    <w:rsid w:val="00CE56D6"/>
    <w:rsid w:val="00CE5C05"/>
    <w:rsid w:val="00CE6771"/>
    <w:rsid w:val="00CE7320"/>
    <w:rsid w:val="00CE7A4D"/>
    <w:rsid w:val="00CE7C17"/>
    <w:rsid w:val="00CF0E8B"/>
    <w:rsid w:val="00CF1A8E"/>
    <w:rsid w:val="00CF1EC2"/>
    <w:rsid w:val="00CF32FF"/>
    <w:rsid w:val="00CF354C"/>
    <w:rsid w:val="00CF3C0B"/>
    <w:rsid w:val="00CF3E6B"/>
    <w:rsid w:val="00CF46F0"/>
    <w:rsid w:val="00CF4971"/>
    <w:rsid w:val="00CF500D"/>
    <w:rsid w:val="00CF514F"/>
    <w:rsid w:val="00CF5346"/>
    <w:rsid w:val="00CF5AB0"/>
    <w:rsid w:val="00CF79F7"/>
    <w:rsid w:val="00D02E61"/>
    <w:rsid w:val="00D0321A"/>
    <w:rsid w:val="00D0354A"/>
    <w:rsid w:val="00D044C5"/>
    <w:rsid w:val="00D06CDC"/>
    <w:rsid w:val="00D11BDE"/>
    <w:rsid w:val="00D13785"/>
    <w:rsid w:val="00D140A6"/>
    <w:rsid w:val="00D156F2"/>
    <w:rsid w:val="00D15962"/>
    <w:rsid w:val="00D161D1"/>
    <w:rsid w:val="00D1726B"/>
    <w:rsid w:val="00D176C2"/>
    <w:rsid w:val="00D207A9"/>
    <w:rsid w:val="00D20E74"/>
    <w:rsid w:val="00D217E1"/>
    <w:rsid w:val="00D223D3"/>
    <w:rsid w:val="00D23C05"/>
    <w:rsid w:val="00D26872"/>
    <w:rsid w:val="00D27021"/>
    <w:rsid w:val="00D2711F"/>
    <w:rsid w:val="00D30F59"/>
    <w:rsid w:val="00D3182C"/>
    <w:rsid w:val="00D322A4"/>
    <w:rsid w:val="00D3291B"/>
    <w:rsid w:val="00D340B1"/>
    <w:rsid w:val="00D361EB"/>
    <w:rsid w:val="00D37E1D"/>
    <w:rsid w:val="00D40049"/>
    <w:rsid w:val="00D4157D"/>
    <w:rsid w:val="00D41BD1"/>
    <w:rsid w:val="00D43A39"/>
    <w:rsid w:val="00D450BD"/>
    <w:rsid w:val="00D46E5B"/>
    <w:rsid w:val="00D4723A"/>
    <w:rsid w:val="00D47559"/>
    <w:rsid w:val="00D509C9"/>
    <w:rsid w:val="00D51DEC"/>
    <w:rsid w:val="00D531B1"/>
    <w:rsid w:val="00D55783"/>
    <w:rsid w:val="00D55C9D"/>
    <w:rsid w:val="00D570D3"/>
    <w:rsid w:val="00D57112"/>
    <w:rsid w:val="00D61408"/>
    <w:rsid w:val="00D62D01"/>
    <w:rsid w:val="00D62D7D"/>
    <w:rsid w:val="00D6570B"/>
    <w:rsid w:val="00D66179"/>
    <w:rsid w:val="00D6650A"/>
    <w:rsid w:val="00D726E2"/>
    <w:rsid w:val="00D7278E"/>
    <w:rsid w:val="00D73017"/>
    <w:rsid w:val="00D73D3B"/>
    <w:rsid w:val="00D74769"/>
    <w:rsid w:val="00D75AC5"/>
    <w:rsid w:val="00D76F6F"/>
    <w:rsid w:val="00D80B5A"/>
    <w:rsid w:val="00D80CC7"/>
    <w:rsid w:val="00D845AC"/>
    <w:rsid w:val="00D8677F"/>
    <w:rsid w:val="00D8707E"/>
    <w:rsid w:val="00D92148"/>
    <w:rsid w:val="00D9287E"/>
    <w:rsid w:val="00D95D7A"/>
    <w:rsid w:val="00D960A9"/>
    <w:rsid w:val="00D973A1"/>
    <w:rsid w:val="00D9744C"/>
    <w:rsid w:val="00D97D0F"/>
    <w:rsid w:val="00DA01F1"/>
    <w:rsid w:val="00DA07CA"/>
    <w:rsid w:val="00DA0E43"/>
    <w:rsid w:val="00DA32F9"/>
    <w:rsid w:val="00DA348F"/>
    <w:rsid w:val="00DB00BC"/>
    <w:rsid w:val="00DB0331"/>
    <w:rsid w:val="00DB0CF0"/>
    <w:rsid w:val="00DB0F49"/>
    <w:rsid w:val="00DB0F7F"/>
    <w:rsid w:val="00DB178B"/>
    <w:rsid w:val="00DB1B56"/>
    <w:rsid w:val="00DB2342"/>
    <w:rsid w:val="00DB2E62"/>
    <w:rsid w:val="00DB337D"/>
    <w:rsid w:val="00DB4068"/>
    <w:rsid w:val="00DB40DB"/>
    <w:rsid w:val="00DB7519"/>
    <w:rsid w:val="00DC03CA"/>
    <w:rsid w:val="00DC1C26"/>
    <w:rsid w:val="00DC3C6B"/>
    <w:rsid w:val="00DC3F20"/>
    <w:rsid w:val="00DC4095"/>
    <w:rsid w:val="00DC4514"/>
    <w:rsid w:val="00DC56A5"/>
    <w:rsid w:val="00DC5A90"/>
    <w:rsid w:val="00DC5F30"/>
    <w:rsid w:val="00DC68C2"/>
    <w:rsid w:val="00DC6F1C"/>
    <w:rsid w:val="00DD0E73"/>
    <w:rsid w:val="00DD1293"/>
    <w:rsid w:val="00DD48B2"/>
    <w:rsid w:val="00DD4CB3"/>
    <w:rsid w:val="00DD70FC"/>
    <w:rsid w:val="00DD7DC0"/>
    <w:rsid w:val="00DE176F"/>
    <w:rsid w:val="00DE274F"/>
    <w:rsid w:val="00DE508C"/>
    <w:rsid w:val="00DE51CF"/>
    <w:rsid w:val="00DE6460"/>
    <w:rsid w:val="00DE6775"/>
    <w:rsid w:val="00DE6F9B"/>
    <w:rsid w:val="00DF0644"/>
    <w:rsid w:val="00DF11B7"/>
    <w:rsid w:val="00DF3153"/>
    <w:rsid w:val="00DF3A43"/>
    <w:rsid w:val="00DF3CD4"/>
    <w:rsid w:val="00DF4244"/>
    <w:rsid w:val="00DF435C"/>
    <w:rsid w:val="00DF50E0"/>
    <w:rsid w:val="00DF5330"/>
    <w:rsid w:val="00DF7C58"/>
    <w:rsid w:val="00E00ADC"/>
    <w:rsid w:val="00E024B5"/>
    <w:rsid w:val="00E0499A"/>
    <w:rsid w:val="00E10CE6"/>
    <w:rsid w:val="00E118EF"/>
    <w:rsid w:val="00E11C5F"/>
    <w:rsid w:val="00E13E07"/>
    <w:rsid w:val="00E16335"/>
    <w:rsid w:val="00E16A14"/>
    <w:rsid w:val="00E175BD"/>
    <w:rsid w:val="00E214DE"/>
    <w:rsid w:val="00E229BC"/>
    <w:rsid w:val="00E23D50"/>
    <w:rsid w:val="00E248FE"/>
    <w:rsid w:val="00E24C83"/>
    <w:rsid w:val="00E26202"/>
    <w:rsid w:val="00E33848"/>
    <w:rsid w:val="00E3747D"/>
    <w:rsid w:val="00E37ED8"/>
    <w:rsid w:val="00E41970"/>
    <w:rsid w:val="00E427BD"/>
    <w:rsid w:val="00E42BAC"/>
    <w:rsid w:val="00E42E2B"/>
    <w:rsid w:val="00E4509A"/>
    <w:rsid w:val="00E45E2E"/>
    <w:rsid w:val="00E463EE"/>
    <w:rsid w:val="00E46EF8"/>
    <w:rsid w:val="00E46FED"/>
    <w:rsid w:val="00E47498"/>
    <w:rsid w:val="00E47627"/>
    <w:rsid w:val="00E5175D"/>
    <w:rsid w:val="00E56CDD"/>
    <w:rsid w:val="00E57179"/>
    <w:rsid w:val="00E6052A"/>
    <w:rsid w:val="00E60841"/>
    <w:rsid w:val="00E616F3"/>
    <w:rsid w:val="00E61C58"/>
    <w:rsid w:val="00E62C3A"/>
    <w:rsid w:val="00E635AC"/>
    <w:rsid w:val="00E63E34"/>
    <w:rsid w:val="00E64BBC"/>
    <w:rsid w:val="00E65F36"/>
    <w:rsid w:val="00E66EE3"/>
    <w:rsid w:val="00E707EF"/>
    <w:rsid w:val="00E7097E"/>
    <w:rsid w:val="00E7176A"/>
    <w:rsid w:val="00E73F72"/>
    <w:rsid w:val="00E74C28"/>
    <w:rsid w:val="00E752C3"/>
    <w:rsid w:val="00E75B4B"/>
    <w:rsid w:val="00E75E36"/>
    <w:rsid w:val="00E75E89"/>
    <w:rsid w:val="00E760A5"/>
    <w:rsid w:val="00E76A2B"/>
    <w:rsid w:val="00E8319C"/>
    <w:rsid w:val="00E83D4C"/>
    <w:rsid w:val="00E85A13"/>
    <w:rsid w:val="00E87277"/>
    <w:rsid w:val="00E90414"/>
    <w:rsid w:val="00E92049"/>
    <w:rsid w:val="00E9481A"/>
    <w:rsid w:val="00E94E77"/>
    <w:rsid w:val="00E94EB8"/>
    <w:rsid w:val="00E96B7F"/>
    <w:rsid w:val="00EA0564"/>
    <w:rsid w:val="00EA0E0E"/>
    <w:rsid w:val="00EA212E"/>
    <w:rsid w:val="00EA22E6"/>
    <w:rsid w:val="00EA4DF4"/>
    <w:rsid w:val="00EA4E4A"/>
    <w:rsid w:val="00EA6A7D"/>
    <w:rsid w:val="00EB163C"/>
    <w:rsid w:val="00EB52E6"/>
    <w:rsid w:val="00EB5AD9"/>
    <w:rsid w:val="00EB6CAC"/>
    <w:rsid w:val="00EC268F"/>
    <w:rsid w:val="00EC2C0C"/>
    <w:rsid w:val="00EC3391"/>
    <w:rsid w:val="00EC6653"/>
    <w:rsid w:val="00EC72BF"/>
    <w:rsid w:val="00EC7397"/>
    <w:rsid w:val="00EC75C3"/>
    <w:rsid w:val="00EC76DB"/>
    <w:rsid w:val="00ED0BCA"/>
    <w:rsid w:val="00ED17A3"/>
    <w:rsid w:val="00ED2D09"/>
    <w:rsid w:val="00ED3957"/>
    <w:rsid w:val="00ED429B"/>
    <w:rsid w:val="00ED4708"/>
    <w:rsid w:val="00ED532C"/>
    <w:rsid w:val="00ED5566"/>
    <w:rsid w:val="00ED705F"/>
    <w:rsid w:val="00EE0BD9"/>
    <w:rsid w:val="00EE2209"/>
    <w:rsid w:val="00EE6C51"/>
    <w:rsid w:val="00EE77D8"/>
    <w:rsid w:val="00EE78BD"/>
    <w:rsid w:val="00EF131E"/>
    <w:rsid w:val="00EF1FA3"/>
    <w:rsid w:val="00EF303E"/>
    <w:rsid w:val="00EF3CA0"/>
    <w:rsid w:val="00EF3E21"/>
    <w:rsid w:val="00EF4BE9"/>
    <w:rsid w:val="00EF50C1"/>
    <w:rsid w:val="00EF638E"/>
    <w:rsid w:val="00EF6C5E"/>
    <w:rsid w:val="00EF6E18"/>
    <w:rsid w:val="00EF7182"/>
    <w:rsid w:val="00EF7A98"/>
    <w:rsid w:val="00F004D6"/>
    <w:rsid w:val="00F010C8"/>
    <w:rsid w:val="00F029FA"/>
    <w:rsid w:val="00F03113"/>
    <w:rsid w:val="00F04FF8"/>
    <w:rsid w:val="00F07E38"/>
    <w:rsid w:val="00F10906"/>
    <w:rsid w:val="00F13934"/>
    <w:rsid w:val="00F13C7E"/>
    <w:rsid w:val="00F14502"/>
    <w:rsid w:val="00F151DE"/>
    <w:rsid w:val="00F179D9"/>
    <w:rsid w:val="00F17FB7"/>
    <w:rsid w:val="00F202D2"/>
    <w:rsid w:val="00F20623"/>
    <w:rsid w:val="00F20FC6"/>
    <w:rsid w:val="00F21430"/>
    <w:rsid w:val="00F22BC3"/>
    <w:rsid w:val="00F23DD0"/>
    <w:rsid w:val="00F24F08"/>
    <w:rsid w:val="00F251F4"/>
    <w:rsid w:val="00F252B7"/>
    <w:rsid w:val="00F252E8"/>
    <w:rsid w:val="00F25825"/>
    <w:rsid w:val="00F268D2"/>
    <w:rsid w:val="00F26B46"/>
    <w:rsid w:val="00F27BB2"/>
    <w:rsid w:val="00F30C43"/>
    <w:rsid w:val="00F3126A"/>
    <w:rsid w:val="00F319DA"/>
    <w:rsid w:val="00F319E3"/>
    <w:rsid w:val="00F31E40"/>
    <w:rsid w:val="00F3227F"/>
    <w:rsid w:val="00F32977"/>
    <w:rsid w:val="00F33466"/>
    <w:rsid w:val="00F359A8"/>
    <w:rsid w:val="00F36986"/>
    <w:rsid w:val="00F36F46"/>
    <w:rsid w:val="00F40238"/>
    <w:rsid w:val="00F41C10"/>
    <w:rsid w:val="00F44228"/>
    <w:rsid w:val="00F45FBA"/>
    <w:rsid w:val="00F465C8"/>
    <w:rsid w:val="00F500D5"/>
    <w:rsid w:val="00F5020C"/>
    <w:rsid w:val="00F5042C"/>
    <w:rsid w:val="00F519A1"/>
    <w:rsid w:val="00F51B7E"/>
    <w:rsid w:val="00F52F8B"/>
    <w:rsid w:val="00F53F89"/>
    <w:rsid w:val="00F551DC"/>
    <w:rsid w:val="00F5542D"/>
    <w:rsid w:val="00F5631B"/>
    <w:rsid w:val="00F5658B"/>
    <w:rsid w:val="00F56882"/>
    <w:rsid w:val="00F573E6"/>
    <w:rsid w:val="00F607F1"/>
    <w:rsid w:val="00F6362C"/>
    <w:rsid w:val="00F63BD1"/>
    <w:rsid w:val="00F64EAB"/>
    <w:rsid w:val="00F65B4B"/>
    <w:rsid w:val="00F65B76"/>
    <w:rsid w:val="00F65C5F"/>
    <w:rsid w:val="00F67D6D"/>
    <w:rsid w:val="00F73D73"/>
    <w:rsid w:val="00F7458C"/>
    <w:rsid w:val="00F74D88"/>
    <w:rsid w:val="00F75B48"/>
    <w:rsid w:val="00F75F3C"/>
    <w:rsid w:val="00F81AAC"/>
    <w:rsid w:val="00F8388D"/>
    <w:rsid w:val="00F83977"/>
    <w:rsid w:val="00F83E33"/>
    <w:rsid w:val="00F84050"/>
    <w:rsid w:val="00F8498A"/>
    <w:rsid w:val="00F8667E"/>
    <w:rsid w:val="00F870CB"/>
    <w:rsid w:val="00F87B09"/>
    <w:rsid w:val="00F90EA3"/>
    <w:rsid w:val="00F92FA8"/>
    <w:rsid w:val="00F94884"/>
    <w:rsid w:val="00F95DB5"/>
    <w:rsid w:val="00F963B5"/>
    <w:rsid w:val="00F965D7"/>
    <w:rsid w:val="00FA1303"/>
    <w:rsid w:val="00FA132C"/>
    <w:rsid w:val="00FA1E2D"/>
    <w:rsid w:val="00FA5196"/>
    <w:rsid w:val="00FA5B2F"/>
    <w:rsid w:val="00FA5EF3"/>
    <w:rsid w:val="00FA7193"/>
    <w:rsid w:val="00FB04A0"/>
    <w:rsid w:val="00FB26E9"/>
    <w:rsid w:val="00FB2D25"/>
    <w:rsid w:val="00FB345D"/>
    <w:rsid w:val="00FB34FC"/>
    <w:rsid w:val="00FB37CA"/>
    <w:rsid w:val="00FB5A67"/>
    <w:rsid w:val="00FC0BC0"/>
    <w:rsid w:val="00FC294D"/>
    <w:rsid w:val="00FC2A06"/>
    <w:rsid w:val="00FC386C"/>
    <w:rsid w:val="00FC4C53"/>
    <w:rsid w:val="00FC565D"/>
    <w:rsid w:val="00FC694F"/>
    <w:rsid w:val="00FC6CAC"/>
    <w:rsid w:val="00FC76E9"/>
    <w:rsid w:val="00FD17E2"/>
    <w:rsid w:val="00FD1C70"/>
    <w:rsid w:val="00FD359E"/>
    <w:rsid w:val="00FD3B41"/>
    <w:rsid w:val="00FD3BF0"/>
    <w:rsid w:val="00FD46DB"/>
    <w:rsid w:val="00FD55BE"/>
    <w:rsid w:val="00FD7353"/>
    <w:rsid w:val="00FD75E0"/>
    <w:rsid w:val="00FE1AEE"/>
    <w:rsid w:val="00FE2570"/>
    <w:rsid w:val="00FE2685"/>
    <w:rsid w:val="00FE2CCC"/>
    <w:rsid w:val="00FE32AA"/>
    <w:rsid w:val="00FE51FE"/>
    <w:rsid w:val="00FE66EE"/>
    <w:rsid w:val="00FE7CC3"/>
    <w:rsid w:val="00FF0C78"/>
    <w:rsid w:val="00FF1F2D"/>
    <w:rsid w:val="00FF2B1A"/>
    <w:rsid w:val="00FF3292"/>
    <w:rsid w:val="00FF3B79"/>
    <w:rsid w:val="00FF588E"/>
    <w:rsid w:val="00FF647C"/>
    <w:rsid w:val="00FF75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180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38"/>
    <w:rPr>
      <w:sz w:val="24"/>
      <w:szCs w:val="24"/>
    </w:rPr>
  </w:style>
  <w:style w:type="paragraph" w:styleId="Heading1">
    <w:name w:val="heading 1"/>
    <w:aliases w:val="§1.,chap,h1,Head1,Heading 1p,titre1,RSKH1,level1,level 1,Lev 1,título 1,l1,Section heading,No numbers,OG Heading 1,Head 1wsa,L1"/>
    <w:basedOn w:val="Normal"/>
    <w:next w:val="Normal"/>
    <w:link w:val="Heading1Char"/>
    <w:qFormat/>
    <w:rsid w:val="00ED4708"/>
    <w:pPr>
      <w:keepNext/>
      <w:tabs>
        <w:tab w:val="left" w:pos="1771"/>
      </w:tabs>
      <w:suppressAutoHyphens/>
      <w:jc w:val="both"/>
      <w:outlineLvl w:val="0"/>
    </w:pPr>
    <w:rPr>
      <w:rFonts w:ascii="Arial" w:hAnsi="Arial"/>
      <w:b/>
      <w:noProof/>
      <w:kern w:val="28"/>
      <w:szCs w:val="20"/>
      <w:lang w:val="en-US" w:eastAsia="en-US"/>
    </w:rPr>
  </w:style>
  <w:style w:type="paragraph" w:styleId="Heading2">
    <w:name w:val="heading 2"/>
    <w:aliases w:val="h2,§1.1.,§1.1,H2,sect,Head2,§1.11,H21,§1.1.2,§1.12,H22,§1.1.3,§1.13,H23,§1.1.4,§1.14,H24,§1.1.5,§1.15,H25,§1.111,H211,§1.1.21,§1.121,H221,§1.1.31,§1.131,H231,§1.1.41,§1.141,H241,§1.1.6,§1.16,H26,§1.112,H212,§1.1.22,§1.122,H222,§1.1.32,§1.132"/>
    <w:basedOn w:val="Normal"/>
    <w:next w:val="NormalIndent"/>
    <w:link w:val="Heading2Char"/>
    <w:qFormat/>
    <w:rsid w:val="00ED4708"/>
    <w:pPr>
      <w:keepNext/>
      <w:numPr>
        <w:ilvl w:val="1"/>
        <w:numId w:val="9"/>
      </w:numPr>
      <w:tabs>
        <w:tab w:val="left" w:pos="1771"/>
      </w:tabs>
      <w:suppressAutoHyphens/>
      <w:jc w:val="both"/>
      <w:outlineLvl w:val="1"/>
    </w:pPr>
    <w:rPr>
      <w:rFonts w:ascii="Arial" w:hAnsi="Arial"/>
      <w:b/>
      <w:sz w:val="22"/>
      <w:szCs w:val="20"/>
      <w:lang w:val="en-US" w:eastAsia="en-US"/>
    </w:rPr>
  </w:style>
  <w:style w:type="paragraph" w:styleId="Heading3">
    <w:name w:val="heading 3"/>
    <w:aliases w:val="§1.1.1.,§1.1.1,H3,h3,Head3,H31,H32,H33,H311,§1.1.1.2,h31,§1.1.1.3,h32,§1.1.1.4,h33,§1.1.1.21,§1.1.1.31,H321,h311,h321,§1.1.1.5,H34,§1.1.1.6,H35,h34,§1.1.1.7,H36,h35,§1.1.1.41,H331,§1.1.1.8,H37,h36,§1.1.1.22,H312,§1.1.1.32,H322,h312,L,§1.1.1.42"/>
    <w:basedOn w:val="Normal"/>
    <w:next w:val="NormalIndent"/>
    <w:qFormat/>
    <w:rsid w:val="00ED4708"/>
    <w:pPr>
      <w:keepNext/>
      <w:numPr>
        <w:ilvl w:val="2"/>
        <w:numId w:val="9"/>
      </w:numPr>
      <w:tabs>
        <w:tab w:val="left" w:pos="1771"/>
      </w:tabs>
      <w:suppressAutoHyphens/>
      <w:jc w:val="both"/>
      <w:outlineLvl w:val="2"/>
    </w:pPr>
    <w:rPr>
      <w:rFonts w:ascii="Arial" w:hAnsi="Arial"/>
      <w:sz w:val="22"/>
      <w:szCs w:val="20"/>
      <w:lang w:val="en-US" w:eastAsia="en-US"/>
    </w:rPr>
  </w:style>
  <w:style w:type="paragraph" w:styleId="Heading4">
    <w:name w:val="heading 4"/>
    <w:aliases w:val="§1.1.1.1.,§1.1.1.1"/>
    <w:basedOn w:val="Normal"/>
    <w:next w:val="NormalIndent"/>
    <w:qFormat/>
    <w:rsid w:val="00ED4708"/>
    <w:pPr>
      <w:keepNext/>
      <w:numPr>
        <w:ilvl w:val="3"/>
        <w:numId w:val="9"/>
      </w:numPr>
      <w:tabs>
        <w:tab w:val="left" w:pos="1771"/>
      </w:tabs>
      <w:suppressAutoHyphens/>
      <w:jc w:val="both"/>
      <w:outlineLvl w:val="3"/>
    </w:pPr>
    <w:rPr>
      <w:rFonts w:ascii="Arial" w:hAnsi="Arial"/>
      <w:sz w:val="22"/>
      <w:szCs w:val="20"/>
      <w:lang w:val="en-US" w:eastAsia="en-US"/>
    </w:rPr>
  </w:style>
  <w:style w:type="paragraph" w:styleId="Heading5">
    <w:name w:val="heading 5"/>
    <w:aliases w:val="RSKH5,level5,level 5"/>
    <w:basedOn w:val="Normal"/>
    <w:next w:val="NormalIndent"/>
    <w:qFormat/>
    <w:rsid w:val="00ED4708"/>
    <w:pPr>
      <w:numPr>
        <w:ilvl w:val="4"/>
        <w:numId w:val="9"/>
      </w:numPr>
      <w:tabs>
        <w:tab w:val="left" w:pos="1771"/>
      </w:tabs>
      <w:suppressAutoHyphens/>
      <w:jc w:val="both"/>
      <w:outlineLvl w:val="4"/>
    </w:pPr>
    <w:rPr>
      <w:rFonts w:ascii="Arial" w:hAnsi="Arial"/>
      <w:sz w:val="22"/>
      <w:szCs w:val="20"/>
      <w:lang w:val="en-US" w:eastAsia="en-US"/>
    </w:rPr>
  </w:style>
  <w:style w:type="paragraph" w:styleId="Heading6">
    <w:name w:val="heading 6"/>
    <w:aliases w:val="level6,level 6,OG Distribution"/>
    <w:basedOn w:val="Normal"/>
    <w:next w:val="Normal"/>
    <w:qFormat/>
    <w:rsid w:val="00ED4708"/>
    <w:pPr>
      <w:numPr>
        <w:ilvl w:val="5"/>
        <w:numId w:val="9"/>
      </w:numPr>
      <w:tabs>
        <w:tab w:val="left" w:pos="1771"/>
      </w:tabs>
      <w:suppressAutoHyphens/>
      <w:spacing w:before="240" w:after="60"/>
      <w:ind w:left="10626"/>
      <w:jc w:val="both"/>
      <w:outlineLvl w:val="5"/>
    </w:pPr>
    <w:rPr>
      <w:rFonts w:ascii="Arial" w:hAnsi="Arial"/>
      <w:i/>
      <w:sz w:val="22"/>
      <w:szCs w:val="20"/>
      <w:lang w:val="en-US" w:eastAsia="en-US"/>
    </w:rPr>
  </w:style>
  <w:style w:type="paragraph" w:styleId="Heading7">
    <w:name w:val="heading 7"/>
    <w:basedOn w:val="Normal"/>
    <w:next w:val="Normal"/>
    <w:qFormat/>
    <w:rsid w:val="00ED4708"/>
    <w:pPr>
      <w:numPr>
        <w:ilvl w:val="6"/>
        <w:numId w:val="9"/>
      </w:numPr>
      <w:tabs>
        <w:tab w:val="left" w:pos="1771"/>
      </w:tabs>
      <w:suppressAutoHyphens/>
      <w:spacing w:before="240" w:after="60"/>
      <w:ind w:left="10626"/>
      <w:jc w:val="both"/>
      <w:outlineLvl w:val="6"/>
    </w:pPr>
    <w:rPr>
      <w:rFonts w:ascii="Arial" w:hAnsi="Arial"/>
      <w:sz w:val="22"/>
      <w:szCs w:val="20"/>
      <w:lang w:val="en-US" w:eastAsia="en-US"/>
    </w:rPr>
  </w:style>
  <w:style w:type="paragraph" w:styleId="Heading8">
    <w:name w:val="heading 8"/>
    <w:basedOn w:val="Normal"/>
    <w:next w:val="Normal"/>
    <w:qFormat/>
    <w:rsid w:val="00ED4708"/>
    <w:pPr>
      <w:numPr>
        <w:ilvl w:val="7"/>
        <w:numId w:val="9"/>
      </w:numPr>
      <w:tabs>
        <w:tab w:val="left" w:pos="1771"/>
      </w:tabs>
      <w:suppressAutoHyphens/>
      <w:spacing w:before="240" w:after="60"/>
      <w:ind w:left="10626"/>
      <w:jc w:val="both"/>
      <w:outlineLvl w:val="7"/>
    </w:pPr>
    <w:rPr>
      <w:rFonts w:ascii="Arial" w:hAnsi="Arial"/>
      <w:i/>
      <w:sz w:val="22"/>
      <w:szCs w:val="20"/>
      <w:lang w:val="en-US" w:eastAsia="en-US"/>
    </w:rPr>
  </w:style>
  <w:style w:type="paragraph" w:styleId="Heading9">
    <w:name w:val="heading 9"/>
    <w:aliases w:val="App Heading"/>
    <w:basedOn w:val="Normal"/>
    <w:next w:val="Normal"/>
    <w:qFormat/>
    <w:rsid w:val="00ED4708"/>
    <w:pPr>
      <w:numPr>
        <w:ilvl w:val="8"/>
        <w:numId w:val="9"/>
      </w:numPr>
      <w:tabs>
        <w:tab w:val="left" w:pos="1771"/>
      </w:tabs>
      <w:suppressAutoHyphens/>
      <w:spacing w:before="240" w:after="60"/>
      <w:ind w:left="10626"/>
      <w:jc w:val="both"/>
      <w:outlineLvl w:val="8"/>
    </w:pPr>
    <w:rPr>
      <w:rFonts w:ascii="Arial"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o,header odd,first,heading one,H1,Odd Header,Char Char Char,Char Char,h, Char Char Char, Char Char"/>
    <w:basedOn w:val="Normal"/>
    <w:link w:val="HeaderChar1"/>
    <w:rsid w:val="00F65C5F"/>
    <w:pPr>
      <w:tabs>
        <w:tab w:val="center" w:pos="4153"/>
        <w:tab w:val="right" w:pos="8306"/>
      </w:tabs>
    </w:pPr>
  </w:style>
  <w:style w:type="paragraph" w:styleId="Footer">
    <w:name w:val="footer"/>
    <w:basedOn w:val="Normal"/>
    <w:link w:val="FooterChar"/>
    <w:uiPriority w:val="99"/>
    <w:rsid w:val="00F65C5F"/>
    <w:pPr>
      <w:tabs>
        <w:tab w:val="center" w:pos="4153"/>
        <w:tab w:val="right" w:pos="8306"/>
      </w:tabs>
    </w:pPr>
  </w:style>
  <w:style w:type="character" w:styleId="PageNumber">
    <w:name w:val="page number"/>
    <w:basedOn w:val="DefaultParagraphFont"/>
    <w:rsid w:val="00F65C5F"/>
  </w:style>
  <w:style w:type="table" w:styleId="TableGrid">
    <w:name w:val="Table Grid"/>
    <w:basedOn w:val="TableNormal"/>
    <w:uiPriority w:val="39"/>
    <w:rsid w:val="0087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68C2"/>
    <w:rPr>
      <w:rFonts w:ascii="Tahoma" w:hAnsi="Tahoma" w:cs="Tahoma"/>
      <w:sz w:val="16"/>
      <w:szCs w:val="16"/>
    </w:rPr>
  </w:style>
  <w:style w:type="paragraph" w:styleId="ListNumber">
    <w:name w:val="List Number"/>
    <w:basedOn w:val="Normal"/>
    <w:rsid w:val="00594DD6"/>
    <w:pPr>
      <w:numPr>
        <w:numId w:val="4"/>
      </w:numPr>
      <w:jc w:val="both"/>
    </w:pPr>
    <w:rPr>
      <w:rFonts w:ascii="Arial" w:hAnsi="Arial"/>
      <w:b/>
      <w:snapToGrid w:val="0"/>
      <w:szCs w:val="20"/>
      <w:lang w:val="en-GB" w:eastAsia="en-US"/>
    </w:rPr>
  </w:style>
  <w:style w:type="paragraph" w:styleId="ListNumber2">
    <w:name w:val="List Number 2"/>
    <w:basedOn w:val="Normal"/>
    <w:rsid w:val="00594DD6"/>
    <w:pPr>
      <w:numPr>
        <w:ilvl w:val="1"/>
        <w:numId w:val="4"/>
      </w:numPr>
      <w:spacing w:before="240"/>
      <w:jc w:val="both"/>
    </w:pPr>
    <w:rPr>
      <w:rFonts w:ascii="Arial" w:hAnsi="Arial"/>
      <w:b/>
      <w:snapToGrid w:val="0"/>
      <w:sz w:val="22"/>
      <w:szCs w:val="20"/>
      <w:lang w:val="en-US" w:eastAsia="en-US"/>
    </w:rPr>
  </w:style>
  <w:style w:type="paragraph" w:styleId="ListNumber3">
    <w:name w:val="List Number 3"/>
    <w:basedOn w:val="Normal"/>
    <w:rsid w:val="00594DD6"/>
    <w:pPr>
      <w:numPr>
        <w:ilvl w:val="2"/>
        <w:numId w:val="4"/>
      </w:numPr>
      <w:jc w:val="both"/>
    </w:pPr>
    <w:rPr>
      <w:rFonts w:ascii="Arial" w:hAnsi="Arial"/>
      <w:sz w:val="22"/>
      <w:szCs w:val="20"/>
      <w:lang w:eastAsia="en-US"/>
    </w:rPr>
  </w:style>
  <w:style w:type="paragraph" w:styleId="BodyText">
    <w:name w:val="Body Text"/>
    <w:basedOn w:val="Normal"/>
    <w:rsid w:val="00594DD6"/>
    <w:pPr>
      <w:spacing w:after="120"/>
    </w:pPr>
    <w:rPr>
      <w:rFonts w:ascii="HellasTimes" w:hAnsi="HellasTimes" w:cs="HellasTimes"/>
      <w:sz w:val="26"/>
      <w:szCs w:val="20"/>
      <w:lang w:val="en-GB"/>
    </w:rPr>
  </w:style>
  <w:style w:type="paragraph" w:styleId="BodyTextIndent">
    <w:name w:val="Body Text Indent"/>
    <w:basedOn w:val="Normal"/>
    <w:rsid w:val="00594DD6"/>
    <w:pPr>
      <w:ind w:left="1440"/>
      <w:jc w:val="both"/>
    </w:pPr>
    <w:rPr>
      <w:rFonts w:ascii="Arial" w:hAnsi="Arial"/>
      <w:sz w:val="22"/>
      <w:szCs w:val="20"/>
      <w:lang w:val="en-US"/>
    </w:rPr>
  </w:style>
  <w:style w:type="character" w:styleId="CommentReference">
    <w:name w:val="annotation reference"/>
    <w:semiHidden/>
    <w:rsid w:val="008B6BCE"/>
    <w:rPr>
      <w:sz w:val="16"/>
      <w:szCs w:val="16"/>
    </w:rPr>
  </w:style>
  <w:style w:type="paragraph" w:styleId="CommentText">
    <w:name w:val="annotation text"/>
    <w:basedOn w:val="Normal"/>
    <w:link w:val="CommentTextChar"/>
    <w:semiHidden/>
    <w:rsid w:val="008B6BCE"/>
    <w:rPr>
      <w:sz w:val="20"/>
      <w:szCs w:val="20"/>
    </w:rPr>
  </w:style>
  <w:style w:type="paragraph" w:styleId="CommentSubject">
    <w:name w:val="annotation subject"/>
    <w:basedOn w:val="CommentText"/>
    <w:next w:val="CommentText"/>
    <w:semiHidden/>
    <w:rsid w:val="008B6BCE"/>
    <w:rPr>
      <w:b/>
      <w:bCs/>
    </w:rPr>
  </w:style>
  <w:style w:type="paragraph" w:styleId="BodyText3">
    <w:name w:val="Body Text 3"/>
    <w:basedOn w:val="Normal"/>
    <w:rsid w:val="001D4315"/>
    <w:pPr>
      <w:spacing w:after="120" w:line="360" w:lineRule="atLeast"/>
      <w:jc w:val="both"/>
    </w:pPr>
    <w:rPr>
      <w:rFonts w:ascii="Univers (W1)" w:hAnsi="Univers (W1)"/>
      <w:sz w:val="16"/>
      <w:szCs w:val="16"/>
      <w:lang w:val="en-GB"/>
    </w:rPr>
  </w:style>
  <w:style w:type="character" w:customStyle="1" w:styleId="HeaderChar1">
    <w:name w:val="Header Char1"/>
    <w:aliases w:val="Header odd Char1,ho Char1,header odd Char1,first Char1,heading one Char1,H1 Char1,Odd Header Char1,Char Char Char Char1,Char Char Char2,h Char1, Char Char Char Char1, Char Char Char2"/>
    <w:link w:val="Header"/>
    <w:locked/>
    <w:rsid w:val="00C92F35"/>
    <w:rPr>
      <w:sz w:val="24"/>
      <w:szCs w:val="24"/>
      <w:lang w:val="el-GR" w:eastAsia="el-GR" w:bidi="ar-SA"/>
    </w:rPr>
  </w:style>
  <w:style w:type="character" w:customStyle="1" w:styleId="HeaderChar">
    <w:name w:val="Header Char"/>
    <w:aliases w:val="Header odd Char,ho Char,header odd Char,first Char,heading one Char,H1 Char,Odd Header Char,Char Char Char Char,Char Char Char1,h Char, Char Char Char Char, Char Char Char1"/>
    <w:uiPriority w:val="99"/>
    <w:locked/>
    <w:rsid w:val="003B5A08"/>
    <w:rPr>
      <w:lang w:val="en-GB" w:eastAsia="en-US" w:bidi="ar-SA"/>
    </w:rPr>
  </w:style>
  <w:style w:type="character" w:customStyle="1" w:styleId="FooterChar">
    <w:name w:val="Footer Char"/>
    <w:link w:val="Footer"/>
    <w:uiPriority w:val="99"/>
    <w:locked/>
    <w:rsid w:val="003B5A08"/>
    <w:rPr>
      <w:sz w:val="24"/>
      <w:szCs w:val="24"/>
      <w:lang w:val="el-GR" w:eastAsia="el-GR" w:bidi="ar-SA"/>
    </w:rPr>
  </w:style>
  <w:style w:type="paragraph" w:styleId="NormalIndent">
    <w:name w:val="Normal Indent"/>
    <w:aliases w:val="Normal Indent Char Char,Normal Indent Char1 Char,Normal Indent Char Char Char,Normal Indent Char,Normal Indent Char1 Char1,Normal Indent Char1 Char2,Normal Indent Char Char Char2,Normal Indent Char2,Bullet,PB_Normal,Normal Indent Char1"/>
    <w:basedOn w:val="Normal"/>
    <w:link w:val="NormalIndentChar3"/>
    <w:rsid w:val="00ED4708"/>
    <w:pPr>
      <w:ind w:left="720"/>
    </w:pPr>
  </w:style>
  <w:style w:type="character" w:customStyle="1" w:styleId="NormalIndentChar3">
    <w:name w:val="Normal Indent Char3"/>
    <w:aliases w:val="Normal Indent Char Char Char1,Normal Indent Char1 Char Char,Normal Indent Char Char Char Char,Normal Indent Char Char1,Normal Indent Char1 Char1 Char,Normal Indent Char1 Char2 Char,Normal Indent Char Char Char2 Char,Bullet Char"/>
    <w:link w:val="NormalIndent"/>
    <w:rsid w:val="00ED4708"/>
    <w:rPr>
      <w:sz w:val="24"/>
      <w:szCs w:val="24"/>
      <w:lang w:val="el-GR" w:eastAsia="el-GR" w:bidi="ar-SA"/>
    </w:rPr>
  </w:style>
  <w:style w:type="character" w:customStyle="1" w:styleId="Heading2Char">
    <w:name w:val="Heading 2 Char"/>
    <w:aliases w:val="h2 Char,§1.1. Char,§1.1 Char,H2 Char,sect Char,Head2 Char,§1.11 Char,H21 Char,§1.1.2 Char,§1.12 Char,H22 Char,§1.1.3 Char,§1.13 Char,H23 Char,§1.1.4 Char,§1.14 Char,H24 Char,§1.1.5 Char,§1.15 Char,H25 Char,§1.111 Char,H211 Char,H221 Char"/>
    <w:link w:val="Heading2"/>
    <w:rsid w:val="00ED4708"/>
    <w:rPr>
      <w:rFonts w:ascii="Arial" w:hAnsi="Arial"/>
      <w:b/>
      <w:sz w:val="22"/>
      <w:lang w:val="en-US" w:eastAsia="en-US"/>
    </w:rPr>
  </w:style>
  <w:style w:type="paragraph" w:styleId="ListParagraph">
    <w:name w:val="List Paragraph"/>
    <w:basedOn w:val="Normal"/>
    <w:uiPriority w:val="34"/>
    <w:qFormat/>
    <w:rsid w:val="00130A15"/>
    <w:pPr>
      <w:ind w:left="720"/>
    </w:pPr>
  </w:style>
  <w:style w:type="character" w:styleId="Strong">
    <w:name w:val="Strong"/>
    <w:qFormat/>
    <w:rsid w:val="00130478"/>
    <w:rPr>
      <w:b/>
      <w:bCs/>
    </w:rPr>
  </w:style>
  <w:style w:type="character" w:customStyle="1" w:styleId="CharChar14">
    <w:name w:val="Char Char14"/>
    <w:semiHidden/>
    <w:locked/>
    <w:rsid w:val="00CD55CB"/>
    <w:rPr>
      <w:rFonts w:ascii="Arial" w:hAnsi="Arial"/>
      <w:sz w:val="22"/>
      <w:lang w:val="en-US" w:eastAsia="en-US" w:bidi="ar-SA"/>
    </w:rPr>
  </w:style>
  <w:style w:type="character" w:customStyle="1" w:styleId="FontStyle44">
    <w:name w:val="Font Style44"/>
    <w:rsid w:val="00B01D0A"/>
    <w:rPr>
      <w:rFonts w:ascii="Franklin Gothic Medium Cond" w:hAnsi="Franklin Gothic Medium Cond" w:cs="Franklin Gothic Medium Cond"/>
      <w:sz w:val="20"/>
      <w:szCs w:val="20"/>
    </w:rPr>
  </w:style>
  <w:style w:type="paragraph" w:customStyle="1" w:styleId="BlockText1Sgl">
    <w:name w:val="Block Text 1 Sgl"/>
    <w:basedOn w:val="Normal"/>
    <w:rsid w:val="004C2F7E"/>
    <w:pPr>
      <w:spacing w:after="240"/>
      <w:ind w:left="1440" w:right="1440"/>
    </w:pPr>
    <w:rPr>
      <w:rFonts w:ascii="HellasSouv" w:hAnsi="HellasSouv" w:cs="HellasSouv"/>
      <w:lang w:val="en-US" w:eastAsia="en-US"/>
    </w:rPr>
  </w:style>
  <w:style w:type="paragraph" w:customStyle="1" w:styleId="a">
    <w:name w:val="Списък на абзаци"/>
    <w:basedOn w:val="Normal"/>
    <w:uiPriority w:val="34"/>
    <w:qFormat/>
    <w:rsid w:val="00E23D50"/>
    <w:pPr>
      <w:ind w:left="708"/>
    </w:pPr>
  </w:style>
  <w:style w:type="paragraph" w:styleId="NoSpacing">
    <w:name w:val="No Spacing"/>
    <w:uiPriority w:val="1"/>
    <w:qFormat/>
    <w:rsid w:val="0042701C"/>
    <w:rPr>
      <w:sz w:val="24"/>
      <w:szCs w:val="24"/>
    </w:rPr>
  </w:style>
  <w:style w:type="paragraph" w:styleId="TOCHeading">
    <w:name w:val="TOC Heading"/>
    <w:basedOn w:val="Heading1"/>
    <w:next w:val="Normal"/>
    <w:uiPriority w:val="39"/>
    <w:semiHidden/>
    <w:unhideWhenUsed/>
    <w:qFormat/>
    <w:rsid w:val="00EE2209"/>
    <w:pPr>
      <w:keepLines/>
      <w:tabs>
        <w:tab w:val="clear" w:pos="1771"/>
      </w:tabs>
      <w:suppressAutoHyphens w:val="0"/>
      <w:spacing w:before="480" w:line="276" w:lineRule="auto"/>
      <w:jc w:val="left"/>
      <w:outlineLvl w:val="9"/>
    </w:pPr>
    <w:rPr>
      <w:rFonts w:asciiTheme="majorHAnsi" w:eastAsiaTheme="majorEastAsia" w:hAnsiTheme="majorHAnsi" w:cstheme="majorBidi"/>
      <w:bCs/>
      <w:noProof w:val="0"/>
      <w:color w:val="2E74B5" w:themeColor="accent1" w:themeShade="BF"/>
      <w:kern w:val="0"/>
      <w:sz w:val="28"/>
      <w:szCs w:val="28"/>
      <w:lang w:eastAsia="ja-JP"/>
    </w:rPr>
  </w:style>
  <w:style w:type="paragraph" w:styleId="TOC2">
    <w:name w:val="toc 2"/>
    <w:basedOn w:val="Normal"/>
    <w:next w:val="Normal"/>
    <w:autoRedefine/>
    <w:uiPriority w:val="39"/>
    <w:rsid w:val="00EE2209"/>
    <w:pPr>
      <w:spacing w:after="100"/>
      <w:ind w:left="240"/>
    </w:pPr>
  </w:style>
  <w:style w:type="character" w:styleId="Hyperlink">
    <w:name w:val="Hyperlink"/>
    <w:basedOn w:val="DefaultParagraphFont"/>
    <w:uiPriority w:val="99"/>
    <w:unhideWhenUsed/>
    <w:rsid w:val="00EE2209"/>
    <w:rPr>
      <w:color w:val="0563C1" w:themeColor="hyperlink"/>
      <w:u w:val="single"/>
    </w:rPr>
  </w:style>
  <w:style w:type="paragraph" w:styleId="Subtitle">
    <w:name w:val="Subtitle"/>
    <w:basedOn w:val="Normal"/>
    <w:next w:val="Normal"/>
    <w:link w:val="SubtitleChar"/>
    <w:qFormat/>
    <w:rsid w:val="00832667"/>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832667"/>
    <w:rPr>
      <w:rFonts w:asciiTheme="majorHAnsi" w:eastAsiaTheme="majorEastAsia" w:hAnsiTheme="majorHAnsi" w:cstheme="majorBidi"/>
      <w:i/>
      <w:iCs/>
      <w:color w:val="5B9BD5" w:themeColor="accent1"/>
      <w:spacing w:val="15"/>
      <w:sz w:val="24"/>
      <w:szCs w:val="24"/>
    </w:rPr>
  </w:style>
  <w:style w:type="paragraph" w:styleId="TOC1">
    <w:name w:val="toc 1"/>
    <w:basedOn w:val="Normal"/>
    <w:next w:val="Normal"/>
    <w:autoRedefine/>
    <w:uiPriority w:val="39"/>
    <w:rsid w:val="0017570F"/>
    <w:pPr>
      <w:tabs>
        <w:tab w:val="left" w:pos="426"/>
        <w:tab w:val="right" w:leader="dot" w:pos="8987"/>
      </w:tabs>
      <w:spacing w:after="100"/>
    </w:pPr>
    <w:rPr>
      <w:rFonts w:asciiTheme="minorHAnsi" w:hAnsiTheme="minorHAnsi"/>
      <w:noProof/>
      <w:lang w:val="bg-BG"/>
    </w:rPr>
  </w:style>
  <w:style w:type="paragraph" w:styleId="FootnoteText">
    <w:name w:val="footnote text"/>
    <w:basedOn w:val="Normal"/>
    <w:link w:val="FootnoteTextChar"/>
    <w:uiPriority w:val="99"/>
    <w:rsid w:val="00476B83"/>
    <w:rPr>
      <w:sz w:val="20"/>
      <w:szCs w:val="20"/>
    </w:rPr>
  </w:style>
  <w:style w:type="character" w:customStyle="1" w:styleId="FootnoteTextChar">
    <w:name w:val="Footnote Text Char"/>
    <w:basedOn w:val="DefaultParagraphFont"/>
    <w:link w:val="FootnoteText"/>
    <w:uiPriority w:val="99"/>
    <w:rsid w:val="00476B83"/>
  </w:style>
  <w:style w:type="character" w:styleId="FootnoteReference">
    <w:name w:val="footnote reference"/>
    <w:basedOn w:val="DefaultParagraphFont"/>
    <w:uiPriority w:val="99"/>
    <w:rsid w:val="00476B83"/>
    <w:rPr>
      <w:vertAlign w:val="superscript"/>
    </w:rPr>
  </w:style>
  <w:style w:type="character" w:customStyle="1" w:styleId="CommentTextChar">
    <w:name w:val="Comment Text Char"/>
    <w:basedOn w:val="DefaultParagraphFont"/>
    <w:link w:val="CommentText"/>
    <w:semiHidden/>
    <w:rsid w:val="00DB2E62"/>
  </w:style>
  <w:style w:type="character" w:customStyle="1" w:styleId="Heading1Char">
    <w:name w:val="Heading 1 Char"/>
    <w:aliases w:val="§1. Char,chap Char,h1 Char,Head1 Char,Heading 1p Char,titre1 Char,RSKH1 Char,level1 Char,level 1 Char,Lev 1 Char,título 1 Char,l1 Char,Section heading Char,No numbers Char,OG Heading 1 Char,Head 1wsa Char,L1 Char"/>
    <w:basedOn w:val="DefaultParagraphFont"/>
    <w:link w:val="Heading1"/>
    <w:rsid w:val="00DB2E62"/>
    <w:rPr>
      <w:rFonts w:ascii="Arial" w:hAnsi="Arial"/>
      <w:b/>
      <w:noProof/>
      <w:kern w:val="28"/>
      <w:sz w:val="24"/>
      <w:lang w:val="en-US" w:eastAsia="en-US"/>
    </w:rPr>
  </w:style>
  <w:style w:type="paragraph" w:styleId="Revision">
    <w:name w:val="Revision"/>
    <w:hidden/>
    <w:uiPriority w:val="99"/>
    <w:semiHidden/>
    <w:rsid w:val="00D97D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38"/>
    <w:rPr>
      <w:sz w:val="24"/>
      <w:szCs w:val="24"/>
    </w:rPr>
  </w:style>
  <w:style w:type="paragraph" w:styleId="Heading1">
    <w:name w:val="heading 1"/>
    <w:aliases w:val="§1.,chap,h1,Head1,Heading 1p,titre1,RSKH1,level1,level 1,Lev 1,título 1,l1,Section heading,No numbers,OG Heading 1,Head 1wsa,L1"/>
    <w:basedOn w:val="Normal"/>
    <w:next w:val="Normal"/>
    <w:link w:val="Heading1Char"/>
    <w:qFormat/>
    <w:rsid w:val="00ED4708"/>
    <w:pPr>
      <w:keepNext/>
      <w:tabs>
        <w:tab w:val="left" w:pos="1771"/>
      </w:tabs>
      <w:suppressAutoHyphens/>
      <w:jc w:val="both"/>
      <w:outlineLvl w:val="0"/>
    </w:pPr>
    <w:rPr>
      <w:rFonts w:ascii="Arial" w:hAnsi="Arial"/>
      <w:b/>
      <w:noProof/>
      <w:kern w:val="28"/>
      <w:szCs w:val="20"/>
      <w:lang w:val="en-US" w:eastAsia="en-US"/>
    </w:rPr>
  </w:style>
  <w:style w:type="paragraph" w:styleId="Heading2">
    <w:name w:val="heading 2"/>
    <w:aliases w:val="h2,§1.1.,§1.1,H2,sect,Head2,§1.11,H21,§1.1.2,§1.12,H22,§1.1.3,§1.13,H23,§1.1.4,§1.14,H24,§1.1.5,§1.15,H25,§1.111,H211,§1.1.21,§1.121,H221,§1.1.31,§1.131,H231,§1.1.41,§1.141,H241,§1.1.6,§1.16,H26,§1.112,H212,§1.1.22,§1.122,H222,§1.1.32,§1.132"/>
    <w:basedOn w:val="Normal"/>
    <w:next w:val="NormalIndent"/>
    <w:link w:val="Heading2Char"/>
    <w:qFormat/>
    <w:rsid w:val="00ED4708"/>
    <w:pPr>
      <w:keepNext/>
      <w:numPr>
        <w:ilvl w:val="1"/>
        <w:numId w:val="9"/>
      </w:numPr>
      <w:tabs>
        <w:tab w:val="left" w:pos="1771"/>
      </w:tabs>
      <w:suppressAutoHyphens/>
      <w:jc w:val="both"/>
      <w:outlineLvl w:val="1"/>
    </w:pPr>
    <w:rPr>
      <w:rFonts w:ascii="Arial" w:hAnsi="Arial"/>
      <w:b/>
      <w:sz w:val="22"/>
      <w:szCs w:val="20"/>
      <w:lang w:val="en-US" w:eastAsia="en-US"/>
    </w:rPr>
  </w:style>
  <w:style w:type="paragraph" w:styleId="Heading3">
    <w:name w:val="heading 3"/>
    <w:aliases w:val="§1.1.1.,§1.1.1,H3,h3,Head3,H31,H32,H33,H311,§1.1.1.2,h31,§1.1.1.3,h32,§1.1.1.4,h33,§1.1.1.21,§1.1.1.31,H321,h311,h321,§1.1.1.5,H34,§1.1.1.6,H35,h34,§1.1.1.7,H36,h35,§1.1.1.41,H331,§1.1.1.8,H37,h36,§1.1.1.22,H312,§1.1.1.32,H322,h312,L,§1.1.1.42"/>
    <w:basedOn w:val="Normal"/>
    <w:next w:val="NormalIndent"/>
    <w:qFormat/>
    <w:rsid w:val="00ED4708"/>
    <w:pPr>
      <w:keepNext/>
      <w:numPr>
        <w:ilvl w:val="2"/>
        <w:numId w:val="9"/>
      </w:numPr>
      <w:tabs>
        <w:tab w:val="left" w:pos="1771"/>
      </w:tabs>
      <w:suppressAutoHyphens/>
      <w:jc w:val="both"/>
      <w:outlineLvl w:val="2"/>
    </w:pPr>
    <w:rPr>
      <w:rFonts w:ascii="Arial" w:hAnsi="Arial"/>
      <w:sz w:val="22"/>
      <w:szCs w:val="20"/>
      <w:lang w:val="en-US" w:eastAsia="en-US"/>
    </w:rPr>
  </w:style>
  <w:style w:type="paragraph" w:styleId="Heading4">
    <w:name w:val="heading 4"/>
    <w:aliases w:val="§1.1.1.1.,§1.1.1.1"/>
    <w:basedOn w:val="Normal"/>
    <w:next w:val="NormalIndent"/>
    <w:qFormat/>
    <w:rsid w:val="00ED4708"/>
    <w:pPr>
      <w:keepNext/>
      <w:numPr>
        <w:ilvl w:val="3"/>
        <w:numId w:val="9"/>
      </w:numPr>
      <w:tabs>
        <w:tab w:val="left" w:pos="1771"/>
      </w:tabs>
      <w:suppressAutoHyphens/>
      <w:jc w:val="both"/>
      <w:outlineLvl w:val="3"/>
    </w:pPr>
    <w:rPr>
      <w:rFonts w:ascii="Arial" w:hAnsi="Arial"/>
      <w:sz w:val="22"/>
      <w:szCs w:val="20"/>
      <w:lang w:val="en-US" w:eastAsia="en-US"/>
    </w:rPr>
  </w:style>
  <w:style w:type="paragraph" w:styleId="Heading5">
    <w:name w:val="heading 5"/>
    <w:aliases w:val="RSKH5,level5,level 5"/>
    <w:basedOn w:val="Normal"/>
    <w:next w:val="NormalIndent"/>
    <w:qFormat/>
    <w:rsid w:val="00ED4708"/>
    <w:pPr>
      <w:numPr>
        <w:ilvl w:val="4"/>
        <w:numId w:val="9"/>
      </w:numPr>
      <w:tabs>
        <w:tab w:val="left" w:pos="1771"/>
      </w:tabs>
      <w:suppressAutoHyphens/>
      <w:jc w:val="both"/>
      <w:outlineLvl w:val="4"/>
    </w:pPr>
    <w:rPr>
      <w:rFonts w:ascii="Arial" w:hAnsi="Arial"/>
      <w:sz w:val="22"/>
      <w:szCs w:val="20"/>
      <w:lang w:val="en-US" w:eastAsia="en-US"/>
    </w:rPr>
  </w:style>
  <w:style w:type="paragraph" w:styleId="Heading6">
    <w:name w:val="heading 6"/>
    <w:aliases w:val="level6,level 6,OG Distribution"/>
    <w:basedOn w:val="Normal"/>
    <w:next w:val="Normal"/>
    <w:qFormat/>
    <w:rsid w:val="00ED4708"/>
    <w:pPr>
      <w:numPr>
        <w:ilvl w:val="5"/>
        <w:numId w:val="9"/>
      </w:numPr>
      <w:tabs>
        <w:tab w:val="left" w:pos="1771"/>
      </w:tabs>
      <w:suppressAutoHyphens/>
      <w:spacing w:before="240" w:after="60"/>
      <w:ind w:left="10626"/>
      <w:jc w:val="both"/>
      <w:outlineLvl w:val="5"/>
    </w:pPr>
    <w:rPr>
      <w:rFonts w:ascii="Arial" w:hAnsi="Arial"/>
      <w:i/>
      <w:sz w:val="22"/>
      <w:szCs w:val="20"/>
      <w:lang w:val="en-US" w:eastAsia="en-US"/>
    </w:rPr>
  </w:style>
  <w:style w:type="paragraph" w:styleId="Heading7">
    <w:name w:val="heading 7"/>
    <w:basedOn w:val="Normal"/>
    <w:next w:val="Normal"/>
    <w:qFormat/>
    <w:rsid w:val="00ED4708"/>
    <w:pPr>
      <w:numPr>
        <w:ilvl w:val="6"/>
        <w:numId w:val="9"/>
      </w:numPr>
      <w:tabs>
        <w:tab w:val="left" w:pos="1771"/>
      </w:tabs>
      <w:suppressAutoHyphens/>
      <w:spacing w:before="240" w:after="60"/>
      <w:ind w:left="10626"/>
      <w:jc w:val="both"/>
      <w:outlineLvl w:val="6"/>
    </w:pPr>
    <w:rPr>
      <w:rFonts w:ascii="Arial" w:hAnsi="Arial"/>
      <w:sz w:val="22"/>
      <w:szCs w:val="20"/>
      <w:lang w:val="en-US" w:eastAsia="en-US"/>
    </w:rPr>
  </w:style>
  <w:style w:type="paragraph" w:styleId="Heading8">
    <w:name w:val="heading 8"/>
    <w:basedOn w:val="Normal"/>
    <w:next w:val="Normal"/>
    <w:qFormat/>
    <w:rsid w:val="00ED4708"/>
    <w:pPr>
      <w:numPr>
        <w:ilvl w:val="7"/>
        <w:numId w:val="9"/>
      </w:numPr>
      <w:tabs>
        <w:tab w:val="left" w:pos="1771"/>
      </w:tabs>
      <w:suppressAutoHyphens/>
      <w:spacing w:before="240" w:after="60"/>
      <w:ind w:left="10626"/>
      <w:jc w:val="both"/>
      <w:outlineLvl w:val="7"/>
    </w:pPr>
    <w:rPr>
      <w:rFonts w:ascii="Arial" w:hAnsi="Arial"/>
      <w:i/>
      <w:sz w:val="22"/>
      <w:szCs w:val="20"/>
      <w:lang w:val="en-US" w:eastAsia="en-US"/>
    </w:rPr>
  </w:style>
  <w:style w:type="paragraph" w:styleId="Heading9">
    <w:name w:val="heading 9"/>
    <w:aliases w:val="App Heading"/>
    <w:basedOn w:val="Normal"/>
    <w:next w:val="Normal"/>
    <w:qFormat/>
    <w:rsid w:val="00ED4708"/>
    <w:pPr>
      <w:numPr>
        <w:ilvl w:val="8"/>
        <w:numId w:val="9"/>
      </w:numPr>
      <w:tabs>
        <w:tab w:val="left" w:pos="1771"/>
      </w:tabs>
      <w:suppressAutoHyphens/>
      <w:spacing w:before="240" w:after="60"/>
      <w:ind w:left="10626"/>
      <w:jc w:val="both"/>
      <w:outlineLvl w:val="8"/>
    </w:pPr>
    <w:rPr>
      <w:rFonts w:ascii="Arial"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o,header odd,first,heading one,H1,Odd Header,Char Char Char,Char Char,h, Char Char Char, Char Char"/>
    <w:basedOn w:val="Normal"/>
    <w:link w:val="HeaderChar1"/>
    <w:rsid w:val="00F65C5F"/>
    <w:pPr>
      <w:tabs>
        <w:tab w:val="center" w:pos="4153"/>
        <w:tab w:val="right" w:pos="8306"/>
      </w:tabs>
    </w:pPr>
  </w:style>
  <w:style w:type="paragraph" w:styleId="Footer">
    <w:name w:val="footer"/>
    <w:basedOn w:val="Normal"/>
    <w:link w:val="FooterChar"/>
    <w:uiPriority w:val="99"/>
    <w:rsid w:val="00F65C5F"/>
    <w:pPr>
      <w:tabs>
        <w:tab w:val="center" w:pos="4153"/>
        <w:tab w:val="right" w:pos="8306"/>
      </w:tabs>
    </w:pPr>
  </w:style>
  <w:style w:type="character" w:styleId="PageNumber">
    <w:name w:val="page number"/>
    <w:basedOn w:val="DefaultParagraphFont"/>
    <w:rsid w:val="00F65C5F"/>
  </w:style>
  <w:style w:type="table" w:styleId="TableGrid">
    <w:name w:val="Table Grid"/>
    <w:basedOn w:val="TableNormal"/>
    <w:uiPriority w:val="39"/>
    <w:rsid w:val="0087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68C2"/>
    <w:rPr>
      <w:rFonts w:ascii="Tahoma" w:hAnsi="Tahoma" w:cs="Tahoma"/>
      <w:sz w:val="16"/>
      <w:szCs w:val="16"/>
    </w:rPr>
  </w:style>
  <w:style w:type="paragraph" w:styleId="ListNumber">
    <w:name w:val="List Number"/>
    <w:basedOn w:val="Normal"/>
    <w:rsid w:val="00594DD6"/>
    <w:pPr>
      <w:numPr>
        <w:numId w:val="4"/>
      </w:numPr>
      <w:jc w:val="both"/>
    </w:pPr>
    <w:rPr>
      <w:rFonts w:ascii="Arial" w:hAnsi="Arial"/>
      <w:b/>
      <w:snapToGrid w:val="0"/>
      <w:szCs w:val="20"/>
      <w:lang w:val="en-GB" w:eastAsia="en-US"/>
    </w:rPr>
  </w:style>
  <w:style w:type="paragraph" w:styleId="ListNumber2">
    <w:name w:val="List Number 2"/>
    <w:basedOn w:val="Normal"/>
    <w:rsid w:val="00594DD6"/>
    <w:pPr>
      <w:numPr>
        <w:ilvl w:val="1"/>
        <w:numId w:val="4"/>
      </w:numPr>
      <w:spacing w:before="240"/>
      <w:jc w:val="both"/>
    </w:pPr>
    <w:rPr>
      <w:rFonts w:ascii="Arial" w:hAnsi="Arial"/>
      <w:b/>
      <w:snapToGrid w:val="0"/>
      <w:sz w:val="22"/>
      <w:szCs w:val="20"/>
      <w:lang w:val="en-US" w:eastAsia="en-US"/>
    </w:rPr>
  </w:style>
  <w:style w:type="paragraph" w:styleId="ListNumber3">
    <w:name w:val="List Number 3"/>
    <w:basedOn w:val="Normal"/>
    <w:rsid w:val="00594DD6"/>
    <w:pPr>
      <w:numPr>
        <w:ilvl w:val="2"/>
        <w:numId w:val="4"/>
      </w:numPr>
      <w:jc w:val="both"/>
    </w:pPr>
    <w:rPr>
      <w:rFonts w:ascii="Arial" w:hAnsi="Arial"/>
      <w:sz w:val="22"/>
      <w:szCs w:val="20"/>
      <w:lang w:eastAsia="en-US"/>
    </w:rPr>
  </w:style>
  <w:style w:type="paragraph" w:styleId="BodyText">
    <w:name w:val="Body Text"/>
    <w:basedOn w:val="Normal"/>
    <w:rsid w:val="00594DD6"/>
    <w:pPr>
      <w:spacing w:after="120"/>
    </w:pPr>
    <w:rPr>
      <w:rFonts w:ascii="HellasTimes" w:hAnsi="HellasTimes" w:cs="HellasTimes"/>
      <w:sz w:val="26"/>
      <w:szCs w:val="20"/>
      <w:lang w:val="en-GB"/>
    </w:rPr>
  </w:style>
  <w:style w:type="paragraph" w:styleId="BodyTextIndent">
    <w:name w:val="Body Text Indent"/>
    <w:basedOn w:val="Normal"/>
    <w:rsid w:val="00594DD6"/>
    <w:pPr>
      <w:ind w:left="1440"/>
      <w:jc w:val="both"/>
    </w:pPr>
    <w:rPr>
      <w:rFonts w:ascii="Arial" w:hAnsi="Arial"/>
      <w:sz w:val="22"/>
      <w:szCs w:val="20"/>
      <w:lang w:val="en-US"/>
    </w:rPr>
  </w:style>
  <w:style w:type="character" w:styleId="CommentReference">
    <w:name w:val="annotation reference"/>
    <w:semiHidden/>
    <w:rsid w:val="008B6BCE"/>
    <w:rPr>
      <w:sz w:val="16"/>
      <w:szCs w:val="16"/>
    </w:rPr>
  </w:style>
  <w:style w:type="paragraph" w:styleId="CommentText">
    <w:name w:val="annotation text"/>
    <w:basedOn w:val="Normal"/>
    <w:link w:val="CommentTextChar"/>
    <w:semiHidden/>
    <w:rsid w:val="008B6BCE"/>
    <w:rPr>
      <w:sz w:val="20"/>
      <w:szCs w:val="20"/>
    </w:rPr>
  </w:style>
  <w:style w:type="paragraph" w:styleId="CommentSubject">
    <w:name w:val="annotation subject"/>
    <w:basedOn w:val="CommentText"/>
    <w:next w:val="CommentText"/>
    <w:semiHidden/>
    <w:rsid w:val="008B6BCE"/>
    <w:rPr>
      <w:b/>
      <w:bCs/>
    </w:rPr>
  </w:style>
  <w:style w:type="paragraph" w:styleId="BodyText3">
    <w:name w:val="Body Text 3"/>
    <w:basedOn w:val="Normal"/>
    <w:rsid w:val="001D4315"/>
    <w:pPr>
      <w:spacing w:after="120" w:line="360" w:lineRule="atLeast"/>
      <w:jc w:val="both"/>
    </w:pPr>
    <w:rPr>
      <w:rFonts w:ascii="Univers (W1)" w:hAnsi="Univers (W1)"/>
      <w:sz w:val="16"/>
      <w:szCs w:val="16"/>
      <w:lang w:val="en-GB"/>
    </w:rPr>
  </w:style>
  <w:style w:type="character" w:customStyle="1" w:styleId="HeaderChar1">
    <w:name w:val="Header Char1"/>
    <w:aliases w:val="Header odd Char1,ho Char1,header odd Char1,first Char1,heading one Char1,H1 Char1,Odd Header Char1,Char Char Char Char1,Char Char Char2,h Char1, Char Char Char Char1, Char Char Char2"/>
    <w:link w:val="Header"/>
    <w:locked/>
    <w:rsid w:val="00C92F35"/>
    <w:rPr>
      <w:sz w:val="24"/>
      <w:szCs w:val="24"/>
      <w:lang w:val="el-GR" w:eastAsia="el-GR" w:bidi="ar-SA"/>
    </w:rPr>
  </w:style>
  <w:style w:type="character" w:customStyle="1" w:styleId="HeaderChar">
    <w:name w:val="Header Char"/>
    <w:aliases w:val="Header odd Char,ho Char,header odd Char,first Char,heading one Char,H1 Char,Odd Header Char,Char Char Char Char,Char Char Char1,h Char, Char Char Char Char, Char Char Char1"/>
    <w:uiPriority w:val="99"/>
    <w:locked/>
    <w:rsid w:val="003B5A08"/>
    <w:rPr>
      <w:lang w:val="en-GB" w:eastAsia="en-US" w:bidi="ar-SA"/>
    </w:rPr>
  </w:style>
  <w:style w:type="character" w:customStyle="1" w:styleId="FooterChar">
    <w:name w:val="Footer Char"/>
    <w:link w:val="Footer"/>
    <w:uiPriority w:val="99"/>
    <w:locked/>
    <w:rsid w:val="003B5A08"/>
    <w:rPr>
      <w:sz w:val="24"/>
      <w:szCs w:val="24"/>
      <w:lang w:val="el-GR" w:eastAsia="el-GR" w:bidi="ar-SA"/>
    </w:rPr>
  </w:style>
  <w:style w:type="paragraph" w:styleId="NormalIndent">
    <w:name w:val="Normal Indent"/>
    <w:aliases w:val="Normal Indent Char Char,Normal Indent Char1 Char,Normal Indent Char Char Char,Normal Indent Char,Normal Indent Char1 Char1,Normal Indent Char1 Char2,Normal Indent Char Char Char2,Normal Indent Char2,Bullet,PB_Normal,Normal Indent Char1"/>
    <w:basedOn w:val="Normal"/>
    <w:link w:val="NormalIndentChar3"/>
    <w:rsid w:val="00ED4708"/>
    <w:pPr>
      <w:ind w:left="720"/>
    </w:pPr>
  </w:style>
  <w:style w:type="character" w:customStyle="1" w:styleId="NormalIndentChar3">
    <w:name w:val="Normal Indent Char3"/>
    <w:aliases w:val="Normal Indent Char Char Char1,Normal Indent Char1 Char Char,Normal Indent Char Char Char Char,Normal Indent Char Char1,Normal Indent Char1 Char1 Char,Normal Indent Char1 Char2 Char,Normal Indent Char Char Char2 Char,Bullet Char"/>
    <w:link w:val="NormalIndent"/>
    <w:rsid w:val="00ED4708"/>
    <w:rPr>
      <w:sz w:val="24"/>
      <w:szCs w:val="24"/>
      <w:lang w:val="el-GR" w:eastAsia="el-GR" w:bidi="ar-SA"/>
    </w:rPr>
  </w:style>
  <w:style w:type="character" w:customStyle="1" w:styleId="Heading2Char">
    <w:name w:val="Heading 2 Char"/>
    <w:aliases w:val="h2 Char,§1.1. Char,§1.1 Char,H2 Char,sect Char,Head2 Char,§1.11 Char,H21 Char,§1.1.2 Char,§1.12 Char,H22 Char,§1.1.3 Char,§1.13 Char,H23 Char,§1.1.4 Char,§1.14 Char,H24 Char,§1.1.5 Char,§1.15 Char,H25 Char,§1.111 Char,H211 Char,H221 Char"/>
    <w:link w:val="Heading2"/>
    <w:rsid w:val="00ED4708"/>
    <w:rPr>
      <w:rFonts w:ascii="Arial" w:hAnsi="Arial"/>
      <w:b/>
      <w:sz w:val="22"/>
      <w:lang w:val="en-US" w:eastAsia="en-US"/>
    </w:rPr>
  </w:style>
  <w:style w:type="paragraph" w:styleId="ListParagraph">
    <w:name w:val="List Paragraph"/>
    <w:basedOn w:val="Normal"/>
    <w:uiPriority w:val="34"/>
    <w:qFormat/>
    <w:rsid w:val="00130A15"/>
    <w:pPr>
      <w:ind w:left="720"/>
    </w:pPr>
  </w:style>
  <w:style w:type="character" w:styleId="Strong">
    <w:name w:val="Strong"/>
    <w:qFormat/>
    <w:rsid w:val="00130478"/>
    <w:rPr>
      <w:b/>
      <w:bCs/>
    </w:rPr>
  </w:style>
  <w:style w:type="character" w:customStyle="1" w:styleId="CharChar14">
    <w:name w:val="Char Char14"/>
    <w:semiHidden/>
    <w:locked/>
    <w:rsid w:val="00CD55CB"/>
    <w:rPr>
      <w:rFonts w:ascii="Arial" w:hAnsi="Arial"/>
      <w:sz w:val="22"/>
      <w:lang w:val="en-US" w:eastAsia="en-US" w:bidi="ar-SA"/>
    </w:rPr>
  </w:style>
  <w:style w:type="character" w:customStyle="1" w:styleId="FontStyle44">
    <w:name w:val="Font Style44"/>
    <w:rsid w:val="00B01D0A"/>
    <w:rPr>
      <w:rFonts w:ascii="Franklin Gothic Medium Cond" w:hAnsi="Franklin Gothic Medium Cond" w:cs="Franklin Gothic Medium Cond"/>
      <w:sz w:val="20"/>
      <w:szCs w:val="20"/>
    </w:rPr>
  </w:style>
  <w:style w:type="paragraph" w:customStyle="1" w:styleId="BlockText1Sgl">
    <w:name w:val="Block Text 1 Sgl"/>
    <w:basedOn w:val="Normal"/>
    <w:rsid w:val="004C2F7E"/>
    <w:pPr>
      <w:spacing w:after="240"/>
      <w:ind w:left="1440" w:right="1440"/>
    </w:pPr>
    <w:rPr>
      <w:rFonts w:ascii="HellasSouv" w:hAnsi="HellasSouv" w:cs="HellasSouv"/>
      <w:lang w:val="en-US" w:eastAsia="en-US"/>
    </w:rPr>
  </w:style>
  <w:style w:type="paragraph" w:customStyle="1" w:styleId="a">
    <w:name w:val="Списък на абзаци"/>
    <w:basedOn w:val="Normal"/>
    <w:uiPriority w:val="34"/>
    <w:qFormat/>
    <w:rsid w:val="00E23D50"/>
    <w:pPr>
      <w:ind w:left="708"/>
    </w:pPr>
  </w:style>
  <w:style w:type="paragraph" w:styleId="NoSpacing">
    <w:name w:val="No Spacing"/>
    <w:uiPriority w:val="1"/>
    <w:qFormat/>
    <w:rsid w:val="0042701C"/>
    <w:rPr>
      <w:sz w:val="24"/>
      <w:szCs w:val="24"/>
    </w:rPr>
  </w:style>
  <w:style w:type="paragraph" w:styleId="TOCHeading">
    <w:name w:val="TOC Heading"/>
    <w:basedOn w:val="Heading1"/>
    <w:next w:val="Normal"/>
    <w:uiPriority w:val="39"/>
    <w:semiHidden/>
    <w:unhideWhenUsed/>
    <w:qFormat/>
    <w:rsid w:val="00EE2209"/>
    <w:pPr>
      <w:keepLines/>
      <w:tabs>
        <w:tab w:val="clear" w:pos="1771"/>
      </w:tabs>
      <w:suppressAutoHyphens w:val="0"/>
      <w:spacing w:before="480" w:line="276" w:lineRule="auto"/>
      <w:jc w:val="left"/>
      <w:outlineLvl w:val="9"/>
    </w:pPr>
    <w:rPr>
      <w:rFonts w:asciiTheme="majorHAnsi" w:eastAsiaTheme="majorEastAsia" w:hAnsiTheme="majorHAnsi" w:cstheme="majorBidi"/>
      <w:bCs/>
      <w:noProof w:val="0"/>
      <w:color w:val="2E74B5" w:themeColor="accent1" w:themeShade="BF"/>
      <w:kern w:val="0"/>
      <w:sz w:val="28"/>
      <w:szCs w:val="28"/>
      <w:lang w:eastAsia="ja-JP"/>
    </w:rPr>
  </w:style>
  <w:style w:type="paragraph" w:styleId="TOC2">
    <w:name w:val="toc 2"/>
    <w:basedOn w:val="Normal"/>
    <w:next w:val="Normal"/>
    <w:autoRedefine/>
    <w:uiPriority w:val="39"/>
    <w:rsid w:val="00EE2209"/>
    <w:pPr>
      <w:spacing w:after="100"/>
      <w:ind w:left="240"/>
    </w:pPr>
  </w:style>
  <w:style w:type="character" w:styleId="Hyperlink">
    <w:name w:val="Hyperlink"/>
    <w:basedOn w:val="DefaultParagraphFont"/>
    <w:uiPriority w:val="99"/>
    <w:unhideWhenUsed/>
    <w:rsid w:val="00EE2209"/>
    <w:rPr>
      <w:color w:val="0563C1" w:themeColor="hyperlink"/>
      <w:u w:val="single"/>
    </w:rPr>
  </w:style>
  <w:style w:type="paragraph" w:styleId="Subtitle">
    <w:name w:val="Subtitle"/>
    <w:basedOn w:val="Normal"/>
    <w:next w:val="Normal"/>
    <w:link w:val="SubtitleChar"/>
    <w:qFormat/>
    <w:rsid w:val="00832667"/>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832667"/>
    <w:rPr>
      <w:rFonts w:asciiTheme="majorHAnsi" w:eastAsiaTheme="majorEastAsia" w:hAnsiTheme="majorHAnsi" w:cstheme="majorBidi"/>
      <w:i/>
      <w:iCs/>
      <w:color w:val="5B9BD5" w:themeColor="accent1"/>
      <w:spacing w:val="15"/>
      <w:sz w:val="24"/>
      <w:szCs w:val="24"/>
    </w:rPr>
  </w:style>
  <w:style w:type="paragraph" w:styleId="TOC1">
    <w:name w:val="toc 1"/>
    <w:basedOn w:val="Normal"/>
    <w:next w:val="Normal"/>
    <w:autoRedefine/>
    <w:uiPriority w:val="39"/>
    <w:rsid w:val="0017570F"/>
    <w:pPr>
      <w:tabs>
        <w:tab w:val="left" w:pos="426"/>
        <w:tab w:val="right" w:leader="dot" w:pos="8987"/>
      </w:tabs>
      <w:spacing w:after="100"/>
    </w:pPr>
    <w:rPr>
      <w:rFonts w:asciiTheme="minorHAnsi" w:hAnsiTheme="minorHAnsi"/>
      <w:noProof/>
      <w:lang w:val="bg-BG"/>
    </w:rPr>
  </w:style>
  <w:style w:type="paragraph" w:styleId="FootnoteText">
    <w:name w:val="footnote text"/>
    <w:basedOn w:val="Normal"/>
    <w:link w:val="FootnoteTextChar"/>
    <w:uiPriority w:val="99"/>
    <w:rsid w:val="00476B83"/>
    <w:rPr>
      <w:sz w:val="20"/>
      <w:szCs w:val="20"/>
    </w:rPr>
  </w:style>
  <w:style w:type="character" w:customStyle="1" w:styleId="FootnoteTextChar">
    <w:name w:val="Footnote Text Char"/>
    <w:basedOn w:val="DefaultParagraphFont"/>
    <w:link w:val="FootnoteText"/>
    <w:uiPriority w:val="99"/>
    <w:rsid w:val="00476B83"/>
  </w:style>
  <w:style w:type="character" w:styleId="FootnoteReference">
    <w:name w:val="footnote reference"/>
    <w:basedOn w:val="DefaultParagraphFont"/>
    <w:uiPriority w:val="99"/>
    <w:rsid w:val="00476B83"/>
    <w:rPr>
      <w:vertAlign w:val="superscript"/>
    </w:rPr>
  </w:style>
  <w:style w:type="character" w:customStyle="1" w:styleId="CommentTextChar">
    <w:name w:val="Comment Text Char"/>
    <w:basedOn w:val="DefaultParagraphFont"/>
    <w:link w:val="CommentText"/>
    <w:semiHidden/>
    <w:rsid w:val="00DB2E62"/>
  </w:style>
  <w:style w:type="character" w:customStyle="1" w:styleId="Heading1Char">
    <w:name w:val="Heading 1 Char"/>
    <w:aliases w:val="§1. Char,chap Char,h1 Char,Head1 Char,Heading 1p Char,titre1 Char,RSKH1 Char,level1 Char,level 1 Char,Lev 1 Char,título 1 Char,l1 Char,Section heading Char,No numbers Char,OG Heading 1 Char,Head 1wsa Char,L1 Char"/>
    <w:basedOn w:val="DefaultParagraphFont"/>
    <w:link w:val="Heading1"/>
    <w:rsid w:val="00DB2E62"/>
    <w:rPr>
      <w:rFonts w:ascii="Arial" w:hAnsi="Arial"/>
      <w:b/>
      <w:noProof/>
      <w:kern w:val="28"/>
      <w:sz w:val="24"/>
      <w:lang w:val="en-US" w:eastAsia="en-US"/>
    </w:rPr>
  </w:style>
  <w:style w:type="paragraph" w:styleId="Revision">
    <w:name w:val="Revision"/>
    <w:hidden/>
    <w:uiPriority w:val="99"/>
    <w:semiHidden/>
    <w:rsid w:val="00D97D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4441">
      <w:bodyDiv w:val="1"/>
      <w:marLeft w:val="0"/>
      <w:marRight w:val="0"/>
      <w:marTop w:val="0"/>
      <w:marBottom w:val="0"/>
      <w:divBdr>
        <w:top w:val="none" w:sz="0" w:space="0" w:color="auto"/>
        <w:left w:val="none" w:sz="0" w:space="0" w:color="auto"/>
        <w:bottom w:val="none" w:sz="0" w:space="0" w:color="auto"/>
        <w:right w:val="none" w:sz="0" w:space="0" w:color="auto"/>
      </w:divBdr>
    </w:div>
    <w:div w:id="107091358">
      <w:bodyDiv w:val="1"/>
      <w:marLeft w:val="0"/>
      <w:marRight w:val="0"/>
      <w:marTop w:val="0"/>
      <w:marBottom w:val="0"/>
      <w:divBdr>
        <w:top w:val="none" w:sz="0" w:space="0" w:color="auto"/>
        <w:left w:val="none" w:sz="0" w:space="0" w:color="auto"/>
        <w:bottom w:val="none" w:sz="0" w:space="0" w:color="auto"/>
        <w:right w:val="none" w:sz="0" w:space="0" w:color="auto"/>
      </w:divBdr>
    </w:div>
    <w:div w:id="198856601">
      <w:bodyDiv w:val="1"/>
      <w:marLeft w:val="0"/>
      <w:marRight w:val="0"/>
      <w:marTop w:val="0"/>
      <w:marBottom w:val="0"/>
      <w:divBdr>
        <w:top w:val="none" w:sz="0" w:space="0" w:color="auto"/>
        <w:left w:val="none" w:sz="0" w:space="0" w:color="auto"/>
        <w:bottom w:val="none" w:sz="0" w:space="0" w:color="auto"/>
        <w:right w:val="none" w:sz="0" w:space="0" w:color="auto"/>
      </w:divBdr>
    </w:div>
    <w:div w:id="252475439">
      <w:bodyDiv w:val="1"/>
      <w:marLeft w:val="0"/>
      <w:marRight w:val="0"/>
      <w:marTop w:val="0"/>
      <w:marBottom w:val="0"/>
      <w:divBdr>
        <w:top w:val="none" w:sz="0" w:space="0" w:color="auto"/>
        <w:left w:val="none" w:sz="0" w:space="0" w:color="auto"/>
        <w:bottom w:val="none" w:sz="0" w:space="0" w:color="auto"/>
        <w:right w:val="none" w:sz="0" w:space="0" w:color="auto"/>
      </w:divBdr>
    </w:div>
    <w:div w:id="539243556">
      <w:bodyDiv w:val="1"/>
      <w:marLeft w:val="0"/>
      <w:marRight w:val="0"/>
      <w:marTop w:val="0"/>
      <w:marBottom w:val="0"/>
      <w:divBdr>
        <w:top w:val="none" w:sz="0" w:space="0" w:color="auto"/>
        <w:left w:val="none" w:sz="0" w:space="0" w:color="auto"/>
        <w:bottom w:val="none" w:sz="0" w:space="0" w:color="auto"/>
        <w:right w:val="none" w:sz="0" w:space="0" w:color="auto"/>
      </w:divBdr>
    </w:div>
    <w:div w:id="583035402">
      <w:bodyDiv w:val="1"/>
      <w:marLeft w:val="0"/>
      <w:marRight w:val="0"/>
      <w:marTop w:val="0"/>
      <w:marBottom w:val="0"/>
      <w:divBdr>
        <w:top w:val="none" w:sz="0" w:space="0" w:color="auto"/>
        <w:left w:val="none" w:sz="0" w:space="0" w:color="auto"/>
        <w:bottom w:val="none" w:sz="0" w:space="0" w:color="auto"/>
        <w:right w:val="none" w:sz="0" w:space="0" w:color="auto"/>
      </w:divBdr>
    </w:div>
    <w:div w:id="1031883865">
      <w:bodyDiv w:val="1"/>
      <w:marLeft w:val="0"/>
      <w:marRight w:val="0"/>
      <w:marTop w:val="0"/>
      <w:marBottom w:val="0"/>
      <w:divBdr>
        <w:top w:val="none" w:sz="0" w:space="0" w:color="auto"/>
        <w:left w:val="none" w:sz="0" w:space="0" w:color="auto"/>
        <w:bottom w:val="none" w:sz="0" w:space="0" w:color="auto"/>
        <w:right w:val="none" w:sz="0" w:space="0" w:color="auto"/>
      </w:divBdr>
    </w:div>
    <w:div w:id="1214543015">
      <w:bodyDiv w:val="1"/>
      <w:marLeft w:val="0"/>
      <w:marRight w:val="0"/>
      <w:marTop w:val="0"/>
      <w:marBottom w:val="0"/>
      <w:divBdr>
        <w:top w:val="none" w:sz="0" w:space="0" w:color="auto"/>
        <w:left w:val="none" w:sz="0" w:space="0" w:color="auto"/>
        <w:bottom w:val="none" w:sz="0" w:space="0" w:color="auto"/>
        <w:right w:val="none" w:sz="0" w:space="0" w:color="auto"/>
      </w:divBdr>
    </w:div>
    <w:div w:id="1215965064">
      <w:bodyDiv w:val="1"/>
      <w:marLeft w:val="0"/>
      <w:marRight w:val="0"/>
      <w:marTop w:val="0"/>
      <w:marBottom w:val="0"/>
      <w:divBdr>
        <w:top w:val="none" w:sz="0" w:space="0" w:color="auto"/>
        <w:left w:val="none" w:sz="0" w:space="0" w:color="auto"/>
        <w:bottom w:val="none" w:sz="0" w:space="0" w:color="auto"/>
        <w:right w:val="none" w:sz="0" w:space="0" w:color="auto"/>
      </w:divBdr>
    </w:div>
    <w:div w:id="1278177848">
      <w:bodyDiv w:val="1"/>
      <w:marLeft w:val="0"/>
      <w:marRight w:val="0"/>
      <w:marTop w:val="0"/>
      <w:marBottom w:val="0"/>
      <w:divBdr>
        <w:top w:val="none" w:sz="0" w:space="0" w:color="auto"/>
        <w:left w:val="none" w:sz="0" w:space="0" w:color="auto"/>
        <w:bottom w:val="none" w:sz="0" w:space="0" w:color="auto"/>
        <w:right w:val="none" w:sz="0" w:space="0" w:color="auto"/>
      </w:divBdr>
    </w:div>
    <w:div w:id="1294755237">
      <w:bodyDiv w:val="1"/>
      <w:marLeft w:val="0"/>
      <w:marRight w:val="0"/>
      <w:marTop w:val="0"/>
      <w:marBottom w:val="0"/>
      <w:divBdr>
        <w:top w:val="none" w:sz="0" w:space="0" w:color="auto"/>
        <w:left w:val="none" w:sz="0" w:space="0" w:color="auto"/>
        <w:bottom w:val="none" w:sz="0" w:space="0" w:color="auto"/>
        <w:right w:val="none" w:sz="0" w:space="0" w:color="auto"/>
      </w:divBdr>
    </w:div>
    <w:div w:id="1393699796">
      <w:bodyDiv w:val="1"/>
      <w:marLeft w:val="0"/>
      <w:marRight w:val="0"/>
      <w:marTop w:val="0"/>
      <w:marBottom w:val="0"/>
      <w:divBdr>
        <w:top w:val="none" w:sz="0" w:space="0" w:color="auto"/>
        <w:left w:val="none" w:sz="0" w:space="0" w:color="auto"/>
        <w:bottom w:val="none" w:sz="0" w:space="0" w:color="auto"/>
        <w:right w:val="none" w:sz="0" w:space="0" w:color="auto"/>
      </w:divBdr>
    </w:div>
    <w:div w:id="1617784747">
      <w:bodyDiv w:val="1"/>
      <w:marLeft w:val="0"/>
      <w:marRight w:val="0"/>
      <w:marTop w:val="0"/>
      <w:marBottom w:val="0"/>
      <w:divBdr>
        <w:top w:val="none" w:sz="0" w:space="0" w:color="auto"/>
        <w:left w:val="none" w:sz="0" w:space="0" w:color="auto"/>
        <w:bottom w:val="none" w:sz="0" w:space="0" w:color="auto"/>
        <w:right w:val="none" w:sz="0" w:space="0" w:color="auto"/>
      </w:divBdr>
    </w:div>
    <w:div w:id="20066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3926-30A1-40AF-9B25-5B70E658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6955</TotalTime>
  <Pages>11</Pages>
  <Words>1611</Words>
  <Characters>10395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PUBLIC GAS CORPORATION OF GREECE (DEPA) S</vt:lpstr>
    </vt:vector>
  </TitlesOfParts>
  <Company>Penspen</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GAS CORPORATION OF GREECE (DEPA) S</dc:title>
  <dc:subject/>
  <dc:creator>sbaka</dc:creator>
  <cp:keywords/>
  <cp:lastModifiedBy>Kiril Kirilov</cp:lastModifiedBy>
  <cp:revision>90</cp:revision>
  <cp:lastPrinted>2013-06-14T16:20:00Z</cp:lastPrinted>
  <dcterms:created xsi:type="dcterms:W3CDTF">2018-02-22T14:28:00Z</dcterms:created>
  <dcterms:modified xsi:type="dcterms:W3CDTF">2018-04-16T13:18:00Z</dcterms:modified>
</cp:coreProperties>
</file>