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43" w:rsidRPr="004D60F3" w:rsidRDefault="00043340" w:rsidP="00DF3A43">
      <w:pPr>
        <w:jc w:val="center"/>
        <w:rPr>
          <w:rFonts w:asciiTheme="minorHAnsi" w:hAnsiTheme="minorHAnsi"/>
          <w:b/>
          <w:i/>
          <w:lang w:val="en-GB"/>
        </w:rPr>
      </w:pPr>
      <w:r w:rsidRPr="004D60F3">
        <w:rPr>
          <w:rFonts w:asciiTheme="minorHAnsi" w:hAnsiTheme="minorHAnsi"/>
          <w:b/>
          <w:i/>
          <w:lang w:val="en-GB"/>
        </w:rPr>
        <w:t xml:space="preserve">                                                                                                                  Appendix to the Price offer</w:t>
      </w:r>
    </w:p>
    <w:p w:rsidR="00DF3A43" w:rsidRPr="004D60F3" w:rsidRDefault="00DF3A43" w:rsidP="00DF3A43">
      <w:pPr>
        <w:jc w:val="center"/>
        <w:rPr>
          <w:rFonts w:asciiTheme="minorHAnsi" w:hAnsiTheme="minorHAnsi" w:cs="Arial"/>
          <w:b/>
          <w:i/>
          <w:lang w:val="en-GB"/>
        </w:rPr>
      </w:pPr>
    </w:p>
    <w:p w:rsidR="00DF3A43" w:rsidRPr="004D60F3" w:rsidRDefault="00DF3A43" w:rsidP="00DF3A43">
      <w:pPr>
        <w:jc w:val="center"/>
        <w:rPr>
          <w:rFonts w:asciiTheme="minorHAnsi" w:hAnsiTheme="minorHAnsi" w:cs="Arial"/>
          <w:lang w:val="en-GB"/>
        </w:rPr>
      </w:pPr>
    </w:p>
    <w:p w:rsidR="00335278" w:rsidRPr="004D60F3" w:rsidRDefault="00335278" w:rsidP="00DF3A43">
      <w:pPr>
        <w:jc w:val="center"/>
        <w:rPr>
          <w:rFonts w:asciiTheme="minorHAnsi" w:hAnsiTheme="minorHAnsi" w:cs="Arial"/>
          <w:b/>
          <w:lang w:val="en-GB"/>
        </w:rPr>
      </w:pPr>
    </w:p>
    <w:p w:rsidR="00DF3A43" w:rsidRPr="004D60F3" w:rsidRDefault="00DF3A43" w:rsidP="00DF3A43">
      <w:pPr>
        <w:jc w:val="center"/>
        <w:rPr>
          <w:rFonts w:asciiTheme="minorHAnsi" w:hAnsiTheme="minorHAnsi" w:cs="Arial"/>
          <w:b/>
          <w:lang w:val="en-GB"/>
        </w:rPr>
      </w:pPr>
    </w:p>
    <w:p w:rsidR="00DF3A43" w:rsidRPr="004D60F3" w:rsidRDefault="00DF3A43" w:rsidP="00DF3A43">
      <w:pPr>
        <w:jc w:val="center"/>
        <w:rPr>
          <w:rFonts w:asciiTheme="minorHAnsi" w:hAnsiTheme="minorHAnsi" w:cs="Arial"/>
          <w:b/>
          <w:lang w:val="en-GB"/>
        </w:rPr>
      </w:pPr>
    </w:p>
    <w:p w:rsidR="00AF13BC" w:rsidRPr="004D60F3" w:rsidRDefault="00AF13BC" w:rsidP="00AF13BC">
      <w:pPr>
        <w:pStyle w:val="Header"/>
        <w:jc w:val="center"/>
        <w:rPr>
          <w:rFonts w:asciiTheme="minorHAnsi" w:hAnsiTheme="minorHAnsi"/>
          <w:b/>
          <w:bCs/>
          <w:caps/>
          <w:color w:val="808080"/>
          <w:lang w:val="en-GB"/>
        </w:rPr>
      </w:pPr>
    </w:p>
    <w:p w:rsidR="00DF3A43" w:rsidRPr="004D60F3" w:rsidRDefault="00DF3A43" w:rsidP="00DF3A43">
      <w:pPr>
        <w:jc w:val="center"/>
        <w:rPr>
          <w:rFonts w:asciiTheme="minorHAnsi" w:hAnsiTheme="minorHAnsi" w:cs="Arial"/>
          <w:b/>
          <w:lang w:val="en-GB"/>
        </w:rPr>
      </w:pPr>
    </w:p>
    <w:p w:rsidR="00DF3A43" w:rsidRPr="004D60F3" w:rsidRDefault="00DF3A43" w:rsidP="00DF3A43">
      <w:pPr>
        <w:jc w:val="center"/>
        <w:rPr>
          <w:rFonts w:asciiTheme="minorHAnsi" w:hAnsiTheme="minorHAnsi" w:cs="Arial"/>
          <w:b/>
          <w:lang w:val="en-GB"/>
        </w:rPr>
      </w:pPr>
    </w:p>
    <w:p w:rsidR="00043340" w:rsidRPr="004D60F3" w:rsidRDefault="00043340" w:rsidP="00DF3A43">
      <w:pPr>
        <w:jc w:val="center"/>
        <w:rPr>
          <w:rFonts w:asciiTheme="minorHAnsi" w:hAnsiTheme="minorHAnsi" w:cs="Arial"/>
          <w:b/>
          <w:lang w:val="en-GB"/>
        </w:rPr>
      </w:pPr>
    </w:p>
    <w:p w:rsidR="00043340" w:rsidRPr="004D60F3" w:rsidRDefault="00043340" w:rsidP="00DF3A43">
      <w:pPr>
        <w:jc w:val="center"/>
        <w:rPr>
          <w:rFonts w:asciiTheme="minorHAnsi" w:hAnsiTheme="minorHAnsi" w:cs="Arial"/>
          <w:b/>
          <w:lang w:val="en-GB"/>
        </w:rPr>
      </w:pPr>
    </w:p>
    <w:p w:rsidR="00043340" w:rsidRDefault="00043340" w:rsidP="00DF3A43">
      <w:pPr>
        <w:jc w:val="center"/>
        <w:rPr>
          <w:rFonts w:asciiTheme="minorHAnsi" w:hAnsiTheme="minorHAnsi" w:cs="Arial"/>
          <w:b/>
          <w:lang w:val="en-GB"/>
        </w:rPr>
      </w:pPr>
    </w:p>
    <w:p w:rsidR="00B81C5D" w:rsidRPr="004D60F3" w:rsidRDefault="00B81C5D" w:rsidP="00DF3A43">
      <w:pPr>
        <w:jc w:val="center"/>
        <w:rPr>
          <w:rFonts w:asciiTheme="minorHAnsi" w:hAnsiTheme="minorHAnsi" w:cs="Arial"/>
          <w:b/>
          <w:lang w:val="en-GB"/>
        </w:rPr>
      </w:pPr>
    </w:p>
    <w:p w:rsidR="00043340" w:rsidRPr="004D60F3" w:rsidRDefault="00043340" w:rsidP="00DF3A43">
      <w:pPr>
        <w:jc w:val="center"/>
        <w:rPr>
          <w:rFonts w:asciiTheme="minorHAnsi" w:hAnsiTheme="minorHAnsi" w:cs="Arial"/>
          <w:b/>
          <w:lang w:val="en-GB"/>
        </w:rPr>
      </w:pPr>
    </w:p>
    <w:p w:rsidR="00DF3A43" w:rsidRPr="00B81C5D" w:rsidRDefault="00043340" w:rsidP="00DF3A43">
      <w:pPr>
        <w:jc w:val="center"/>
        <w:rPr>
          <w:rFonts w:asciiTheme="minorHAnsi" w:hAnsiTheme="minorHAnsi" w:cs="Arial"/>
          <w:b/>
          <w:sz w:val="48"/>
          <w:szCs w:val="48"/>
          <w:lang w:val="en-GB"/>
        </w:rPr>
      </w:pPr>
      <w:r w:rsidRPr="00B81C5D">
        <w:rPr>
          <w:rFonts w:asciiTheme="minorHAnsi" w:hAnsiTheme="minorHAnsi" w:cs="Arial"/>
          <w:b/>
          <w:sz w:val="48"/>
          <w:szCs w:val="48"/>
          <w:lang w:val="en-GB"/>
        </w:rPr>
        <w:t>PRICE TABLES</w:t>
      </w:r>
    </w:p>
    <w:p w:rsidR="00DF3A43" w:rsidRPr="004D60F3" w:rsidRDefault="00DF3A43" w:rsidP="00DF3A43">
      <w:pPr>
        <w:jc w:val="center"/>
        <w:rPr>
          <w:rFonts w:asciiTheme="minorHAnsi" w:hAnsiTheme="minorHAnsi" w:cs="Arial"/>
          <w:b/>
          <w:lang w:val="en-GB"/>
        </w:rPr>
      </w:pPr>
    </w:p>
    <w:p w:rsidR="00DF3A43" w:rsidRPr="004D60F3" w:rsidRDefault="00DF3A43" w:rsidP="00DF3A43">
      <w:pPr>
        <w:jc w:val="center"/>
        <w:rPr>
          <w:rFonts w:asciiTheme="minorHAnsi" w:hAnsiTheme="minorHAnsi" w:cs="Arial"/>
          <w:b/>
          <w:lang w:val="en-GB"/>
        </w:rPr>
      </w:pPr>
    </w:p>
    <w:p w:rsidR="00DF3A43" w:rsidRPr="004D60F3" w:rsidRDefault="00DF3A43" w:rsidP="00DF3A43">
      <w:pPr>
        <w:jc w:val="center"/>
        <w:rPr>
          <w:rFonts w:asciiTheme="minorHAnsi" w:hAnsiTheme="minorHAnsi" w:cs="Arial"/>
          <w:b/>
          <w:lang w:val="en-GB"/>
        </w:rPr>
      </w:pPr>
    </w:p>
    <w:p w:rsidR="00DF3A43" w:rsidRPr="004D60F3" w:rsidRDefault="00DF3A43" w:rsidP="00DF3A43">
      <w:pPr>
        <w:jc w:val="center"/>
        <w:rPr>
          <w:rFonts w:asciiTheme="minorHAnsi" w:hAnsiTheme="minorHAnsi" w:cs="Arial"/>
          <w:b/>
          <w:lang w:val="en-GB"/>
        </w:rPr>
      </w:pPr>
    </w:p>
    <w:p w:rsidR="00AD6A7B" w:rsidRPr="004D60F3" w:rsidRDefault="00AD6A7B" w:rsidP="00AD6A7B">
      <w:pPr>
        <w:jc w:val="center"/>
        <w:rPr>
          <w:rFonts w:asciiTheme="minorHAnsi" w:hAnsiTheme="minorHAnsi" w:cs="Arial"/>
          <w:b/>
          <w:lang w:val="en-GB"/>
        </w:rPr>
      </w:pPr>
    </w:p>
    <w:p w:rsidR="00DF3A43" w:rsidRPr="004D60F3" w:rsidRDefault="00DF3A43" w:rsidP="00DF3A43">
      <w:pPr>
        <w:jc w:val="center"/>
        <w:rPr>
          <w:rFonts w:asciiTheme="minorHAnsi" w:hAnsiTheme="minorHAnsi" w:cs="Arial"/>
          <w:b/>
          <w:lang w:val="en-GB"/>
        </w:rPr>
      </w:pPr>
    </w:p>
    <w:p w:rsidR="00DF3A43" w:rsidRPr="004D60F3" w:rsidRDefault="00DF3A43"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1A6002" w:rsidRPr="004D60F3" w:rsidRDefault="001A6002" w:rsidP="00DF3A43">
      <w:pPr>
        <w:jc w:val="center"/>
        <w:rPr>
          <w:rFonts w:asciiTheme="minorHAnsi" w:hAnsiTheme="minorHAnsi" w:cs="Arial"/>
          <w:b/>
          <w:lang w:val="en-GB"/>
        </w:rPr>
      </w:pPr>
    </w:p>
    <w:p w:rsidR="00872467" w:rsidRPr="004D60F3" w:rsidRDefault="00872467" w:rsidP="00DF3A43">
      <w:pPr>
        <w:jc w:val="center"/>
        <w:rPr>
          <w:rFonts w:asciiTheme="minorHAnsi" w:hAnsiTheme="minorHAnsi" w:cs="Arial"/>
          <w:b/>
          <w:lang w:val="en-GB"/>
        </w:rPr>
      </w:pPr>
    </w:p>
    <w:p w:rsidR="00872467" w:rsidRPr="004D60F3" w:rsidRDefault="00872467" w:rsidP="00DF3A43">
      <w:pPr>
        <w:jc w:val="center"/>
        <w:rPr>
          <w:rFonts w:asciiTheme="minorHAnsi" w:hAnsiTheme="minorHAnsi" w:cs="Arial"/>
          <w:b/>
          <w:lang w:val="en-GB"/>
        </w:rPr>
      </w:pPr>
    </w:p>
    <w:p w:rsidR="00872467" w:rsidRPr="004D60F3" w:rsidRDefault="00872467" w:rsidP="00DF3A43">
      <w:pPr>
        <w:jc w:val="center"/>
        <w:rPr>
          <w:rFonts w:asciiTheme="minorHAnsi" w:hAnsiTheme="minorHAnsi" w:cs="Arial"/>
          <w:b/>
          <w:lang w:val="en-GB"/>
        </w:rPr>
      </w:pPr>
    </w:p>
    <w:p w:rsidR="001A6002" w:rsidRPr="004D60F3" w:rsidRDefault="001A6002"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sdt>
      <w:sdtPr>
        <w:rPr>
          <w:rFonts w:asciiTheme="minorHAnsi" w:eastAsia="Times New Roman" w:hAnsiTheme="minorHAnsi" w:cs="Times New Roman"/>
          <w:b w:val="0"/>
          <w:bCs w:val="0"/>
          <w:color w:val="auto"/>
          <w:sz w:val="24"/>
          <w:szCs w:val="24"/>
          <w:lang w:val="el-GR" w:eastAsia="el-GR"/>
        </w:rPr>
        <w:id w:val="-901597780"/>
        <w:docPartObj>
          <w:docPartGallery w:val="Table of Contents"/>
          <w:docPartUnique/>
        </w:docPartObj>
      </w:sdtPr>
      <w:sdtEndPr>
        <w:rPr>
          <w:noProof/>
        </w:rPr>
      </w:sdtEndPr>
      <w:sdtContent>
        <w:p w:rsidR="00043340" w:rsidRPr="005711DF" w:rsidRDefault="00043340">
          <w:pPr>
            <w:pStyle w:val="TOCHeading"/>
            <w:rPr>
              <w:rFonts w:asciiTheme="minorHAnsi" w:hAnsiTheme="minorHAnsi"/>
              <w:color w:val="auto"/>
              <w:sz w:val="24"/>
              <w:szCs w:val="24"/>
            </w:rPr>
          </w:pPr>
          <w:r w:rsidRPr="005711DF">
            <w:rPr>
              <w:rFonts w:asciiTheme="minorHAnsi" w:hAnsiTheme="minorHAnsi"/>
              <w:color w:val="auto"/>
              <w:sz w:val="24"/>
              <w:szCs w:val="24"/>
            </w:rPr>
            <w:t>CONTENT</w:t>
          </w:r>
        </w:p>
        <w:p w:rsidR="00043340" w:rsidRPr="005711DF" w:rsidRDefault="00043340" w:rsidP="00043340">
          <w:pPr>
            <w:pStyle w:val="TOC2"/>
            <w:tabs>
              <w:tab w:val="right" w:leader="dot" w:pos="8987"/>
            </w:tabs>
            <w:ind w:left="0"/>
            <w:rPr>
              <w:rFonts w:asciiTheme="minorHAnsi" w:hAnsiTheme="minorHAnsi"/>
              <w:lang w:val="en-US"/>
            </w:rPr>
          </w:pPr>
        </w:p>
        <w:p w:rsidR="004D60F3" w:rsidRPr="00D6693C" w:rsidRDefault="00043340">
          <w:pPr>
            <w:pStyle w:val="TOC1"/>
            <w:rPr>
              <w:rFonts w:asciiTheme="minorHAnsi" w:eastAsiaTheme="minorEastAsia" w:hAnsiTheme="minorHAnsi" w:cstheme="minorBidi"/>
              <w:noProof/>
              <w:sz w:val="22"/>
              <w:szCs w:val="22"/>
              <w:lang w:val="en-US" w:eastAsia="en-US"/>
            </w:rPr>
          </w:pPr>
          <w:r w:rsidRPr="005711DF">
            <w:rPr>
              <w:rFonts w:asciiTheme="minorHAnsi" w:hAnsiTheme="minorHAnsi"/>
            </w:rPr>
            <w:fldChar w:fldCharType="begin"/>
          </w:r>
          <w:r w:rsidRPr="005711DF">
            <w:rPr>
              <w:rFonts w:asciiTheme="minorHAnsi" w:hAnsiTheme="minorHAnsi"/>
            </w:rPr>
            <w:instrText xml:space="preserve"> TOC \o "1-3" \h \z \u </w:instrText>
          </w:r>
          <w:r w:rsidRPr="002B4E34">
            <w:rPr>
              <w:rFonts w:asciiTheme="minorHAnsi" w:hAnsiTheme="minorHAnsi"/>
            </w:rPr>
            <w:fldChar w:fldCharType="separate"/>
          </w:r>
          <w:hyperlink w:anchor="_Toc511126965" w:history="1">
            <w:r w:rsidR="004D60F3" w:rsidRPr="00C4446C">
              <w:rPr>
                <w:rStyle w:val="Hyperlink"/>
                <w:rFonts w:asciiTheme="minorHAnsi" w:hAnsiTheme="minorHAnsi"/>
                <w:noProof/>
                <w:lang w:val="bg-BG"/>
              </w:rPr>
              <w:t>PART A</w:t>
            </w:r>
            <w:r w:rsidR="004D60F3" w:rsidRPr="00C4446C">
              <w:rPr>
                <w:rStyle w:val="Hyperlink"/>
                <w:rFonts w:asciiTheme="minorHAnsi" w:hAnsiTheme="minorHAnsi"/>
                <w:noProof/>
              </w:rPr>
              <w:t xml:space="preserve">. </w:t>
            </w:r>
            <w:r w:rsidR="004D60F3" w:rsidRPr="00C4446C">
              <w:rPr>
                <w:rStyle w:val="Hyperlink"/>
                <w:rFonts w:asciiTheme="minorHAnsi" w:hAnsiTheme="minorHAnsi"/>
                <w:noProof/>
                <w:lang w:val="bg-BG"/>
              </w:rPr>
              <w:t>PRICE BREAKDOWN</w:t>
            </w:r>
            <w:r w:rsidR="004D60F3" w:rsidRPr="00C4446C">
              <w:rPr>
                <w:rStyle w:val="Hyperlink"/>
                <w:rFonts w:asciiTheme="minorHAnsi" w:hAnsiTheme="minorHAnsi"/>
                <w:noProof/>
              </w:rPr>
              <w:t xml:space="preserve"> AND ANALYSIS</w:t>
            </w:r>
            <w:r w:rsidR="004D60F3" w:rsidRPr="00C4446C">
              <w:rPr>
                <w:rFonts w:asciiTheme="minorHAnsi" w:hAnsiTheme="minorHAnsi"/>
                <w:noProof/>
                <w:webHidden/>
              </w:rPr>
              <w:tab/>
            </w:r>
            <w:r w:rsidR="004D60F3" w:rsidRPr="00C4446C">
              <w:rPr>
                <w:rFonts w:asciiTheme="minorHAnsi" w:hAnsiTheme="minorHAnsi"/>
                <w:noProof/>
                <w:webHidden/>
              </w:rPr>
              <w:fldChar w:fldCharType="begin"/>
            </w:r>
            <w:r w:rsidR="004D60F3" w:rsidRPr="00C4446C">
              <w:rPr>
                <w:rFonts w:asciiTheme="minorHAnsi" w:hAnsiTheme="minorHAnsi"/>
                <w:noProof/>
                <w:webHidden/>
              </w:rPr>
              <w:instrText xml:space="preserve"> PAGEREF _Toc511126965 \h </w:instrText>
            </w:r>
            <w:r w:rsidR="004D60F3" w:rsidRPr="00C4446C">
              <w:rPr>
                <w:rFonts w:asciiTheme="minorHAnsi" w:hAnsiTheme="minorHAnsi"/>
                <w:noProof/>
                <w:webHidden/>
              </w:rPr>
            </w:r>
            <w:r w:rsidR="004D60F3" w:rsidRPr="00C4446C">
              <w:rPr>
                <w:rFonts w:asciiTheme="minorHAnsi" w:hAnsiTheme="minorHAnsi"/>
                <w:noProof/>
                <w:webHidden/>
              </w:rPr>
              <w:fldChar w:fldCharType="separate"/>
            </w:r>
            <w:r w:rsidR="004D60F3" w:rsidRPr="00C4446C">
              <w:rPr>
                <w:rFonts w:asciiTheme="minorHAnsi" w:hAnsiTheme="minorHAnsi"/>
                <w:noProof/>
                <w:webHidden/>
              </w:rPr>
              <w:t>3</w:t>
            </w:r>
            <w:r w:rsidR="004D60F3" w:rsidRPr="00C4446C">
              <w:rPr>
                <w:rFonts w:asciiTheme="minorHAnsi" w:hAnsiTheme="minorHAnsi"/>
                <w:noProof/>
                <w:webHidden/>
              </w:rPr>
              <w:fldChar w:fldCharType="end"/>
            </w:r>
          </w:hyperlink>
        </w:p>
        <w:p w:rsidR="004D60F3" w:rsidRPr="00D6693C" w:rsidRDefault="004D60F3">
          <w:pPr>
            <w:pStyle w:val="TOC1"/>
            <w:rPr>
              <w:rFonts w:asciiTheme="minorHAnsi" w:eastAsiaTheme="minorEastAsia" w:hAnsiTheme="minorHAnsi" w:cstheme="minorBidi"/>
              <w:noProof/>
              <w:sz w:val="22"/>
              <w:szCs w:val="22"/>
              <w:lang w:val="en-US" w:eastAsia="en-US"/>
            </w:rPr>
          </w:pPr>
          <w:hyperlink w:anchor="_Toc511126966" w:history="1">
            <w:r w:rsidRPr="00C4446C">
              <w:rPr>
                <w:rStyle w:val="Hyperlink"/>
                <w:rFonts w:asciiTheme="minorHAnsi" w:hAnsiTheme="minorHAnsi" w:cs="Arial"/>
                <w:noProof/>
              </w:rPr>
              <w:t>I.</w:t>
            </w:r>
            <w:r w:rsidRPr="005711DF">
              <w:rPr>
                <w:rFonts w:asciiTheme="minorHAnsi" w:eastAsiaTheme="minorEastAsia" w:hAnsiTheme="minorHAnsi" w:cstheme="minorBidi"/>
                <w:noProof/>
                <w:sz w:val="22"/>
                <w:szCs w:val="22"/>
                <w:lang w:val="en-US" w:eastAsia="en-US"/>
              </w:rPr>
              <w:tab/>
            </w:r>
            <w:r w:rsidRPr="00C4446C">
              <w:rPr>
                <w:rStyle w:val="Hyperlink"/>
                <w:rFonts w:asciiTheme="minorHAnsi" w:hAnsiTheme="minorHAnsi" w:cs="Arial"/>
                <w:noProof/>
              </w:rPr>
              <w:t>TOTAL LUMP SUM BREAKDOWN</w:t>
            </w:r>
            <w:r w:rsidRPr="00C4446C">
              <w:rPr>
                <w:rFonts w:asciiTheme="minorHAnsi" w:hAnsiTheme="minorHAnsi"/>
                <w:noProof/>
                <w:webHidden/>
              </w:rPr>
              <w:tab/>
            </w:r>
            <w:r w:rsidRPr="00C4446C">
              <w:rPr>
                <w:rFonts w:asciiTheme="minorHAnsi" w:hAnsiTheme="minorHAnsi"/>
                <w:noProof/>
                <w:webHidden/>
              </w:rPr>
              <w:fldChar w:fldCharType="begin"/>
            </w:r>
            <w:r w:rsidRPr="00C4446C">
              <w:rPr>
                <w:rFonts w:asciiTheme="minorHAnsi" w:hAnsiTheme="minorHAnsi"/>
                <w:noProof/>
                <w:webHidden/>
              </w:rPr>
              <w:instrText xml:space="preserve"> PAGEREF _Toc511126966 \h </w:instrText>
            </w:r>
            <w:r w:rsidRPr="00C4446C">
              <w:rPr>
                <w:rFonts w:asciiTheme="minorHAnsi" w:hAnsiTheme="minorHAnsi"/>
                <w:noProof/>
                <w:webHidden/>
              </w:rPr>
            </w:r>
            <w:r w:rsidRPr="00C4446C">
              <w:rPr>
                <w:rFonts w:asciiTheme="minorHAnsi" w:hAnsiTheme="minorHAnsi"/>
                <w:noProof/>
                <w:webHidden/>
              </w:rPr>
              <w:fldChar w:fldCharType="separate"/>
            </w:r>
            <w:r w:rsidRPr="00C4446C">
              <w:rPr>
                <w:rFonts w:asciiTheme="minorHAnsi" w:hAnsiTheme="minorHAnsi"/>
                <w:noProof/>
                <w:webHidden/>
              </w:rPr>
              <w:t>3</w:t>
            </w:r>
            <w:r w:rsidRPr="00C4446C">
              <w:rPr>
                <w:rFonts w:asciiTheme="minorHAnsi" w:hAnsiTheme="minorHAnsi"/>
                <w:noProof/>
                <w:webHidden/>
              </w:rPr>
              <w:fldChar w:fldCharType="end"/>
            </w:r>
          </w:hyperlink>
        </w:p>
        <w:p w:rsidR="004D60F3" w:rsidRPr="00D6693C" w:rsidRDefault="004D60F3">
          <w:pPr>
            <w:pStyle w:val="TOC1"/>
            <w:rPr>
              <w:rFonts w:asciiTheme="minorHAnsi" w:eastAsiaTheme="minorEastAsia" w:hAnsiTheme="minorHAnsi" w:cstheme="minorBidi"/>
              <w:noProof/>
              <w:sz w:val="22"/>
              <w:szCs w:val="22"/>
              <w:lang w:val="en-US" w:eastAsia="en-US"/>
            </w:rPr>
          </w:pPr>
          <w:hyperlink w:anchor="_Toc511126967" w:history="1">
            <w:r w:rsidRPr="00C4446C">
              <w:rPr>
                <w:rStyle w:val="Hyperlink"/>
                <w:rFonts w:asciiTheme="minorHAnsi" w:hAnsiTheme="minorHAnsi" w:cs="Arial"/>
                <w:noProof/>
              </w:rPr>
              <w:t>II.</w:t>
            </w:r>
            <w:r w:rsidRPr="005711DF">
              <w:rPr>
                <w:rFonts w:asciiTheme="minorHAnsi" w:eastAsiaTheme="minorEastAsia" w:hAnsiTheme="minorHAnsi" w:cstheme="minorBidi"/>
                <w:noProof/>
                <w:sz w:val="22"/>
                <w:szCs w:val="22"/>
                <w:lang w:val="en-US" w:eastAsia="en-US"/>
              </w:rPr>
              <w:tab/>
            </w:r>
            <w:r w:rsidRPr="00C4446C">
              <w:rPr>
                <w:rStyle w:val="Hyperlink"/>
                <w:rFonts w:asciiTheme="minorHAnsi" w:hAnsiTheme="minorHAnsi" w:cs="Arial"/>
                <w:noProof/>
              </w:rPr>
              <w:t>ANALYSIS</w:t>
            </w:r>
            <w:r w:rsidRPr="00C4446C">
              <w:rPr>
                <w:rFonts w:asciiTheme="minorHAnsi" w:hAnsiTheme="minorHAnsi"/>
                <w:noProof/>
                <w:webHidden/>
              </w:rPr>
              <w:tab/>
            </w:r>
            <w:r w:rsidRPr="00C4446C">
              <w:rPr>
                <w:rFonts w:asciiTheme="minorHAnsi" w:hAnsiTheme="minorHAnsi"/>
                <w:noProof/>
                <w:webHidden/>
              </w:rPr>
              <w:fldChar w:fldCharType="begin"/>
            </w:r>
            <w:r w:rsidRPr="00C4446C">
              <w:rPr>
                <w:rFonts w:asciiTheme="minorHAnsi" w:hAnsiTheme="minorHAnsi"/>
                <w:noProof/>
                <w:webHidden/>
              </w:rPr>
              <w:instrText xml:space="preserve"> PAGEREF _Toc511126967 \h </w:instrText>
            </w:r>
            <w:r w:rsidRPr="00C4446C">
              <w:rPr>
                <w:rFonts w:asciiTheme="minorHAnsi" w:hAnsiTheme="minorHAnsi"/>
                <w:noProof/>
                <w:webHidden/>
              </w:rPr>
            </w:r>
            <w:r w:rsidRPr="00C4446C">
              <w:rPr>
                <w:rFonts w:asciiTheme="minorHAnsi" w:hAnsiTheme="minorHAnsi"/>
                <w:noProof/>
                <w:webHidden/>
              </w:rPr>
              <w:fldChar w:fldCharType="separate"/>
            </w:r>
            <w:r w:rsidRPr="00C4446C">
              <w:rPr>
                <w:rFonts w:asciiTheme="minorHAnsi" w:hAnsiTheme="minorHAnsi"/>
                <w:noProof/>
                <w:webHidden/>
              </w:rPr>
              <w:t>8</w:t>
            </w:r>
            <w:r w:rsidRPr="00C4446C">
              <w:rPr>
                <w:rFonts w:asciiTheme="minorHAnsi" w:hAnsiTheme="minorHAnsi"/>
                <w:noProof/>
                <w:webHidden/>
              </w:rPr>
              <w:fldChar w:fldCharType="end"/>
            </w:r>
          </w:hyperlink>
        </w:p>
        <w:p w:rsidR="004D60F3" w:rsidRPr="00D6693C" w:rsidRDefault="004D60F3">
          <w:pPr>
            <w:pStyle w:val="TOC1"/>
            <w:rPr>
              <w:rFonts w:asciiTheme="minorHAnsi" w:eastAsiaTheme="minorEastAsia" w:hAnsiTheme="minorHAnsi" w:cstheme="minorBidi"/>
              <w:noProof/>
              <w:sz w:val="22"/>
              <w:szCs w:val="22"/>
              <w:lang w:val="en-US" w:eastAsia="en-US"/>
            </w:rPr>
          </w:pPr>
          <w:hyperlink w:anchor="_Toc511126968" w:history="1">
            <w:r w:rsidRPr="00C4446C">
              <w:rPr>
                <w:rStyle w:val="Hyperlink"/>
                <w:rFonts w:asciiTheme="minorHAnsi" w:hAnsiTheme="minorHAnsi"/>
                <w:noProof/>
                <w:lang w:val="bg-BG"/>
              </w:rPr>
              <w:t>PART</w:t>
            </w:r>
            <w:r w:rsidRPr="00C4446C">
              <w:rPr>
                <w:rStyle w:val="Hyperlink"/>
                <w:rFonts w:asciiTheme="minorHAnsi" w:hAnsiTheme="minorHAnsi"/>
                <w:noProof/>
              </w:rPr>
              <w:t xml:space="preserve"> B. </w:t>
            </w:r>
            <w:r w:rsidRPr="00C4446C">
              <w:rPr>
                <w:rStyle w:val="Hyperlink"/>
                <w:rFonts w:asciiTheme="minorHAnsi" w:hAnsiTheme="minorHAnsi"/>
                <w:noProof/>
                <w:lang w:val="bg-BG"/>
              </w:rPr>
              <w:t>UNIT RATES FOR VARIATIONS</w:t>
            </w:r>
            <w:r w:rsidRPr="00C4446C">
              <w:rPr>
                <w:rFonts w:asciiTheme="minorHAnsi" w:hAnsiTheme="minorHAnsi"/>
                <w:noProof/>
                <w:webHidden/>
              </w:rPr>
              <w:tab/>
            </w:r>
            <w:r w:rsidRPr="00C4446C">
              <w:rPr>
                <w:rFonts w:asciiTheme="minorHAnsi" w:hAnsiTheme="minorHAnsi"/>
                <w:noProof/>
                <w:webHidden/>
              </w:rPr>
              <w:fldChar w:fldCharType="begin"/>
            </w:r>
            <w:r w:rsidRPr="00C4446C">
              <w:rPr>
                <w:rFonts w:asciiTheme="minorHAnsi" w:hAnsiTheme="minorHAnsi"/>
                <w:noProof/>
                <w:webHidden/>
              </w:rPr>
              <w:instrText xml:space="preserve"> PAGEREF _Toc511126968 \h </w:instrText>
            </w:r>
            <w:r w:rsidRPr="00C4446C">
              <w:rPr>
                <w:rFonts w:asciiTheme="minorHAnsi" w:hAnsiTheme="minorHAnsi"/>
                <w:noProof/>
                <w:webHidden/>
              </w:rPr>
            </w:r>
            <w:r w:rsidRPr="00C4446C">
              <w:rPr>
                <w:rFonts w:asciiTheme="minorHAnsi" w:hAnsiTheme="minorHAnsi"/>
                <w:noProof/>
                <w:webHidden/>
              </w:rPr>
              <w:fldChar w:fldCharType="separate"/>
            </w:r>
            <w:r w:rsidRPr="00C4446C">
              <w:rPr>
                <w:rFonts w:asciiTheme="minorHAnsi" w:hAnsiTheme="minorHAnsi"/>
                <w:noProof/>
                <w:webHidden/>
              </w:rPr>
              <w:t>10</w:t>
            </w:r>
            <w:r w:rsidRPr="00C4446C">
              <w:rPr>
                <w:rFonts w:asciiTheme="minorHAnsi" w:hAnsiTheme="minorHAnsi"/>
                <w:noProof/>
                <w:webHidden/>
              </w:rPr>
              <w:fldChar w:fldCharType="end"/>
            </w:r>
          </w:hyperlink>
        </w:p>
        <w:p w:rsidR="00043340" w:rsidRPr="004D60F3" w:rsidRDefault="00043340">
          <w:pPr>
            <w:rPr>
              <w:rFonts w:asciiTheme="minorHAnsi" w:hAnsiTheme="minorHAnsi"/>
            </w:rPr>
          </w:pPr>
          <w:r w:rsidRPr="005711DF">
            <w:rPr>
              <w:rFonts w:asciiTheme="minorHAnsi" w:hAnsiTheme="minorHAnsi"/>
              <w:b/>
              <w:bCs/>
              <w:noProof/>
            </w:rPr>
            <w:fldChar w:fldCharType="end"/>
          </w:r>
        </w:p>
      </w:sdtContent>
    </w:sdt>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EE6C51" w:rsidRPr="004D60F3" w:rsidRDefault="00EE6C51" w:rsidP="00CF3E6B">
      <w:pPr>
        <w:rPr>
          <w:rFonts w:asciiTheme="minorHAnsi" w:hAnsiTheme="minorHAnsi" w:cs="Arial"/>
          <w:b/>
          <w:lang w:val="en-GB"/>
        </w:rPr>
      </w:pPr>
    </w:p>
    <w:p w:rsidR="00DF3A43" w:rsidRPr="004D60F3" w:rsidRDefault="00DF3A43" w:rsidP="00A54983">
      <w:pPr>
        <w:rPr>
          <w:rFonts w:asciiTheme="minorHAnsi" w:hAnsiTheme="minorHAnsi" w:cs="Arial"/>
          <w:b/>
          <w:lang w:val="en-GB"/>
        </w:rPr>
      </w:pPr>
    </w:p>
    <w:p w:rsidR="00730857" w:rsidRPr="004D60F3" w:rsidRDefault="00730857" w:rsidP="00034C96">
      <w:pPr>
        <w:jc w:val="center"/>
        <w:rPr>
          <w:rFonts w:asciiTheme="minorHAnsi" w:hAnsiTheme="minorHAnsi" w:cs="Arial"/>
          <w:b/>
          <w:u w:val="single"/>
          <w:lang w:val="en-GB"/>
        </w:rPr>
      </w:pPr>
    </w:p>
    <w:p w:rsidR="00043340" w:rsidRPr="004D60F3" w:rsidRDefault="00043340" w:rsidP="00034C96">
      <w:pPr>
        <w:jc w:val="center"/>
        <w:rPr>
          <w:rFonts w:asciiTheme="minorHAnsi" w:hAnsiTheme="minorHAnsi" w:cs="Arial"/>
          <w:b/>
          <w:u w:val="single"/>
          <w:lang w:val="en-GB"/>
        </w:rPr>
      </w:pPr>
    </w:p>
    <w:p w:rsidR="00043340" w:rsidRPr="004D60F3" w:rsidRDefault="00043340" w:rsidP="00034C96">
      <w:pPr>
        <w:jc w:val="center"/>
        <w:rPr>
          <w:rFonts w:asciiTheme="minorHAnsi" w:hAnsiTheme="minorHAnsi" w:cs="Arial"/>
          <w:b/>
          <w:u w:val="single"/>
          <w:lang w:val="en-GB"/>
        </w:rPr>
      </w:pPr>
    </w:p>
    <w:p w:rsidR="00043340" w:rsidRPr="004D60F3" w:rsidRDefault="00043340" w:rsidP="00034C96">
      <w:pPr>
        <w:jc w:val="center"/>
        <w:rPr>
          <w:rFonts w:asciiTheme="minorHAnsi" w:hAnsiTheme="minorHAnsi" w:cs="Arial"/>
          <w:b/>
          <w:u w:val="single"/>
          <w:lang w:val="en-GB"/>
        </w:rPr>
      </w:pPr>
    </w:p>
    <w:p w:rsidR="00043340" w:rsidRPr="004D60F3" w:rsidRDefault="00043340"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6C0489" w:rsidRPr="004D60F3" w:rsidRDefault="006C0489" w:rsidP="00034C96">
      <w:pPr>
        <w:jc w:val="center"/>
        <w:rPr>
          <w:rFonts w:asciiTheme="minorHAnsi" w:hAnsiTheme="minorHAnsi" w:cs="Arial"/>
          <w:b/>
          <w:u w:val="single"/>
          <w:lang w:val="en-GB"/>
        </w:rPr>
      </w:pPr>
    </w:p>
    <w:p w:rsidR="00043340" w:rsidRPr="004D60F3" w:rsidRDefault="00043340" w:rsidP="00034C96">
      <w:pPr>
        <w:jc w:val="center"/>
        <w:rPr>
          <w:rFonts w:asciiTheme="minorHAnsi" w:hAnsiTheme="minorHAnsi" w:cs="Arial"/>
          <w:b/>
          <w:u w:val="single"/>
          <w:lang w:val="en-GB"/>
        </w:rPr>
      </w:pPr>
    </w:p>
    <w:p w:rsidR="00043340" w:rsidRPr="004D60F3" w:rsidRDefault="00043340" w:rsidP="00034C96">
      <w:pPr>
        <w:jc w:val="center"/>
        <w:rPr>
          <w:rFonts w:asciiTheme="minorHAnsi" w:hAnsiTheme="minorHAnsi" w:cs="Arial"/>
          <w:b/>
          <w:u w:val="single"/>
          <w:lang w:val="en-GB"/>
        </w:rPr>
      </w:pPr>
    </w:p>
    <w:p w:rsidR="006D124E" w:rsidRPr="004D60F3" w:rsidRDefault="006D124E" w:rsidP="006D124E">
      <w:pPr>
        <w:rPr>
          <w:rFonts w:asciiTheme="minorHAnsi" w:hAnsiTheme="minorHAnsi"/>
          <w:lang w:val="en-US"/>
        </w:rPr>
      </w:pPr>
    </w:p>
    <w:p w:rsidR="006D124E" w:rsidRPr="004D60F3" w:rsidRDefault="006D124E" w:rsidP="006D124E">
      <w:pPr>
        <w:rPr>
          <w:rFonts w:asciiTheme="minorHAnsi" w:hAnsiTheme="minorHAnsi"/>
        </w:rPr>
      </w:pPr>
    </w:p>
    <w:p w:rsidR="00575302" w:rsidRPr="004D60F3" w:rsidRDefault="006B60EF" w:rsidP="00043340">
      <w:pPr>
        <w:pStyle w:val="Heading1"/>
        <w:tabs>
          <w:tab w:val="clear" w:pos="1771"/>
        </w:tabs>
        <w:suppressAutoHyphens w:val="0"/>
        <w:jc w:val="center"/>
        <w:rPr>
          <w:rFonts w:asciiTheme="minorHAnsi" w:hAnsiTheme="minorHAnsi"/>
          <w:noProof w:val="0"/>
          <w:kern w:val="0"/>
          <w:sz w:val="36"/>
          <w:szCs w:val="36"/>
          <w:u w:val="single"/>
        </w:rPr>
      </w:pPr>
      <w:bookmarkStart w:id="0" w:name="_Toc511126965"/>
      <w:r w:rsidRPr="004D60F3">
        <w:rPr>
          <w:rFonts w:asciiTheme="minorHAnsi" w:hAnsiTheme="minorHAnsi"/>
          <w:noProof w:val="0"/>
          <w:kern w:val="0"/>
          <w:sz w:val="36"/>
          <w:szCs w:val="36"/>
          <w:u w:val="single"/>
          <w:lang w:val="bg-BG"/>
        </w:rPr>
        <w:lastRenderedPageBreak/>
        <w:t xml:space="preserve">PART </w:t>
      </w:r>
      <w:r w:rsidR="00043340" w:rsidRPr="004D60F3">
        <w:rPr>
          <w:rFonts w:asciiTheme="minorHAnsi" w:hAnsiTheme="minorHAnsi"/>
          <w:noProof w:val="0"/>
          <w:kern w:val="0"/>
          <w:sz w:val="36"/>
          <w:szCs w:val="36"/>
          <w:u w:val="single"/>
          <w:lang w:val="bg-BG"/>
        </w:rPr>
        <w:t>A</w:t>
      </w:r>
      <w:r w:rsidR="00043340" w:rsidRPr="004D60F3">
        <w:rPr>
          <w:rFonts w:asciiTheme="minorHAnsi" w:hAnsiTheme="minorHAnsi"/>
          <w:noProof w:val="0"/>
          <w:kern w:val="0"/>
          <w:sz w:val="36"/>
          <w:szCs w:val="36"/>
          <w:u w:val="single"/>
        </w:rPr>
        <w:t xml:space="preserve">. </w:t>
      </w:r>
      <w:r w:rsidR="00575302" w:rsidRPr="004D60F3">
        <w:rPr>
          <w:rFonts w:asciiTheme="minorHAnsi" w:hAnsiTheme="minorHAnsi"/>
          <w:noProof w:val="0"/>
          <w:kern w:val="0"/>
          <w:sz w:val="36"/>
          <w:szCs w:val="36"/>
          <w:u w:val="single"/>
          <w:lang w:val="bg-BG"/>
        </w:rPr>
        <w:t>PRICE BREAKDOWN</w:t>
      </w:r>
      <w:r w:rsidR="00F65BC4" w:rsidRPr="004D60F3">
        <w:rPr>
          <w:rFonts w:asciiTheme="minorHAnsi" w:hAnsiTheme="minorHAnsi"/>
          <w:noProof w:val="0"/>
          <w:kern w:val="0"/>
          <w:sz w:val="36"/>
          <w:szCs w:val="36"/>
          <w:u w:val="single"/>
        </w:rPr>
        <w:t xml:space="preserve"> AND ANALYSIS</w:t>
      </w:r>
      <w:bookmarkEnd w:id="0"/>
    </w:p>
    <w:p w:rsidR="00DB2342" w:rsidRPr="004D60F3" w:rsidRDefault="00DB2342" w:rsidP="00043340">
      <w:pPr>
        <w:tabs>
          <w:tab w:val="left" w:pos="3360"/>
        </w:tabs>
        <w:spacing w:after="120"/>
        <w:rPr>
          <w:rFonts w:asciiTheme="minorHAnsi" w:hAnsiTheme="minorHAnsi" w:cs="Arial"/>
          <w:b/>
          <w:u w:val="single"/>
          <w:lang w:val="en-US"/>
        </w:rPr>
      </w:pPr>
    </w:p>
    <w:p w:rsidR="00043340" w:rsidRPr="004D60F3" w:rsidRDefault="00043340" w:rsidP="00F65BC4">
      <w:pPr>
        <w:jc w:val="both"/>
        <w:rPr>
          <w:rFonts w:asciiTheme="minorHAnsi" w:hAnsiTheme="minorHAnsi" w:cs="Arial"/>
          <w:b/>
          <w:lang w:val="en-US"/>
        </w:rPr>
      </w:pPr>
    </w:p>
    <w:p w:rsidR="00F65BC4" w:rsidRPr="004D60F3" w:rsidRDefault="00FD7F1B" w:rsidP="00D53EC9">
      <w:pPr>
        <w:pStyle w:val="Heading1"/>
        <w:numPr>
          <w:ilvl w:val="0"/>
          <w:numId w:val="6"/>
        </w:numPr>
        <w:tabs>
          <w:tab w:val="clear" w:pos="1771"/>
          <w:tab w:val="left" w:pos="709"/>
        </w:tabs>
        <w:suppressAutoHyphens w:val="0"/>
        <w:ind w:left="426" w:right="373" w:hanging="426"/>
        <w:rPr>
          <w:rFonts w:asciiTheme="minorHAnsi" w:hAnsiTheme="minorHAnsi" w:cs="Arial"/>
          <w:szCs w:val="24"/>
        </w:rPr>
      </w:pPr>
      <w:bookmarkStart w:id="1" w:name="_Toc511126966"/>
      <w:r w:rsidRPr="004D60F3">
        <w:rPr>
          <w:rFonts w:asciiTheme="minorHAnsi" w:hAnsiTheme="minorHAnsi" w:cs="Arial"/>
          <w:szCs w:val="24"/>
        </w:rPr>
        <w:t>TOTAL</w:t>
      </w:r>
      <w:r w:rsidR="0049116C" w:rsidRPr="004D60F3">
        <w:rPr>
          <w:rFonts w:asciiTheme="minorHAnsi" w:hAnsiTheme="minorHAnsi" w:cs="Arial"/>
          <w:szCs w:val="24"/>
        </w:rPr>
        <w:t xml:space="preserve"> LUMP SUM BREAKDOWN</w:t>
      </w:r>
      <w:bookmarkEnd w:id="1"/>
    </w:p>
    <w:p w:rsidR="00F65BC4" w:rsidRPr="004D60F3" w:rsidRDefault="00F65BC4" w:rsidP="00D53EC9">
      <w:pPr>
        <w:ind w:right="373"/>
        <w:jc w:val="both"/>
        <w:rPr>
          <w:rFonts w:asciiTheme="minorHAnsi" w:hAnsiTheme="minorHAnsi"/>
          <w:lang w:val="en-US" w:eastAsia="en-US"/>
        </w:rPr>
      </w:pPr>
    </w:p>
    <w:p w:rsidR="00F65BC4" w:rsidRPr="004D60F3" w:rsidRDefault="00F65BC4" w:rsidP="00D53EC9">
      <w:pPr>
        <w:ind w:right="373"/>
        <w:jc w:val="both"/>
        <w:rPr>
          <w:rFonts w:asciiTheme="minorHAnsi" w:hAnsiTheme="minorHAnsi"/>
          <w:b/>
          <w:lang w:val="en-US"/>
        </w:rPr>
      </w:pPr>
      <w:r w:rsidRPr="004D60F3">
        <w:rPr>
          <w:rFonts w:asciiTheme="minorHAnsi" w:hAnsiTheme="minorHAnsi" w:cs="Arial"/>
          <w:lang w:val="en-US"/>
        </w:rPr>
        <w:t xml:space="preserve">The Total Lump Sum </w:t>
      </w:r>
      <w:r w:rsidRPr="004D60F3">
        <w:rPr>
          <w:rFonts w:asciiTheme="minorHAnsi" w:hAnsiTheme="minorHAnsi" w:cs="Arial"/>
          <w:lang w:val="bg-BG"/>
        </w:rPr>
        <w:t>(</w:t>
      </w:r>
      <w:r w:rsidRPr="004D60F3">
        <w:rPr>
          <w:rFonts w:asciiTheme="minorHAnsi" w:hAnsiTheme="minorHAnsi" w:cs="Arial"/>
          <w:lang w:val="en-US"/>
        </w:rPr>
        <w:t xml:space="preserve">TLS) breakdown offered by the Participant is </w:t>
      </w:r>
      <w:r w:rsidR="00D6693C">
        <w:rPr>
          <w:rFonts w:asciiTheme="minorHAnsi" w:hAnsiTheme="minorHAnsi" w:cs="Arial"/>
          <w:lang w:val="en-US"/>
        </w:rPr>
        <w:t>specified</w:t>
      </w:r>
      <w:r w:rsidRPr="004D60F3">
        <w:rPr>
          <w:rFonts w:asciiTheme="minorHAnsi" w:hAnsiTheme="minorHAnsi" w:cs="Arial"/>
          <w:lang w:val="en-US"/>
        </w:rPr>
        <w:t xml:space="preserve"> in Table 1 below on the basis of the Project Items:</w:t>
      </w:r>
    </w:p>
    <w:p w:rsidR="00F65BC4" w:rsidRPr="004D60F3" w:rsidRDefault="00F65BC4" w:rsidP="00FD7F1B">
      <w:pPr>
        <w:jc w:val="center"/>
        <w:rPr>
          <w:rFonts w:asciiTheme="minorHAnsi" w:hAnsiTheme="minorHAnsi"/>
          <w:b/>
          <w:lang w:val="en-US"/>
        </w:rPr>
      </w:pPr>
      <w:bookmarkStart w:id="2" w:name="_GoBack"/>
      <w:bookmarkEnd w:id="2"/>
    </w:p>
    <w:p w:rsidR="00FD7F1B" w:rsidRPr="004D60F3" w:rsidRDefault="00D53EC9" w:rsidP="004D60F3">
      <w:pPr>
        <w:spacing w:after="120"/>
        <w:ind w:left="7921"/>
        <w:rPr>
          <w:rFonts w:asciiTheme="minorHAnsi" w:hAnsiTheme="minorHAnsi"/>
          <w:b/>
          <w:lang w:val="en-US"/>
        </w:rPr>
      </w:pPr>
      <w:r w:rsidRPr="004D60F3">
        <w:rPr>
          <w:rFonts w:asciiTheme="minorHAnsi" w:hAnsiTheme="minorHAnsi"/>
          <w:b/>
          <w:lang w:val="en-US"/>
        </w:rPr>
        <w:t xml:space="preserve">    </w:t>
      </w:r>
      <w:r w:rsidR="00F65BC4" w:rsidRPr="004D60F3">
        <w:rPr>
          <w:rFonts w:asciiTheme="minorHAnsi" w:hAnsiTheme="minorHAnsi"/>
          <w:b/>
          <w:lang w:val="en-US"/>
        </w:rPr>
        <w:t>Table 1</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606"/>
        <w:gridCol w:w="3685"/>
        <w:gridCol w:w="1560"/>
      </w:tblGrid>
      <w:tr w:rsidR="00FD7F1B" w:rsidRPr="004D60F3" w:rsidTr="00D53EC9">
        <w:trPr>
          <w:trHeight w:val="680"/>
          <w:tblHead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D7F1B" w:rsidRPr="004D60F3" w:rsidRDefault="00FD7F1B" w:rsidP="008D7DBB">
            <w:pPr>
              <w:jc w:val="center"/>
              <w:rPr>
                <w:rFonts w:asciiTheme="minorHAnsi" w:hAnsiTheme="minorHAnsi" w:cs="Arial"/>
                <w:b/>
              </w:rPr>
            </w:pPr>
            <w:r w:rsidRPr="004D60F3">
              <w:rPr>
                <w:rFonts w:asciiTheme="minorHAnsi" w:hAnsiTheme="minorHAnsi" w:cs="Arial"/>
                <w:b/>
              </w:rPr>
              <w:t>Project</w:t>
            </w:r>
          </w:p>
          <w:p w:rsidR="00FD7F1B" w:rsidRPr="004D60F3" w:rsidRDefault="00FD7F1B" w:rsidP="008D7DBB">
            <w:pPr>
              <w:jc w:val="center"/>
              <w:rPr>
                <w:rFonts w:asciiTheme="minorHAnsi" w:hAnsiTheme="minorHAnsi" w:cs="Arial"/>
                <w:b/>
              </w:rPr>
            </w:pPr>
            <w:r w:rsidRPr="004D60F3">
              <w:rPr>
                <w:rFonts w:asciiTheme="minorHAnsi" w:hAnsiTheme="minorHAnsi" w:cs="Arial"/>
                <w:b/>
              </w:rPr>
              <w:t>Item</w:t>
            </w:r>
          </w:p>
        </w:tc>
        <w:tc>
          <w:tcPr>
            <w:tcW w:w="2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D7F1B" w:rsidRPr="004D60F3" w:rsidRDefault="00FD7F1B" w:rsidP="008D7DBB">
            <w:pPr>
              <w:jc w:val="center"/>
              <w:rPr>
                <w:rFonts w:asciiTheme="minorHAnsi" w:hAnsiTheme="minorHAnsi" w:cs="Arial"/>
                <w:b/>
              </w:rPr>
            </w:pPr>
            <w:r w:rsidRPr="004D60F3">
              <w:rPr>
                <w:rFonts w:asciiTheme="minorHAnsi" w:hAnsiTheme="minorHAnsi" w:cs="Arial"/>
                <w:b/>
              </w:rPr>
              <w:t>Description</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D7F1B" w:rsidRPr="004D60F3" w:rsidRDefault="00FD7F1B" w:rsidP="008D7DBB">
            <w:pPr>
              <w:jc w:val="center"/>
              <w:rPr>
                <w:rFonts w:asciiTheme="minorHAnsi" w:hAnsiTheme="minorHAnsi" w:cs="Arial"/>
                <w:b/>
              </w:rPr>
            </w:pPr>
            <w:r w:rsidRPr="004D60F3">
              <w:rPr>
                <w:rFonts w:asciiTheme="minorHAnsi" w:hAnsiTheme="minorHAnsi" w:cs="Arial"/>
                <w:b/>
              </w:rPr>
              <w:t>Lump sum amount</w:t>
            </w:r>
          </w:p>
          <w:p w:rsidR="00FD7F1B" w:rsidRPr="004D60F3" w:rsidRDefault="00FD7F1B" w:rsidP="008D7DBB">
            <w:pPr>
              <w:jc w:val="center"/>
              <w:rPr>
                <w:rFonts w:asciiTheme="minorHAnsi" w:hAnsiTheme="minorHAnsi" w:cs="Arial"/>
                <w:b/>
              </w:rPr>
            </w:pPr>
            <w:r w:rsidRPr="004D60F3">
              <w:rPr>
                <w:rFonts w:asciiTheme="minorHAnsi" w:hAnsiTheme="minorHAnsi" w:cs="Arial"/>
                <w:b/>
              </w:rPr>
              <w:t>(Euro)</w:t>
            </w:r>
          </w:p>
          <w:p w:rsidR="00FD7F1B" w:rsidRPr="004D60F3" w:rsidRDefault="00FD7F1B" w:rsidP="008D7DBB">
            <w:pPr>
              <w:jc w:val="center"/>
              <w:rPr>
                <w:rFonts w:asciiTheme="minorHAnsi" w:hAnsiTheme="minorHAnsi" w:cs="Arial"/>
                <w:b/>
              </w:rPr>
            </w:pPr>
            <w:r w:rsidRPr="004D60F3">
              <w:rPr>
                <w:rFonts w:asciiTheme="minorHAnsi" w:hAnsiTheme="minorHAnsi" w:cs="Arial"/>
                <w:b/>
              </w:rPr>
              <w:t>(In Numbers &amp; In Words)</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D6A0A" w:rsidRPr="004D60F3" w:rsidRDefault="009D6A0A" w:rsidP="009D6A0A">
            <w:pPr>
              <w:jc w:val="center"/>
              <w:rPr>
                <w:rFonts w:asciiTheme="minorHAnsi" w:hAnsiTheme="minorHAnsi" w:cs="Arial"/>
                <w:b/>
              </w:rPr>
            </w:pPr>
            <w:r w:rsidRPr="004D60F3">
              <w:rPr>
                <w:rFonts w:asciiTheme="minorHAnsi" w:hAnsiTheme="minorHAnsi" w:cs="Arial"/>
                <w:b/>
              </w:rPr>
              <w:t>Lump sum amount</w:t>
            </w:r>
          </w:p>
          <w:p w:rsidR="00FD7F1B" w:rsidRPr="004D60F3" w:rsidRDefault="00FD7F1B" w:rsidP="008D7DBB">
            <w:pPr>
              <w:rPr>
                <w:rFonts w:asciiTheme="minorHAnsi" w:hAnsiTheme="minorHAnsi" w:cs="Arial"/>
                <w:b/>
              </w:rPr>
            </w:pPr>
            <w:r w:rsidRPr="004D60F3">
              <w:rPr>
                <w:rFonts w:asciiTheme="minorHAnsi" w:hAnsiTheme="minorHAnsi" w:cs="Arial"/>
                <w:b/>
              </w:rPr>
              <w:t xml:space="preserve"> upper limit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tcPr>
          <w:p w:rsidR="00FD7F1B" w:rsidRPr="004D60F3" w:rsidRDefault="00FD7F1B" w:rsidP="008D7DBB">
            <w:pPr>
              <w:rPr>
                <w:rFonts w:asciiTheme="minorHAnsi" w:hAnsiTheme="minorHAnsi" w:cs="Arial"/>
                <w:b/>
              </w:rPr>
            </w:pPr>
            <w:r w:rsidRPr="004D60F3">
              <w:rPr>
                <w:rFonts w:asciiTheme="minorHAnsi" w:hAnsiTheme="minorHAnsi" w:cs="Arial"/>
                <w:b/>
              </w:rPr>
              <w:t>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b/>
              </w:rPr>
              <w:t>Mobilization</w:t>
            </w:r>
          </w:p>
        </w:tc>
        <w:tc>
          <w:tcPr>
            <w:tcW w:w="3685" w:type="dxa"/>
            <w:tcBorders>
              <w:top w:val="single" w:sz="4" w:space="0" w:color="auto"/>
              <w:left w:val="single" w:sz="4" w:space="0" w:color="auto"/>
              <w:bottom w:val="single" w:sz="4" w:space="0" w:color="auto"/>
              <w:right w:val="single" w:sz="4" w:space="0" w:color="auto"/>
            </w:tcBorders>
            <w:vAlign w:val="center"/>
          </w:tcPr>
          <w:p w:rsidR="008D7DBB" w:rsidRPr="004D60F3" w:rsidRDefault="008D7DBB" w:rsidP="008D7DBB">
            <w:pPr>
              <w:jc w:val="center"/>
              <w:rPr>
                <w:rFonts w:asciiTheme="minorHAnsi" w:hAnsiTheme="minorHAnsi" w:cs="Arial"/>
              </w:rPr>
            </w:pPr>
            <w:r w:rsidRPr="004D60F3">
              <w:rPr>
                <w:rFonts w:asciiTheme="minorHAnsi" w:hAnsiTheme="minorHAnsi" w:cs="Arial"/>
              </w:rPr>
              <w:t>€ …………………</w:t>
            </w:r>
          </w:p>
          <w:p w:rsidR="00FD7F1B" w:rsidRPr="004D60F3" w:rsidRDefault="008D7DB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t>Up to 3% of TLS</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t>2</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b/>
              </w:rPr>
              <w:t>Engineering</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color w:val="808080"/>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t>Up to 5% of TLS</w:t>
            </w:r>
          </w:p>
        </w:tc>
      </w:tr>
      <w:tr w:rsidR="00FD7F1B" w:rsidRPr="004D60F3" w:rsidTr="00D53EC9">
        <w:trPr>
          <w:trHeight w:val="1691"/>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2.1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rPr>
              <w:t>Detailed design (DEG)</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2B4E34" w:rsidRDefault="00FD7F1B" w:rsidP="008D7DBB">
            <w:pPr>
              <w:jc w:val="center"/>
              <w:rPr>
                <w:rFonts w:asciiTheme="minorHAnsi" w:hAnsiTheme="minorHAnsi" w:cs="Arial"/>
                <w:lang w:val="en-US"/>
              </w:rPr>
            </w:pPr>
            <w:r w:rsidRPr="004D60F3">
              <w:rPr>
                <w:rFonts w:asciiTheme="minorHAnsi" w:hAnsiTheme="minorHAnsi" w:cs="Arial"/>
              </w:rPr>
              <w:t>…………………………………………………………………………………………</w:t>
            </w:r>
            <w:r w:rsidR="00D53EC9" w:rsidRPr="004D60F3">
              <w:rPr>
                <w:rFonts w:asciiTheme="minorHAnsi" w:hAnsiTheme="minorHAnsi" w:cs="Arial"/>
                <w:lang w:val="en-US"/>
              </w:rPr>
              <w:t xml:space="preserve">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t>Up to 75% of the Lump sum amount of Project Item 2</w:t>
            </w:r>
          </w:p>
        </w:tc>
      </w:tr>
      <w:tr w:rsidR="00FD7F1B" w:rsidRPr="004D60F3" w:rsidTr="00D53EC9">
        <w:trPr>
          <w:trHeight w:val="115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2.2</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rPr>
              <w:t>Final technical documentation (FTD)</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lang w:val="en-US"/>
              </w:rPr>
            </w:pPr>
            <w:r w:rsidRPr="004D60F3">
              <w:rPr>
                <w:rFonts w:asciiTheme="minorHAnsi" w:hAnsiTheme="minorHAnsi" w:cs="Arial"/>
              </w:rPr>
              <w:t>…………………………………………………………………………………………</w:t>
            </w:r>
            <w:r w:rsidR="00D53EC9" w:rsidRPr="004D60F3">
              <w:rPr>
                <w:rFonts w:asciiTheme="minorHAnsi" w:hAnsiTheme="minorHAnsi" w:cs="Arial"/>
                <w:lang w:val="en-US"/>
              </w:rPr>
              <w:t xml:space="preserve">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DA1A2D">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t>3</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b/>
              </w:rPr>
              <w:t>Pipeline</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DA1A2D">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Linear part - pipe line</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t>Up to 4</w:t>
            </w:r>
            <w:r w:rsidR="00CB5B53">
              <w:rPr>
                <w:rFonts w:asciiTheme="minorHAnsi" w:hAnsiTheme="minorHAnsi" w:cs="Arial"/>
                <w:lang w:val="bg-BG"/>
              </w:rPr>
              <w:t>5</w:t>
            </w:r>
            <w:r w:rsidRPr="004D60F3">
              <w:rPr>
                <w:rFonts w:asciiTheme="minorHAnsi" w:hAnsiTheme="minorHAnsi" w:cs="Arial"/>
              </w:rPr>
              <w:t>% of TLS</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3.2</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 xml:space="preserve">Block valve station BV1 </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DA1A2D">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3.3</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Block valve station BV2</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DA1A2D">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3.4</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Block valve station BV3A</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DA1A2D">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3.5</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Block valve station BV4</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w:t>
            </w:r>
            <w:r w:rsidRPr="004D60F3">
              <w:rPr>
                <w:rFonts w:asciiTheme="minorHAnsi" w:hAnsiTheme="minorHAnsi" w:cs="Arial"/>
              </w:rPr>
              <w:lastRenderedPageBreak/>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DA1A2D">
            <w:pPr>
              <w:jc w:val="center"/>
              <w:rPr>
                <w:rFonts w:asciiTheme="minorHAnsi" w:hAnsiTheme="minorHAnsi" w:cs="Arial"/>
              </w:rPr>
            </w:pPr>
            <w:r w:rsidRPr="004D60F3">
              <w:rPr>
                <w:rFonts w:asciiTheme="minorHAnsi" w:hAnsiTheme="minorHAnsi" w:cs="Arial"/>
              </w:rPr>
              <w:lastRenderedPageBreak/>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lastRenderedPageBreak/>
              <w:t>3.6</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Block valve station BV4A</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3.7</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Block valve station BV5</w:t>
            </w:r>
          </w:p>
        </w:tc>
        <w:tc>
          <w:tcPr>
            <w:tcW w:w="3685" w:type="dxa"/>
            <w:tcBorders>
              <w:top w:val="single" w:sz="4" w:space="0" w:color="auto"/>
              <w:left w:val="single" w:sz="4" w:space="0" w:color="auto"/>
              <w:bottom w:val="single" w:sz="4" w:space="0" w:color="auto"/>
              <w:right w:val="single" w:sz="4" w:space="0" w:color="auto"/>
            </w:tcBorders>
            <w:vAlign w:val="center"/>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xml:space="preserve">………………………………………………………………………………………… EURO€ </w:t>
            </w:r>
          </w:p>
          <w:p w:rsidR="00FD7F1B" w:rsidRPr="004D60F3" w:rsidRDefault="00FD7F1B" w:rsidP="008D7DBB">
            <w:pPr>
              <w:jc w:val="center"/>
              <w:rPr>
                <w:rFonts w:asciiTheme="minorHAnsi" w:hAnsiTheme="minorHAnsi" w:cs="Arial"/>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3.8</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Block valve station BV6</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3.9</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Block valve station BV7</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3.10</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HDPE conduits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3.11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Cathodic Protection</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3.12</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HDD Crossings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3.13</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Precommissioning (testing of all systems prior to the gas 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3.14</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Activities related to crops compensation (Bulgaria), EIA activities or any other activities related to third parties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t>4</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b/>
              </w:rPr>
              <w:t>Komotini Gas Metering Station (GMS1) &amp; Pigging Station (PS1)</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color w:val="808080"/>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4.1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 xml:space="preserve">Delivery of equipment and overall construction according Project specifications </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t>Up to 85% of the Lump sum amount of Project Item 4</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4.2</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Precommissioning (testing of all systems prior to the gas 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lastRenderedPageBreak/>
              <w:t>5</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b/>
              </w:rPr>
              <w:t xml:space="preserve">Kardjahli AGRS and BV3 </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color w:val="808080"/>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5.1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Delivery of equipment and overall construction according Project specifications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t>Up to 85% of the Lump sum amount of Project Item 5</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5.2</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Precommissioning (testing of all systems prior to the gas 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t>6</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b/>
              </w:rPr>
              <w:t>Dimitrovgrad AGRS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color w:val="808080"/>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6.1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Delivery of equipment and overall construction according Project specifications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t>Up to 85% of the Lump sum amount of Project Item 6</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6.2</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rPr>
            </w:pPr>
            <w:r w:rsidRPr="004D60F3">
              <w:rPr>
                <w:rFonts w:asciiTheme="minorHAnsi" w:hAnsiTheme="minorHAnsi" w:cs="Arial"/>
              </w:rPr>
              <w:t>Precommissioning (testing of all systems prior to the gas 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t>7</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b/>
                <w:bCs/>
                <w:lang w:eastAsia="zh-CN"/>
              </w:rPr>
              <w:t xml:space="preserve">Stara Zagora </w:t>
            </w:r>
            <w:r w:rsidRPr="004D60F3">
              <w:rPr>
                <w:rFonts w:asciiTheme="minorHAnsi" w:eastAsia="PMingLiU" w:hAnsiTheme="minorHAnsi" w:cs="Arial"/>
                <w:b/>
                <w:lang w:eastAsia="zh-TW"/>
              </w:rPr>
              <w:t>Gas Metering Station (GMS2) &amp; Pigging Station (PS2)</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color w:val="808080"/>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7.1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rPr>
              <w:t>Delivery of equipment and overall construction according Project specifications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t>Up to 85% of the Lump sum amount of Project Item 7</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7.2</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rPr>
              <w:t>Precommissioning (testing of all systems prior to the gas 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t>8</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rPr>
            </w:pPr>
            <w:r w:rsidRPr="004D60F3">
              <w:rPr>
                <w:rFonts w:asciiTheme="minorHAnsi" w:hAnsiTheme="minorHAnsi" w:cs="Arial"/>
                <w:b/>
              </w:rPr>
              <w:t>Operations &amp; Maintenance Base – Dispatching Centre (Stamboliski)</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color w:val="808080"/>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t>9</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bCs/>
                <w:lang w:eastAsia="zh-CN"/>
              </w:rPr>
            </w:pPr>
            <w:r w:rsidRPr="004D60F3">
              <w:rPr>
                <w:rFonts w:asciiTheme="minorHAnsi" w:hAnsiTheme="minorHAnsi" w:cs="Arial"/>
                <w:b/>
                <w:bCs/>
                <w:lang w:eastAsia="zh-CN"/>
              </w:rPr>
              <w:t>Integrated Control &amp; Telecommunication Systems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color w:val="808080"/>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t>9.1</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bCs/>
                <w:lang w:eastAsia="zh-CN"/>
              </w:rPr>
            </w:pPr>
            <w:r w:rsidRPr="004D60F3">
              <w:rPr>
                <w:rFonts w:asciiTheme="minorHAnsi" w:hAnsiTheme="minorHAnsi" w:cs="Arial"/>
              </w:rPr>
              <w:t xml:space="preserve">Delivery of equipment and overall construction </w:t>
            </w:r>
            <w:r w:rsidRPr="004D60F3">
              <w:rPr>
                <w:rFonts w:asciiTheme="minorHAnsi" w:hAnsiTheme="minorHAnsi" w:cs="Arial"/>
              </w:rPr>
              <w:lastRenderedPageBreak/>
              <w:t>according Project specifications</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lastRenderedPageBreak/>
              <w:t>€ …………………</w:t>
            </w:r>
          </w:p>
          <w:p w:rsidR="00FD7F1B" w:rsidRPr="004D60F3" w:rsidRDefault="00FD7F1B" w:rsidP="008D7DBB">
            <w:pPr>
              <w:jc w:val="center"/>
              <w:rPr>
                <w:rFonts w:asciiTheme="minorHAnsi" w:hAnsiTheme="minorHAnsi" w:cs="Arial"/>
              </w:rPr>
            </w:pPr>
            <w:r w:rsidRPr="004D60F3">
              <w:rPr>
                <w:rFonts w:asciiTheme="minorHAnsi" w:hAnsiTheme="minorHAnsi" w:cs="Arial"/>
              </w:rPr>
              <w:t>……………………………………………………</w:t>
            </w:r>
            <w:r w:rsidRPr="004D60F3">
              <w:rPr>
                <w:rFonts w:asciiTheme="minorHAnsi" w:hAnsiTheme="minorHAnsi" w:cs="Arial"/>
              </w:rPr>
              <w:lastRenderedPageBreak/>
              <w:t>…………………………………… EURO</w:t>
            </w:r>
          </w:p>
        </w:tc>
        <w:tc>
          <w:tcPr>
            <w:tcW w:w="156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jc w:val="center"/>
              <w:rPr>
                <w:rFonts w:asciiTheme="minorHAnsi" w:hAnsiTheme="minorHAnsi" w:cs="Arial"/>
              </w:rPr>
            </w:pPr>
            <w:r w:rsidRPr="004D60F3">
              <w:rPr>
                <w:rFonts w:asciiTheme="minorHAnsi" w:hAnsiTheme="minorHAnsi" w:cs="Arial"/>
              </w:rPr>
              <w:lastRenderedPageBreak/>
              <w:t xml:space="preserve">Up to 85% of the Lump </w:t>
            </w:r>
            <w:r w:rsidRPr="004D60F3">
              <w:rPr>
                <w:rFonts w:asciiTheme="minorHAnsi" w:hAnsiTheme="minorHAnsi" w:cs="Arial"/>
              </w:rPr>
              <w:lastRenderedPageBreak/>
              <w:t>sum amount of Project Item 9</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4A720E">
            <w:pPr>
              <w:rPr>
                <w:rFonts w:asciiTheme="minorHAnsi" w:hAnsiTheme="minorHAnsi" w:cs="Arial"/>
              </w:rPr>
            </w:pPr>
            <w:r w:rsidRPr="004D60F3">
              <w:rPr>
                <w:rFonts w:asciiTheme="minorHAnsi" w:hAnsiTheme="minorHAnsi" w:cs="Arial"/>
              </w:rPr>
              <w:lastRenderedPageBreak/>
              <w:t>9.2</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bCs/>
                <w:lang w:eastAsia="zh-CN"/>
              </w:rPr>
            </w:pPr>
            <w:r w:rsidRPr="004D60F3">
              <w:rPr>
                <w:rFonts w:asciiTheme="minorHAnsi" w:hAnsiTheme="minorHAnsi" w:cs="Arial"/>
              </w:rPr>
              <w:t>Precommissioning (testing of all systems prior to the gas 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r w:rsidR="00FD7F1B" w:rsidRPr="004D60F3" w:rsidTr="00D53EC9">
        <w:trPr>
          <w:trHeight w:val="680"/>
        </w:trPr>
        <w:tc>
          <w:tcPr>
            <w:tcW w:w="1080"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lang w:val="en-US"/>
              </w:rPr>
            </w:pPr>
            <w:r w:rsidRPr="004D60F3">
              <w:rPr>
                <w:rFonts w:asciiTheme="minorHAnsi" w:hAnsiTheme="minorHAnsi" w:cs="Arial"/>
                <w:b/>
              </w:rPr>
              <w:t>10</w:t>
            </w:r>
            <w:r w:rsidR="00DA1A2D" w:rsidRPr="004D60F3">
              <w:rPr>
                <w:rFonts w:asciiTheme="minorHAnsi" w:hAnsiTheme="minorHAnsi" w:cs="Arial"/>
                <w:b/>
                <w:lang w:val="en-US"/>
              </w:rPr>
              <w:t>.</w:t>
            </w:r>
          </w:p>
        </w:tc>
        <w:tc>
          <w:tcPr>
            <w:tcW w:w="2606" w:type="dxa"/>
            <w:tcBorders>
              <w:top w:val="single" w:sz="4" w:space="0" w:color="auto"/>
              <w:left w:val="single" w:sz="4" w:space="0" w:color="auto"/>
              <w:bottom w:val="single" w:sz="4" w:space="0" w:color="auto"/>
              <w:right w:val="single" w:sz="4" w:space="0" w:color="auto"/>
            </w:tcBorders>
            <w:hideMark/>
          </w:tcPr>
          <w:p w:rsidR="00FD7F1B" w:rsidRPr="004D60F3" w:rsidRDefault="00FD7F1B" w:rsidP="008D7DBB">
            <w:pPr>
              <w:rPr>
                <w:rFonts w:asciiTheme="minorHAnsi" w:hAnsiTheme="minorHAnsi" w:cs="Arial"/>
                <w:b/>
                <w:bCs/>
                <w:lang w:eastAsia="zh-CN"/>
              </w:rPr>
            </w:pPr>
            <w:r w:rsidRPr="004D60F3">
              <w:rPr>
                <w:rFonts w:asciiTheme="minorHAnsi" w:hAnsiTheme="minorHAnsi" w:cs="Arial"/>
                <w:b/>
                <w:bCs/>
                <w:lang w:eastAsia="zh-CN"/>
              </w:rPr>
              <w:t>Training</w:t>
            </w:r>
          </w:p>
        </w:tc>
        <w:tc>
          <w:tcPr>
            <w:tcW w:w="368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rPr>
            </w:pPr>
            <w:r w:rsidRPr="004D60F3">
              <w:rPr>
                <w:rFonts w:asciiTheme="minorHAnsi" w:hAnsiTheme="minorHAnsi" w:cs="Arial"/>
              </w:rPr>
              <w:t>€ …………………</w:t>
            </w:r>
          </w:p>
          <w:p w:rsidR="00FD7F1B" w:rsidRPr="004D60F3" w:rsidRDefault="00FD7F1B" w:rsidP="008D7DBB">
            <w:pPr>
              <w:jc w:val="center"/>
              <w:rPr>
                <w:rFonts w:asciiTheme="minorHAnsi" w:hAnsiTheme="minorHAnsi" w:cs="Arial"/>
              </w:rPr>
            </w:pPr>
            <w:r w:rsidRPr="004D60F3">
              <w:rPr>
                <w:rFonts w:asciiTheme="minorHAnsi" w:hAnsiTheme="minorHAnsi" w:cs="Arial"/>
              </w:rPr>
              <w:t>………………………………………………………………………………………… EURO</w:t>
            </w:r>
          </w:p>
        </w:tc>
        <w:tc>
          <w:tcPr>
            <w:tcW w:w="1560"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4A720E">
            <w:pPr>
              <w:jc w:val="center"/>
              <w:rPr>
                <w:rFonts w:asciiTheme="minorHAnsi" w:hAnsiTheme="minorHAnsi" w:cs="Arial"/>
              </w:rPr>
            </w:pPr>
            <w:r w:rsidRPr="004D60F3">
              <w:rPr>
                <w:rFonts w:asciiTheme="minorHAnsi" w:hAnsiTheme="minorHAnsi" w:cs="Arial"/>
              </w:rPr>
              <w:t>-</w:t>
            </w:r>
          </w:p>
        </w:tc>
      </w:tr>
    </w:tbl>
    <w:p w:rsidR="00FD7F1B" w:rsidRPr="004D60F3" w:rsidRDefault="00FD7F1B" w:rsidP="00FD7F1B">
      <w:pPr>
        <w:rPr>
          <w:rFonts w:asciiTheme="minorHAnsi" w:hAnsiTheme="minorHAnsi"/>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6"/>
        <w:gridCol w:w="4075"/>
      </w:tblGrid>
      <w:tr w:rsidR="00FD7F1B" w:rsidRPr="004D60F3" w:rsidTr="00D53EC9">
        <w:trPr>
          <w:trHeight w:val="680"/>
          <w:tblHeader/>
        </w:trPr>
        <w:tc>
          <w:tcPr>
            <w:tcW w:w="4856"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C65D79">
            <w:pPr>
              <w:jc w:val="center"/>
              <w:rPr>
                <w:rFonts w:asciiTheme="minorHAnsi" w:hAnsiTheme="minorHAnsi" w:cs="Arial"/>
                <w:bCs/>
                <w:lang w:eastAsia="zh-CN"/>
              </w:rPr>
            </w:pPr>
            <w:r w:rsidRPr="004D60F3">
              <w:rPr>
                <w:rFonts w:asciiTheme="minorHAnsi" w:eastAsia="PMingLiU" w:hAnsiTheme="minorHAnsi" w:cs="Arial"/>
                <w:b/>
                <w:lang w:eastAsia="zh-TW"/>
              </w:rPr>
              <w:t>Total Lump Sum</w:t>
            </w:r>
            <w:r w:rsidR="000F38E7" w:rsidRPr="004D60F3">
              <w:rPr>
                <w:rFonts w:asciiTheme="minorHAnsi" w:eastAsia="PMingLiU" w:hAnsiTheme="minorHAnsi" w:cs="Arial"/>
                <w:b/>
                <w:lang w:val="en-US" w:eastAsia="zh-TW"/>
              </w:rPr>
              <w:t xml:space="preserve"> </w:t>
            </w:r>
          </w:p>
        </w:tc>
        <w:tc>
          <w:tcPr>
            <w:tcW w:w="4075" w:type="dxa"/>
            <w:tcBorders>
              <w:top w:val="single" w:sz="4" w:space="0" w:color="auto"/>
              <w:left w:val="single" w:sz="4" w:space="0" w:color="auto"/>
              <w:bottom w:val="single" w:sz="4" w:space="0" w:color="auto"/>
              <w:right w:val="single" w:sz="4" w:space="0" w:color="auto"/>
            </w:tcBorders>
            <w:vAlign w:val="center"/>
            <w:hideMark/>
          </w:tcPr>
          <w:p w:rsidR="00FD7F1B" w:rsidRPr="004D60F3" w:rsidRDefault="00FD7F1B" w:rsidP="008D7DBB">
            <w:pPr>
              <w:jc w:val="center"/>
              <w:rPr>
                <w:rFonts w:asciiTheme="minorHAnsi" w:hAnsiTheme="minorHAnsi" w:cs="Arial"/>
                <w:b/>
              </w:rPr>
            </w:pPr>
            <w:r w:rsidRPr="004D60F3">
              <w:rPr>
                <w:rFonts w:asciiTheme="minorHAnsi" w:hAnsiTheme="minorHAnsi" w:cs="Arial"/>
                <w:b/>
              </w:rPr>
              <w:t>€ …………………</w:t>
            </w:r>
          </w:p>
          <w:p w:rsidR="00FD7F1B" w:rsidRPr="004D60F3" w:rsidRDefault="00FD7F1B" w:rsidP="008D7DBB">
            <w:pPr>
              <w:jc w:val="center"/>
              <w:rPr>
                <w:rFonts w:asciiTheme="minorHAnsi" w:hAnsiTheme="minorHAnsi" w:cs="Arial"/>
                <w:color w:val="808080"/>
              </w:rPr>
            </w:pPr>
            <w:r w:rsidRPr="004D60F3">
              <w:rPr>
                <w:rFonts w:asciiTheme="minorHAnsi" w:hAnsiTheme="minorHAnsi" w:cs="Arial"/>
                <w:b/>
              </w:rPr>
              <w:t>……………………………………………………………………………..………… EURO</w:t>
            </w:r>
          </w:p>
        </w:tc>
      </w:tr>
    </w:tbl>
    <w:p w:rsidR="00FD7F1B" w:rsidRPr="004D60F3" w:rsidRDefault="00FD7F1B" w:rsidP="00FD7F1B">
      <w:pPr>
        <w:rPr>
          <w:rFonts w:asciiTheme="minorHAnsi" w:hAnsiTheme="minorHAnsi" w:cs="Arial"/>
        </w:rPr>
      </w:pPr>
    </w:p>
    <w:p w:rsidR="00FD7F1B" w:rsidRPr="004D60F3" w:rsidRDefault="00FD7F1B" w:rsidP="00FD7F1B">
      <w:pPr>
        <w:rPr>
          <w:rFonts w:asciiTheme="minorHAnsi" w:hAnsiTheme="minorHAnsi" w:cs="Arial"/>
          <w:lang w:val="en-US"/>
        </w:rPr>
      </w:pPr>
      <w:r w:rsidRPr="004D60F3">
        <w:rPr>
          <w:rFonts w:asciiTheme="minorHAnsi" w:hAnsiTheme="minorHAnsi" w:cs="Arial"/>
        </w:rPr>
        <w:t xml:space="preserve"> </w:t>
      </w:r>
    </w:p>
    <w:p w:rsidR="00FD7F1B" w:rsidRPr="004D60F3" w:rsidRDefault="00FD7F1B" w:rsidP="00D72417">
      <w:pPr>
        <w:ind w:right="248"/>
        <w:rPr>
          <w:rFonts w:asciiTheme="minorHAnsi" w:hAnsiTheme="minorHAnsi" w:cs="Arial"/>
          <w:u w:val="single"/>
        </w:rPr>
      </w:pPr>
      <w:r w:rsidRPr="004D60F3">
        <w:rPr>
          <w:rFonts w:asciiTheme="minorHAnsi" w:hAnsiTheme="minorHAnsi" w:cs="Arial"/>
          <w:u w:val="single"/>
        </w:rPr>
        <w:t>Notes:</w:t>
      </w:r>
    </w:p>
    <w:p w:rsidR="00732A0C" w:rsidRPr="004D60F3" w:rsidRDefault="00732A0C" w:rsidP="00D72417">
      <w:pPr>
        <w:ind w:right="248"/>
        <w:rPr>
          <w:rFonts w:asciiTheme="minorHAnsi" w:hAnsiTheme="minorHAnsi" w:cs="Arial"/>
          <w:u w:val="single"/>
        </w:rPr>
      </w:pPr>
    </w:p>
    <w:p w:rsidR="00732A0C" w:rsidRDefault="00732A0C" w:rsidP="00D53EC9">
      <w:pPr>
        <w:numPr>
          <w:ilvl w:val="0"/>
          <w:numId w:val="5"/>
        </w:numPr>
        <w:tabs>
          <w:tab w:val="clear" w:pos="240"/>
          <w:tab w:val="num" w:pos="360"/>
          <w:tab w:val="left" w:pos="9356"/>
          <w:tab w:val="left" w:pos="9498"/>
        </w:tabs>
        <w:ind w:left="360" w:right="373" w:hanging="360"/>
        <w:jc w:val="both"/>
        <w:rPr>
          <w:rFonts w:asciiTheme="minorHAnsi" w:hAnsiTheme="minorHAnsi" w:cs="Arial"/>
          <w:lang w:val="en-US"/>
        </w:rPr>
      </w:pPr>
      <w:r w:rsidRPr="004D60F3">
        <w:rPr>
          <w:rFonts w:asciiTheme="minorHAnsi" w:hAnsiTheme="minorHAnsi" w:cs="Arial"/>
          <w:lang w:val="en-US"/>
        </w:rPr>
        <w:t xml:space="preserve">In case of ambiguities the offered Lump </w:t>
      </w:r>
      <w:r w:rsidR="004D60F3">
        <w:rPr>
          <w:rFonts w:asciiTheme="minorHAnsi" w:hAnsiTheme="minorHAnsi" w:cs="Arial"/>
          <w:lang w:val="en-US"/>
        </w:rPr>
        <w:t>s</w:t>
      </w:r>
      <w:r w:rsidRPr="004D60F3">
        <w:rPr>
          <w:rFonts w:asciiTheme="minorHAnsi" w:hAnsiTheme="minorHAnsi" w:cs="Arial"/>
          <w:lang w:val="en-US"/>
        </w:rPr>
        <w:t xml:space="preserve">um </w:t>
      </w:r>
      <w:r w:rsidR="004D60F3">
        <w:rPr>
          <w:rFonts w:asciiTheme="minorHAnsi" w:hAnsiTheme="minorHAnsi" w:cs="Arial"/>
          <w:lang w:val="en-US"/>
        </w:rPr>
        <w:t>a</w:t>
      </w:r>
      <w:r w:rsidRPr="004D60F3">
        <w:rPr>
          <w:rFonts w:asciiTheme="minorHAnsi" w:hAnsiTheme="minorHAnsi" w:cs="Arial"/>
          <w:lang w:val="en-US"/>
        </w:rPr>
        <w:t xml:space="preserve">mount expressed in words </w:t>
      </w:r>
      <w:proofErr w:type="gramStart"/>
      <w:r w:rsidRPr="004D60F3">
        <w:rPr>
          <w:rFonts w:asciiTheme="minorHAnsi" w:hAnsiTheme="minorHAnsi" w:cs="Arial"/>
          <w:lang w:val="en-US"/>
        </w:rPr>
        <w:t>prevails</w:t>
      </w:r>
      <w:proofErr w:type="gramEnd"/>
      <w:r w:rsidRPr="004D60F3">
        <w:rPr>
          <w:rFonts w:asciiTheme="minorHAnsi" w:hAnsiTheme="minorHAnsi" w:cs="Arial"/>
          <w:lang w:val="en-US"/>
        </w:rPr>
        <w:t xml:space="preserve"> the figure expressed in numbers</w:t>
      </w:r>
      <w:r w:rsidR="009D6A0A" w:rsidRPr="004D60F3">
        <w:rPr>
          <w:rFonts w:asciiTheme="minorHAnsi" w:hAnsiTheme="minorHAnsi" w:cs="Arial"/>
          <w:lang w:val="en-US"/>
        </w:rPr>
        <w:t>.</w:t>
      </w:r>
    </w:p>
    <w:p w:rsidR="0095437F" w:rsidRDefault="0095437F" w:rsidP="0095437F">
      <w:pPr>
        <w:tabs>
          <w:tab w:val="left" w:pos="9356"/>
          <w:tab w:val="left" w:pos="9498"/>
        </w:tabs>
        <w:ind w:left="360" w:right="373"/>
        <w:jc w:val="both"/>
        <w:rPr>
          <w:rFonts w:asciiTheme="minorHAnsi" w:hAnsiTheme="minorHAnsi" w:cs="Arial"/>
          <w:lang w:val="en-US"/>
        </w:rPr>
      </w:pPr>
    </w:p>
    <w:p w:rsidR="0095437F" w:rsidRPr="0095437F"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u w:val="single"/>
        </w:rPr>
      </w:pPr>
      <w:r w:rsidRPr="004D60F3">
        <w:rPr>
          <w:rFonts w:asciiTheme="minorHAnsi" w:hAnsiTheme="minorHAnsi" w:cs="Arial"/>
        </w:rPr>
        <w:t xml:space="preserve">The Total </w:t>
      </w:r>
      <w:r w:rsidR="00C65D79" w:rsidRPr="004D60F3">
        <w:rPr>
          <w:rFonts w:asciiTheme="minorHAnsi" w:hAnsiTheme="minorHAnsi" w:cs="Arial"/>
          <w:lang w:val="en-US"/>
        </w:rPr>
        <w:t>L</w:t>
      </w:r>
      <w:r w:rsidRPr="004D60F3">
        <w:rPr>
          <w:rFonts w:asciiTheme="minorHAnsi" w:hAnsiTheme="minorHAnsi" w:cs="Arial"/>
        </w:rPr>
        <w:t xml:space="preserve">ump </w:t>
      </w:r>
      <w:r w:rsidR="00C65D79" w:rsidRPr="004D60F3">
        <w:rPr>
          <w:rFonts w:asciiTheme="minorHAnsi" w:hAnsiTheme="minorHAnsi" w:cs="Arial"/>
          <w:lang w:val="en-US"/>
        </w:rPr>
        <w:t>S</w:t>
      </w:r>
      <w:r w:rsidRPr="004D60F3">
        <w:rPr>
          <w:rFonts w:asciiTheme="minorHAnsi" w:hAnsiTheme="minorHAnsi" w:cs="Arial"/>
        </w:rPr>
        <w:t xml:space="preserve">um shall be equal to the sum of the Lump sum amounts </w:t>
      </w:r>
      <w:r w:rsidR="00DB59EA" w:rsidRPr="004D60F3">
        <w:rPr>
          <w:rFonts w:asciiTheme="minorHAnsi" w:hAnsiTheme="minorHAnsi" w:cs="Arial"/>
          <w:lang w:val="en-US"/>
        </w:rPr>
        <w:t xml:space="preserve">offered </w:t>
      </w:r>
      <w:r w:rsidR="00C65D79" w:rsidRPr="004D60F3">
        <w:rPr>
          <w:rFonts w:asciiTheme="minorHAnsi" w:hAnsiTheme="minorHAnsi" w:cs="Arial"/>
          <w:lang w:val="en-US"/>
        </w:rPr>
        <w:t>for</w:t>
      </w:r>
      <w:r w:rsidR="00C65D79" w:rsidRPr="004D60F3">
        <w:rPr>
          <w:rFonts w:asciiTheme="minorHAnsi" w:hAnsiTheme="minorHAnsi" w:cs="Arial"/>
        </w:rPr>
        <w:t xml:space="preserve"> </w:t>
      </w:r>
      <w:r w:rsidRPr="004D60F3">
        <w:rPr>
          <w:rFonts w:asciiTheme="minorHAnsi" w:hAnsiTheme="minorHAnsi" w:cs="Arial"/>
        </w:rPr>
        <w:t>Project items 1, 2, 3, 4, 5, 6, 7, 8, 9 and 10.</w:t>
      </w:r>
      <w:r w:rsidR="0095437F" w:rsidRPr="0095437F">
        <w:rPr>
          <w:rFonts w:asciiTheme="minorHAnsi" w:hAnsiTheme="minorHAnsi" w:cs="Arial"/>
          <w:lang w:val="en-US"/>
        </w:rPr>
        <w:t xml:space="preserve"> </w:t>
      </w:r>
    </w:p>
    <w:p w:rsidR="0095437F" w:rsidRPr="0095437F" w:rsidRDefault="0095437F" w:rsidP="0095437F">
      <w:pPr>
        <w:tabs>
          <w:tab w:val="left" w:pos="9356"/>
          <w:tab w:val="left" w:pos="9498"/>
        </w:tabs>
        <w:ind w:left="360" w:right="373"/>
        <w:jc w:val="both"/>
        <w:rPr>
          <w:rFonts w:asciiTheme="minorHAnsi" w:hAnsiTheme="minorHAnsi" w:cs="Arial"/>
          <w:u w:val="single"/>
        </w:rPr>
      </w:pPr>
    </w:p>
    <w:p w:rsidR="00FD7F1B" w:rsidRPr="0095437F" w:rsidRDefault="0095437F" w:rsidP="0095437F">
      <w:pPr>
        <w:numPr>
          <w:ilvl w:val="0"/>
          <w:numId w:val="5"/>
        </w:numPr>
        <w:tabs>
          <w:tab w:val="clear" w:pos="240"/>
          <w:tab w:val="num" w:pos="360"/>
          <w:tab w:val="left" w:pos="9356"/>
          <w:tab w:val="left" w:pos="9498"/>
        </w:tabs>
        <w:ind w:left="360" w:right="373" w:hanging="360"/>
        <w:jc w:val="both"/>
        <w:rPr>
          <w:rFonts w:asciiTheme="minorHAnsi" w:hAnsiTheme="minorHAnsi" w:cs="Arial"/>
          <w:u w:val="single"/>
        </w:rPr>
      </w:pPr>
      <w:r w:rsidRPr="004D60F3">
        <w:rPr>
          <w:rFonts w:asciiTheme="minorHAnsi" w:hAnsiTheme="minorHAnsi" w:cs="Arial"/>
          <w:lang w:val="en-US"/>
        </w:rPr>
        <w:t xml:space="preserve">In case that the sum of the filled in prices for all items of the Total Lump Sum breakdown herein differs from the offered Total Lump Sum, then Contracting Entity shall consider as offered Contract Price the Total Lump Sum.                                                   </w:t>
      </w:r>
    </w:p>
    <w:p w:rsidR="00FD7F1B" w:rsidRPr="004D60F3" w:rsidRDefault="00FD7F1B" w:rsidP="00D53EC9">
      <w:pPr>
        <w:tabs>
          <w:tab w:val="left" w:pos="8931"/>
        </w:tabs>
        <w:ind w:left="360" w:right="248"/>
        <w:jc w:val="both"/>
        <w:rPr>
          <w:rFonts w:asciiTheme="minorHAnsi" w:hAnsiTheme="minorHAnsi" w:cs="Arial"/>
        </w:rPr>
      </w:pPr>
    </w:p>
    <w:p w:rsidR="00FD7F1B" w:rsidRPr="004D60F3"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rPr>
      </w:pPr>
      <w:bookmarkStart w:id="3" w:name="_Hlk510699286"/>
      <w:r w:rsidRPr="004D60F3">
        <w:rPr>
          <w:rFonts w:asciiTheme="minorHAnsi" w:hAnsiTheme="minorHAnsi" w:cs="Arial"/>
        </w:rPr>
        <w:t xml:space="preserve">Project Item 2 </w:t>
      </w:r>
      <w:r w:rsidR="00DB59EA" w:rsidRPr="004D60F3">
        <w:rPr>
          <w:rFonts w:asciiTheme="minorHAnsi" w:hAnsiTheme="minorHAnsi" w:cs="Arial"/>
        </w:rPr>
        <w:t>Lump sum</w:t>
      </w:r>
      <w:r w:rsidR="00DB59EA" w:rsidRPr="004D60F3">
        <w:rPr>
          <w:rFonts w:asciiTheme="minorHAnsi" w:hAnsiTheme="minorHAnsi" w:cs="Arial"/>
          <w:lang w:val="en-US"/>
        </w:rPr>
        <w:t xml:space="preserve"> amount</w:t>
      </w:r>
      <w:r w:rsidR="00DB59EA" w:rsidRPr="004D60F3">
        <w:rPr>
          <w:rFonts w:asciiTheme="minorHAnsi" w:hAnsiTheme="minorHAnsi" w:cs="Arial"/>
        </w:rPr>
        <w:t xml:space="preserve"> </w:t>
      </w:r>
      <w:r w:rsidRPr="004D60F3">
        <w:rPr>
          <w:rFonts w:asciiTheme="minorHAnsi" w:hAnsiTheme="minorHAnsi" w:cs="Arial"/>
        </w:rPr>
        <w:t xml:space="preserve">shall be equal to the sum of the Lump sum amounts </w:t>
      </w:r>
      <w:r w:rsidR="00DB59EA" w:rsidRPr="004D60F3">
        <w:rPr>
          <w:rFonts w:asciiTheme="minorHAnsi" w:hAnsiTheme="minorHAnsi" w:cs="Arial"/>
          <w:lang w:val="en-US"/>
        </w:rPr>
        <w:t>offered</w:t>
      </w:r>
      <w:r w:rsidR="00DB59EA" w:rsidRPr="004D60F3">
        <w:rPr>
          <w:rFonts w:asciiTheme="minorHAnsi" w:hAnsiTheme="minorHAnsi" w:cs="Arial"/>
        </w:rPr>
        <w:t xml:space="preserve"> </w:t>
      </w:r>
      <w:r w:rsidRPr="004D60F3">
        <w:rPr>
          <w:rFonts w:asciiTheme="minorHAnsi" w:hAnsiTheme="minorHAnsi" w:cs="Arial"/>
        </w:rPr>
        <w:t>f</w:t>
      </w:r>
      <w:r w:rsidR="00DB59EA" w:rsidRPr="004D60F3">
        <w:rPr>
          <w:rFonts w:asciiTheme="minorHAnsi" w:hAnsiTheme="minorHAnsi" w:cs="Arial"/>
          <w:lang w:val="en-US"/>
        </w:rPr>
        <w:t>or</w:t>
      </w:r>
      <w:r w:rsidRPr="004D60F3">
        <w:rPr>
          <w:rFonts w:asciiTheme="minorHAnsi" w:hAnsiTheme="minorHAnsi" w:cs="Arial"/>
        </w:rPr>
        <w:t xml:space="preserve"> Project items 2.1 and 2.2</w:t>
      </w:r>
      <w:bookmarkEnd w:id="3"/>
      <w:r w:rsidR="009D6A0A" w:rsidRPr="004D60F3">
        <w:rPr>
          <w:rFonts w:asciiTheme="minorHAnsi" w:hAnsiTheme="minorHAnsi" w:cs="Arial"/>
          <w:lang w:val="en-US"/>
        </w:rPr>
        <w:t>.</w:t>
      </w:r>
    </w:p>
    <w:p w:rsidR="00FD7F1B" w:rsidRPr="004D60F3" w:rsidRDefault="00FD7F1B" w:rsidP="00D53EC9">
      <w:pPr>
        <w:tabs>
          <w:tab w:val="left" w:pos="8931"/>
        </w:tabs>
        <w:ind w:right="248"/>
        <w:jc w:val="both"/>
        <w:rPr>
          <w:rFonts w:asciiTheme="minorHAnsi" w:hAnsiTheme="minorHAnsi" w:cs="Arial"/>
        </w:rPr>
      </w:pPr>
    </w:p>
    <w:p w:rsidR="00FD7F1B" w:rsidRPr="004D60F3"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rPr>
      </w:pPr>
      <w:r w:rsidRPr="004D60F3">
        <w:rPr>
          <w:rFonts w:asciiTheme="minorHAnsi" w:hAnsiTheme="minorHAnsi" w:cs="Arial"/>
        </w:rPr>
        <w:t xml:space="preserve">Project Item 3 </w:t>
      </w:r>
      <w:r w:rsidR="00DB59EA" w:rsidRPr="004D60F3">
        <w:rPr>
          <w:rFonts w:asciiTheme="minorHAnsi" w:hAnsiTheme="minorHAnsi" w:cs="Arial"/>
        </w:rPr>
        <w:t>Lump sum</w:t>
      </w:r>
      <w:r w:rsidR="00DB59EA" w:rsidRPr="004D60F3">
        <w:rPr>
          <w:rFonts w:asciiTheme="minorHAnsi" w:hAnsiTheme="minorHAnsi" w:cs="Arial"/>
          <w:lang w:val="en-US"/>
        </w:rPr>
        <w:t xml:space="preserve"> amount</w:t>
      </w:r>
      <w:r w:rsidR="00DB59EA" w:rsidRPr="004D60F3">
        <w:rPr>
          <w:rFonts w:asciiTheme="minorHAnsi" w:hAnsiTheme="minorHAnsi" w:cs="Arial"/>
        </w:rPr>
        <w:t xml:space="preserve"> </w:t>
      </w:r>
      <w:r w:rsidRPr="004D60F3">
        <w:rPr>
          <w:rFonts w:asciiTheme="minorHAnsi" w:hAnsiTheme="minorHAnsi" w:cs="Arial"/>
        </w:rPr>
        <w:t xml:space="preserve">shall be equal to the sum of the Lump sum amounts </w:t>
      </w:r>
      <w:r w:rsidR="00DB59EA" w:rsidRPr="004D60F3">
        <w:rPr>
          <w:rFonts w:asciiTheme="minorHAnsi" w:hAnsiTheme="minorHAnsi" w:cs="Arial"/>
          <w:lang w:val="en-US"/>
        </w:rPr>
        <w:t>offered</w:t>
      </w:r>
      <w:r w:rsidR="00DB59EA" w:rsidRPr="004D60F3">
        <w:rPr>
          <w:rFonts w:asciiTheme="minorHAnsi" w:hAnsiTheme="minorHAnsi" w:cs="Arial"/>
        </w:rPr>
        <w:t xml:space="preserve"> </w:t>
      </w:r>
      <w:r w:rsidRPr="004D60F3">
        <w:rPr>
          <w:rFonts w:asciiTheme="minorHAnsi" w:hAnsiTheme="minorHAnsi" w:cs="Arial"/>
        </w:rPr>
        <w:t>f Project items 3.1, 3.2, 3.3, 3.4, 3.5, 3.6, 3.7, 3.8, 3.9, 3.10, 3.11, 3.12, 3.13 and 3.14.</w:t>
      </w:r>
    </w:p>
    <w:p w:rsidR="00FD7F1B" w:rsidRPr="004D60F3" w:rsidRDefault="00FD7F1B" w:rsidP="00D53EC9">
      <w:pPr>
        <w:tabs>
          <w:tab w:val="left" w:pos="8931"/>
        </w:tabs>
        <w:ind w:right="248"/>
        <w:jc w:val="both"/>
        <w:rPr>
          <w:rFonts w:asciiTheme="minorHAnsi" w:hAnsiTheme="minorHAnsi" w:cs="Arial"/>
        </w:rPr>
      </w:pPr>
    </w:p>
    <w:p w:rsidR="00FD7F1B" w:rsidRPr="004D60F3"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rPr>
      </w:pPr>
      <w:r w:rsidRPr="004D60F3">
        <w:rPr>
          <w:rFonts w:asciiTheme="minorHAnsi" w:hAnsiTheme="minorHAnsi" w:cs="Arial"/>
        </w:rPr>
        <w:t xml:space="preserve">Project Item 4 </w:t>
      </w:r>
      <w:r w:rsidR="00DB59EA" w:rsidRPr="004D60F3">
        <w:rPr>
          <w:rFonts w:asciiTheme="minorHAnsi" w:hAnsiTheme="minorHAnsi" w:cs="Arial"/>
        </w:rPr>
        <w:t xml:space="preserve">Lump sum </w:t>
      </w:r>
      <w:r w:rsidR="00DB59EA" w:rsidRPr="004D60F3">
        <w:rPr>
          <w:rFonts w:asciiTheme="minorHAnsi" w:hAnsiTheme="minorHAnsi" w:cs="Arial"/>
          <w:lang w:val="en-US"/>
        </w:rPr>
        <w:t xml:space="preserve">amount </w:t>
      </w:r>
      <w:r w:rsidRPr="004D60F3">
        <w:rPr>
          <w:rFonts w:asciiTheme="minorHAnsi" w:hAnsiTheme="minorHAnsi" w:cs="Arial"/>
        </w:rPr>
        <w:t xml:space="preserve">shall be equal to the sum of the Lump sum amounts </w:t>
      </w:r>
      <w:r w:rsidR="00DB59EA" w:rsidRPr="004D60F3">
        <w:rPr>
          <w:rFonts w:asciiTheme="minorHAnsi" w:hAnsiTheme="minorHAnsi" w:cs="Arial"/>
          <w:lang w:val="en-US"/>
        </w:rPr>
        <w:t xml:space="preserve">offered </w:t>
      </w:r>
      <w:r w:rsidR="00DB59EA" w:rsidRPr="004D60F3">
        <w:rPr>
          <w:rFonts w:asciiTheme="minorHAnsi" w:hAnsiTheme="minorHAnsi" w:cs="Arial"/>
        </w:rPr>
        <w:t>f</w:t>
      </w:r>
      <w:r w:rsidR="00DB59EA" w:rsidRPr="004D60F3">
        <w:rPr>
          <w:rFonts w:asciiTheme="minorHAnsi" w:hAnsiTheme="minorHAnsi" w:cs="Arial"/>
          <w:lang w:val="en-US"/>
        </w:rPr>
        <w:t>or</w:t>
      </w:r>
      <w:r w:rsidR="00DB59EA" w:rsidRPr="004D60F3">
        <w:rPr>
          <w:rFonts w:asciiTheme="minorHAnsi" w:hAnsiTheme="minorHAnsi" w:cs="Arial"/>
        </w:rPr>
        <w:t xml:space="preserve"> </w:t>
      </w:r>
      <w:r w:rsidRPr="004D60F3">
        <w:rPr>
          <w:rFonts w:asciiTheme="minorHAnsi" w:hAnsiTheme="minorHAnsi" w:cs="Arial"/>
        </w:rPr>
        <w:t>Project items 4.1 and 4.2</w:t>
      </w:r>
      <w:r w:rsidR="009D6A0A" w:rsidRPr="004D60F3">
        <w:rPr>
          <w:rFonts w:asciiTheme="minorHAnsi" w:hAnsiTheme="minorHAnsi" w:cs="Arial"/>
          <w:lang w:val="en-US"/>
        </w:rPr>
        <w:t>.</w:t>
      </w:r>
    </w:p>
    <w:p w:rsidR="00FD7F1B" w:rsidRPr="004D60F3" w:rsidRDefault="00FD7F1B" w:rsidP="00097C96">
      <w:pPr>
        <w:tabs>
          <w:tab w:val="left" w:pos="8931"/>
        </w:tabs>
        <w:ind w:right="248"/>
        <w:jc w:val="both"/>
        <w:rPr>
          <w:rFonts w:asciiTheme="minorHAnsi" w:hAnsiTheme="minorHAnsi" w:cs="Arial"/>
        </w:rPr>
      </w:pPr>
    </w:p>
    <w:p w:rsidR="00FD7F1B" w:rsidRPr="004D60F3"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rPr>
      </w:pPr>
      <w:r w:rsidRPr="004D60F3">
        <w:rPr>
          <w:rFonts w:asciiTheme="minorHAnsi" w:hAnsiTheme="minorHAnsi" w:cs="Arial"/>
        </w:rPr>
        <w:t xml:space="preserve">Project Item 5 </w:t>
      </w:r>
      <w:r w:rsidR="00DB59EA" w:rsidRPr="004D60F3">
        <w:rPr>
          <w:rFonts w:asciiTheme="minorHAnsi" w:hAnsiTheme="minorHAnsi" w:cs="Arial"/>
        </w:rPr>
        <w:t xml:space="preserve">Lump sum </w:t>
      </w:r>
      <w:r w:rsidR="00DB59EA" w:rsidRPr="004D60F3">
        <w:rPr>
          <w:rFonts w:asciiTheme="minorHAnsi" w:hAnsiTheme="minorHAnsi" w:cs="Arial"/>
          <w:lang w:val="en-US"/>
        </w:rPr>
        <w:t xml:space="preserve">amount </w:t>
      </w:r>
      <w:r w:rsidRPr="004D60F3">
        <w:rPr>
          <w:rFonts w:asciiTheme="minorHAnsi" w:hAnsiTheme="minorHAnsi" w:cs="Arial"/>
        </w:rPr>
        <w:t xml:space="preserve">shall be equal to the sum of the Lump sum amounts </w:t>
      </w:r>
      <w:r w:rsidR="00DB59EA" w:rsidRPr="004D60F3">
        <w:rPr>
          <w:rFonts w:asciiTheme="minorHAnsi" w:hAnsiTheme="minorHAnsi" w:cs="Arial"/>
          <w:lang w:val="en-US"/>
        </w:rPr>
        <w:t xml:space="preserve">offered </w:t>
      </w:r>
      <w:r w:rsidRPr="004D60F3">
        <w:rPr>
          <w:rFonts w:asciiTheme="minorHAnsi" w:hAnsiTheme="minorHAnsi" w:cs="Arial"/>
        </w:rPr>
        <w:t>f</w:t>
      </w:r>
      <w:r w:rsidR="00DB59EA" w:rsidRPr="004D60F3">
        <w:rPr>
          <w:rFonts w:asciiTheme="minorHAnsi" w:hAnsiTheme="minorHAnsi" w:cs="Arial"/>
          <w:lang w:val="en-US"/>
        </w:rPr>
        <w:t>or</w:t>
      </w:r>
      <w:r w:rsidRPr="004D60F3">
        <w:rPr>
          <w:rFonts w:asciiTheme="minorHAnsi" w:hAnsiTheme="minorHAnsi" w:cs="Arial"/>
        </w:rPr>
        <w:t xml:space="preserve"> Project items 5.1 and 5.2</w:t>
      </w:r>
      <w:r w:rsidR="009D6A0A" w:rsidRPr="004D60F3">
        <w:rPr>
          <w:rFonts w:asciiTheme="minorHAnsi" w:hAnsiTheme="minorHAnsi" w:cs="Arial"/>
          <w:lang w:val="en-US"/>
        </w:rPr>
        <w:t>.</w:t>
      </w:r>
    </w:p>
    <w:p w:rsidR="00FD7F1B" w:rsidRPr="004D60F3" w:rsidRDefault="00FD7F1B" w:rsidP="00097C96">
      <w:pPr>
        <w:tabs>
          <w:tab w:val="left" w:pos="8931"/>
        </w:tabs>
        <w:ind w:right="248"/>
        <w:jc w:val="both"/>
        <w:rPr>
          <w:rFonts w:asciiTheme="minorHAnsi" w:hAnsiTheme="minorHAnsi" w:cs="Arial"/>
        </w:rPr>
      </w:pPr>
    </w:p>
    <w:p w:rsidR="00FD7F1B" w:rsidRPr="004D60F3"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rPr>
      </w:pPr>
      <w:r w:rsidRPr="004D60F3">
        <w:rPr>
          <w:rFonts w:asciiTheme="minorHAnsi" w:hAnsiTheme="minorHAnsi" w:cs="Arial"/>
        </w:rPr>
        <w:t xml:space="preserve">Project Item 6 </w:t>
      </w:r>
      <w:r w:rsidR="00DB59EA" w:rsidRPr="004D60F3">
        <w:rPr>
          <w:rFonts w:asciiTheme="minorHAnsi" w:hAnsiTheme="minorHAnsi" w:cs="Arial"/>
        </w:rPr>
        <w:t xml:space="preserve">Lump sum </w:t>
      </w:r>
      <w:r w:rsidR="00DB59EA" w:rsidRPr="004D60F3">
        <w:rPr>
          <w:rFonts w:asciiTheme="minorHAnsi" w:hAnsiTheme="minorHAnsi" w:cs="Arial"/>
          <w:lang w:val="en-US"/>
        </w:rPr>
        <w:t xml:space="preserve">amount </w:t>
      </w:r>
      <w:r w:rsidRPr="004D60F3">
        <w:rPr>
          <w:rFonts w:asciiTheme="minorHAnsi" w:hAnsiTheme="minorHAnsi" w:cs="Arial"/>
        </w:rPr>
        <w:t xml:space="preserve">shall be equal to the sum of the Lump sum amounts </w:t>
      </w:r>
      <w:r w:rsidR="00DB59EA" w:rsidRPr="004D60F3">
        <w:rPr>
          <w:rFonts w:asciiTheme="minorHAnsi" w:hAnsiTheme="minorHAnsi" w:cs="Arial"/>
          <w:lang w:val="en-US"/>
        </w:rPr>
        <w:t xml:space="preserve">offered </w:t>
      </w:r>
      <w:r w:rsidRPr="004D60F3">
        <w:rPr>
          <w:rFonts w:asciiTheme="minorHAnsi" w:hAnsiTheme="minorHAnsi" w:cs="Arial"/>
        </w:rPr>
        <w:t>f</w:t>
      </w:r>
      <w:r w:rsidR="00DB59EA" w:rsidRPr="004D60F3">
        <w:rPr>
          <w:rFonts w:asciiTheme="minorHAnsi" w:hAnsiTheme="minorHAnsi" w:cs="Arial"/>
          <w:lang w:val="en-US"/>
        </w:rPr>
        <w:t>or</w:t>
      </w:r>
      <w:r w:rsidRPr="004D60F3">
        <w:rPr>
          <w:rFonts w:asciiTheme="minorHAnsi" w:hAnsiTheme="minorHAnsi" w:cs="Arial"/>
        </w:rPr>
        <w:t xml:space="preserve"> Project items 6.1 and 6.2</w:t>
      </w:r>
      <w:r w:rsidR="009D6A0A" w:rsidRPr="004D60F3">
        <w:rPr>
          <w:rFonts w:asciiTheme="minorHAnsi" w:hAnsiTheme="minorHAnsi" w:cs="Arial"/>
          <w:lang w:val="en-US"/>
        </w:rPr>
        <w:t>.</w:t>
      </w:r>
    </w:p>
    <w:p w:rsidR="00FD7F1B" w:rsidRPr="004D60F3" w:rsidRDefault="00FD7F1B" w:rsidP="00097C96">
      <w:pPr>
        <w:tabs>
          <w:tab w:val="left" w:pos="8931"/>
        </w:tabs>
        <w:ind w:right="248"/>
        <w:jc w:val="both"/>
        <w:rPr>
          <w:rFonts w:asciiTheme="minorHAnsi" w:hAnsiTheme="minorHAnsi" w:cs="Arial"/>
        </w:rPr>
      </w:pPr>
    </w:p>
    <w:p w:rsidR="00FD7F1B" w:rsidRPr="004D60F3"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rPr>
      </w:pPr>
      <w:r w:rsidRPr="004D60F3">
        <w:rPr>
          <w:rFonts w:asciiTheme="minorHAnsi" w:hAnsiTheme="minorHAnsi" w:cs="Arial"/>
        </w:rPr>
        <w:lastRenderedPageBreak/>
        <w:t xml:space="preserve">Project Item 7 </w:t>
      </w:r>
      <w:r w:rsidR="00821B36" w:rsidRPr="004D60F3">
        <w:rPr>
          <w:rFonts w:asciiTheme="minorHAnsi" w:hAnsiTheme="minorHAnsi" w:cs="Arial"/>
        </w:rPr>
        <w:t xml:space="preserve">Lump sum </w:t>
      </w:r>
      <w:r w:rsidR="00821B36" w:rsidRPr="004D60F3">
        <w:rPr>
          <w:rFonts w:asciiTheme="minorHAnsi" w:hAnsiTheme="minorHAnsi" w:cs="Arial"/>
          <w:lang w:val="en-US"/>
        </w:rPr>
        <w:t xml:space="preserve">amount </w:t>
      </w:r>
      <w:r w:rsidRPr="004D60F3">
        <w:rPr>
          <w:rFonts w:asciiTheme="minorHAnsi" w:hAnsiTheme="minorHAnsi" w:cs="Arial"/>
        </w:rPr>
        <w:t xml:space="preserve">shall be equal to the sum of the Lump sum amounts </w:t>
      </w:r>
      <w:r w:rsidR="00821B36" w:rsidRPr="004D60F3">
        <w:rPr>
          <w:rFonts w:asciiTheme="minorHAnsi" w:hAnsiTheme="minorHAnsi" w:cs="Arial"/>
          <w:lang w:val="en-US"/>
        </w:rPr>
        <w:t xml:space="preserve">offered </w:t>
      </w:r>
      <w:r w:rsidRPr="004D60F3">
        <w:rPr>
          <w:rFonts w:asciiTheme="minorHAnsi" w:hAnsiTheme="minorHAnsi" w:cs="Arial"/>
        </w:rPr>
        <w:t>f</w:t>
      </w:r>
      <w:r w:rsidR="00821B36" w:rsidRPr="004D60F3">
        <w:rPr>
          <w:rFonts w:asciiTheme="minorHAnsi" w:hAnsiTheme="minorHAnsi" w:cs="Arial"/>
          <w:lang w:val="en-US"/>
        </w:rPr>
        <w:t>or</w:t>
      </w:r>
      <w:r w:rsidRPr="004D60F3">
        <w:rPr>
          <w:rFonts w:asciiTheme="minorHAnsi" w:hAnsiTheme="minorHAnsi" w:cs="Arial"/>
        </w:rPr>
        <w:t xml:space="preserve"> Project items 7.1 and 7.2</w:t>
      </w:r>
      <w:r w:rsidR="009D6A0A" w:rsidRPr="004D60F3">
        <w:rPr>
          <w:rFonts w:asciiTheme="minorHAnsi" w:hAnsiTheme="minorHAnsi" w:cs="Arial"/>
          <w:lang w:val="en-US"/>
        </w:rPr>
        <w:t>.</w:t>
      </w:r>
    </w:p>
    <w:p w:rsidR="00FD7F1B" w:rsidRPr="004D60F3" w:rsidRDefault="00FD7F1B" w:rsidP="00097C96">
      <w:pPr>
        <w:tabs>
          <w:tab w:val="left" w:pos="8931"/>
        </w:tabs>
        <w:ind w:right="248"/>
        <w:jc w:val="both"/>
        <w:rPr>
          <w:rFonts w:asciiTheme="minorHAnsi" w:hAnsiTheme="minorHAnsi" w:cs="Arial"/>
        </w:rPr>
      </w:pPr>
    </w:p>
    <w:p w:rsidR="00FD7F1B" w:rsidRPr="004D60F3"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rPr>
      </w:pPr>
      <w:r w:rsidRPr="004D60F3">
        <w:rPr>
          <w:rFonts w:asciiTheme="minorHAnsi" w:hAnsiTheme="minorHAnsi" w:cs="Arial"/>
        </w:rPr>
        <w:t xml:space="preserve">Project Item 9 </w:t>
      </w:r>
      <w:r w:rsidR="00821B36" w:rsidRPr="004D60F3">
        <w:rPr>
          <w:rFonts w:asciiTheme="minorHAnsi" w:hAnsiTheme="minorHAnsi" w:cs="Arial"/>
        </w:rPr>
        <w:t>Lump sum</w:t>
      </w:r>
      <w:r w:rsidR="00821B36" w:rsidRPr="004D60F3">
        <w:rPr>
          <w:rFonts w:asciiTheme="minorHAnsi" w:hAnsiTheme="minorHAnsi" w:cs="Arial"/>
          <w:lang w:val="en-US"/>
        </w:rPr>
        <w:t xml:space="preserve"> amount</w:t>
      </w:r>
      <w:r w:rsidR="00821B36" w:rsidRPr="004D60F3">
        <w:rPr>
          <w:rFonts w:asciiTheme="minorHAnsi" w:hAnsiTheme="minorHAnsi" w:cs="Arial"/>
        </w:rPr>
        <w:t xml:space="preserve"> </w:t>
      </w:r>
      <w:r w:rsidRPr="004D60F3">
        <w:rPr>
          <w:rFonts w:asciiTheme="minorHAnsi" w:hAnsiTheme="minorHAnsi" w:cs="Arial"/>
        </w:rPr>
        <w:t>shall be equal to the sum of the Lump sum amounts o</w:t>
      </w:r>
      <w:proofErr w:type="spellStart"/>
      <w:r w:rsidR="00821B36" w:rsidRPr="004D60F3">
        <w:rPr>
          <w:rFonts w:asciiTheme="minorHAnsi" w:hAnsiTheme="minorHAnsi" w:cs="Arial"/>
          <w:lang w:val="en-US"/>
        </w:rPr>
        <w:t>ffered</w:t>
      </w:r>
      <w:proofErr w:type="spellEnd"/>
      <w:r w:rsidR="00821B36" w:rsidRPr="004D60F3">
        <w:rPr>
          <w:rFonts w:asciiTheme="minorHAnsi" w:hAnsiTheme="minorHAnsi" w:cs="Arial"/>
          <w:lang w:val="en-US"/>
        </w:rPr>
        <w:t xml:space="preserve"> </w:t>
      </w:r>
      <w:r w:rsidRPr="004D60F3">
        <w:rPr>
          <w:rFonts w:asciiTheme="minorHAnsi" w:hAnsiTheme="minorHAnsi" w:cs="Arial"/>
        </w:rPr>
        <w:t>f</w:t>
      </w:r>
      <w:r w:rsidR="00821B36" w:rsidRPr="004D60F3">
        <w:rPr>
          <w:rFonts w:asciiTheme="minorHAnsi" w:hAnsiTheme="minorHAnsi" w:cs="Arial"/>
          <w:lang w:val="en-US"/>
        </w:rPr>
        <w:t>or</w:t>
      </w:r>
      <w:r w:rsidRPr="004D60F3">
        <w:rPr>
          <w:rFonts w:asciiTheme="minorHAnsi" w:hAnsiTheme="minorHAnsi" w:cs="Arial"/>
        </w:rPr>
        <w:t xml:space="preserve"> Project items 9.1 and 9.2</w:t>
      </w:r>
      <w:r w:rsidR="009D6A0A" w:rsidRPr="004D60F3">
        <w:rPr>
          <w:rFonts w:asciiTheme="minorHAnsi" w:hAnsiTheme="minorHAnsi" w:cs="Arial"/>
          <w:lang w:val="en-US"/>
        </w:rPr>
        <w:t>.</w:t>
      </w:r>
    </w:p>
    <w:p w:rsidR="00FD7F1B" w:rsidRPr="004D60F3" w:rsidRDefault="00FD7F1B" w:rsidP="002B4E34">
      <w:pPr>
        <w:pStyle w:val="ListParagraph"/>
        <w:tabs>
          <w:tab w:val="left" w:pos="8931"/>
        </w:tabs>
        <w:ind w:right="248"/>
        <w:jc w:val="both"/>
        <w:rPr>
          <w:rFonts w:asciiTheme="minorHAnsi" w:hAnsiTheme="minorHAnsi" w:cs="Arial"/>
        </w:rPr>
      </w:pPr>
    </w:p>
    <w:p w:rsidR="00FD7F1B" w:rsidRPr="004D60F3" w:rsidRDefault="00FD7F1B" w:rsidP="0095437F">
      <w:pPr>
        <w:numPr>
          <w:ilvl w:val="0"/>
          <w:numId w:val="5"/>
        </w:numPr>
        <w:tabs>
          <w:tab w:val="clear" w:pos="240"/>
          <w:tab w:val="num" w:pos="360"/>
          <w:tab w:val="left" w:pos="9356"/>
          <w:tab w:val="left" w:pos="9498"/>
        </w:tabs>
        <w:ind w:left="360" w:right="373" w:hanging="360"/>
        <w:jc w:val="both"/>
        <w:rPr>
          <w:rFonts w:asciiTheme="minorHAnsi" w:hAnsiTheme="minorHAnsi" w:cs="Arial"/>
        </w:rPr>
      </w:pPr>
      <w:r w:rsidRPr="004D60F3">
        <w:rPr>
          <w:rFonts w:asciiTheme="minorHAnsi" w:hAnsiTheme="minorHAnsi" w:cs="Arial"/>
        </w:rPr>
        <w:t xml:space="preserve">The price for all other works related to the </w:t>
      </w:r>
      <w:r w:rsidR="00D72417" w:rsidRPr="004D60F3">
        <w:rPr>
          <w:rFonts w:asciiTheme="minorHAnsi" w:hAnsiTheme="minorHAnsi" w:cs="Arial"/>
          <w:lang w:val="en-US"/>
        </w:rPr>
        <w:t>P</w:t>
      </w:r>
      <w:r w:rsidRPr="004D60F3">
        <w:rPr>
          <w:rFonts w:asciiTheme="minorHAnsi" w:hAnsiTheme="minorHAnsi" w:cs="Arial"/>
        </w:rPr>
        <w:t xml:space="preserve">roject but not </w:t>
      </w:r>
      <w:r w:rsidR="00D72417" w:rsidRPr="004D60F3">
        <w:rPr>
          <w:rFonts w:asciiTheme="minorHAnsi" w:hAnsiTheme="minorHAnsi" w:cs="Arial"/>
          <w:lang w:val="en-US"/>
        </w:rPr>
        <w:t>specified</w:t>
      </w:r>
      <w:r w:rsidRPr="004D60F3">
        <w:rPr>
          <w:rFonts w:asciiTheme="minorHAnsi" w:hAnsiTheme="minorHAnsi" w:cs="Arial"/>
        </w:rPr>
        <w:t xml:space="preserve"> in </w:t>
      </w:r>
      <w:r w:rsidR="00D72417" w:rsidRPr="004D60F3">
        <w:rPr>
          <w:rFonts w:asciiTheme="minorHAnsi" w:hAnsiTheme="minorHAnsi" w:cs="Arial"/>
          <w:lang w:val="en-US"/>
        </w:rPr>
        <w:t xml:space="preserve">the </w:t>
      </w:r>
      <w:r w:rsidRPr="004D60F3">
        <w:rPr>
          <w:rFonts w:asciiTheme="minorHAnsi" w:hAnsiTheme="minorHAnsi" w:cs="Arial"/>
        </w:rPr>
        <w:t xml:space="preserve">Total </w:t>
      </w:r>
      <w:r w:rsidR="00B01D81">
        <w:rPr>
          <w:rFonts w:asciiTheme="minorHAnsi" w:hAnsiTheme="minorHAnsi" w:cs="Arial"/>
          <w:lang w:val="en-US"/>
        </w:rPr>
        <w:t>L</w:t>
      </w:r>
      <w:r w:rsidRPr="004D60F3">
        <w:rPr>
          <w:rFonts w:asciiTheme="minorHAnsi" w:hAnsiTheme="minorHAnsi" w:cs="Arial"/>
        </w:rPr>
        <w:t xml:space="preserve">ump </w:t>
      </w:r>
      <w:r w:rsidR="00B01D81">
        <w:rPr>
          <w:rFonts w:asciiTheme="minorHAnsi" w:hAnsiTheme="minorHAnsi" w:cs="Arial"/>
          <w:lang w:val="en-US"/>
        </w:rPr>
        <w:t>S</w:t>
      </w:r>
      <w:r w:rsidRPr="004D60F3">
        <w:rPr>
          <w:rFonts w:asciiTheme="minorHAnsi" w:hAnsiTheme="minorHAnsi" w:cs="Arial"/>
        </w:rPr>
        <w:t xml:space="preserve">um breakdown </w:t>
      </w:r>
      <w:r w:rsidR="00D72417" w:rsidRPr="004D60F3">
        <w:rPr>
          <w:rFonts w:asciiTheme="minorHAnsi" w:hAnsiTheme="minorHAnsi" w:cs="Arial"/>
          <w:lang w:val="en-US"/>
        </w:rPr>
        <w:t xml:space="preserve">under Table 1 </w:t>
      </w:r>
      <w:r w:rsidRPr="004D60F3">
        <w:rPr>
          <w:rFonts w:asciiTheme="minorHAnsi" w:hAnsiTheme="minorHAnsi" w:cs="Arial"/>
        </w:rPr>
        <w:t xml:space="preserve">shall be included in the Lump sum amounts of the Project items in the Total </w:t>
      </w:r>
      <w:r w:rsidR="00B01D81">
        <w:rPr>
          <w:rFonts w:asciiTheme="minorHAnsi" w:hAnsiTheme="minorHAnsi" w:cs="Arial"/>
          <w:lang w:val="en-US"/>
        </w:rPr>
        <w:t>L</w:t>
      </w:r>
      <w:r w:rsidRPr="004D60F3">
        <w:rPr>
          <w:rFonts w:asciiTheme="minorHAnsi" w:hAnsiTheme="minorHAnsi" w:cs="Arial"/>
        </w:rPr>
        <w:t xml:space="preserve">ump </w:t>
      </w:r>
      <w:r w:rsidR="00B01D81">
        <w:rPr>
          <w:rFonts w:asciiTheme="minorHAnsi" w:hAnsiTheme="minorHAnsi" w:cs="Arial"/>
          <w:lang w:val="en-US"/>
        </w:rPr>
        <w:t>S</w:t>
      </w:r>
      <w:r w:rsidRPr="004D60F3">
        <w:rPr>
          <w:rFonts w:asciiTheme="minorHAnsi" w:hAnsiTheme="minorHAnsi" w:cs="Arial"/>
        </w:rPr>
        <w:t xml:space="preserve">um breakdown. </w:t>
      </w:r>
    </w:p>
    <w:p w:rsidR="00FD7F1B" w:rsidRPr="004D60F3" w:rsidRDefault="00FD7F1B" w:rsidP="00D53EC9">
      <w:pPr>
        <w:tabs>
          <w:tab w:val="left" w:pos="8931"/>
        </w:tabs>
        <w:ind w:left="360" w:right="248"/>
        <w:jc w:val="both"/>
        <w:rPr>
          <w:rFonts w:asciiTheme="minorHAnsi" w:hAnsiTheme="minorHAnsi" w:cs="Arial"/>
        </w:rPr>
      </w:pPr>
    </w:p>
    <w:p w:rsidR="00FD7F1B" w:rsidRPr="004D60F3" w:rsidRDefault="00583896" w:rsidP="0095437F">
      <w:pPr>
        <w:numPr>
          <w:ilvl w:val="0"/>
          <w:numId w:val="5"/>
        </w:numPr>
        <w:tabs>
          <w:tab w:val="clear" w:pos="240"/>
          <w:tab w:val="num" w:pos="360"/>
          <w:tab w:val="left" w:pos="9356"/>
          <w:tab w:val="left" w:pos="9498"/>
        </w:tabs>
        <w:ind w:left="360" w:right="373" w:hanging="360"/>
        <w:jc w:val="both"/>
        <w:rPr>
          <w:rFonts w:asciiTheme="minorHAnsi" w:hAnsiTheme="minorHAnsi"/>
          <w:lang w:val="en-US"/>
        </w:rPr>
      </w:pPr>
      <w:r w:rsidRPr="004D60F3">
        <w:rPr>
          <w:rFonts w:asciiTheme="minorHAnsi" w:hAnsiTheme="minorHAnsi"/>
          <w:lang w:val="en-US"/>
        </w:rPr>
        <w:t>For Project items where the offered Lump sum amount has a restriction in the column “</w:t>
      </w:r>
      <w:r w:rsidR="00B01D81">
        <w:rPr>
          <w:rFonts w:asciiTheme="minorHAnsi" w:hAnsiTheme="minorHAnsi"/>
          <w:lang w:val="en-US"/>
        </w:rPr>
        <w:t>Lump sum amount</w:t>
      </w:r>
      <w:r w:rsidR="00B01D81" w:rsidRPr="004D60F3">
        <w:rPr>
          <w:rFonts w:asciiTheme="minorHAnsi" w:hAnsiTheme="minorHAnsi"/>
          <w:lang w:val="en-US"/>
        </w:rPr>
        <w:t xml:space="preserve"> </w:t>
      </w:r>
      <w:r w:rsidRPr="004D60F3">
        <w:rPr>
          <w:rFonts w:asciiTheme="minorHAnsi" w:hAnsiTheme="minorHAnsi"/>
          <w:lang w:val="en-US"/>
        </w:rPr>
        <w:t>upper</w:t>
      </w:r>
      <w:r w:rsidR="00B01D81">
        <w:rPr>
          <w:rFonts w:asciiTheme="minorHAnsi" w:hAnsiTheme="minorHAnsi"/>
          <w:lang w:val="en-US"/>
        </w:rPr>
        <w:t xml:space="preserve"> </w:t>
      </w:r>
      <w:r w:rsidRPr="004D60F3">
        <w:rPr>
          <w:rFonts w:asciiTheme="minorHAnsi" w:hAnsiTheme="minorHAnsi"/>
          <w:lang w:val="en-US"/>
        </w:rPr>
        <w:t>limit”</w:t>
      </w:r>
      <w:r w:rsidR="007A0759" w:rsidRPr="004D60F3">
        <w:rPr>
          <w:rFonts w:asciiTheme="minorHAnsi" w:hAnsiTheme="minorHAnsi"/>
          <w:lang w:val="en-US"/>
        </w:rPr>
        <w:t xml:space="preserve"> the offered Lump sum amount shall not exceed the set upper limit. If the offered Lump sum amount for the relevant </w:t>
      </w:r>
      <w:r w:rsidR="00D72417" w:rsidRPr="004D60F3">
        <w:rPr>
          <w:rFonts w:asciiTheme="minorHAnsi" w:hAnsiTheme="minorHAnsi"/>
          <w:lang w:val="en-US"/>
        </w:rPr>
        <w:t xml:space="preserve">project </w:t>
      </w:r>
      <w:r w:rsidR="007A0759" w:rsidRPr="004D60F3">
        <w:rPr>
          <w:rFonts w:asciiTheme="minorHAnsi" w:hAnsiTheme="minorHAnsi"/>
          <w:lang w:val="en-US"/>
        </w:rPr>
        <w:t>item exceed</w:t>
      </w:r>
      <w:r w:rsidR="009D6A0A" w:rsidRPr="004D60F3">
        <w:rPr>
          <w:rFonts w:asciiTheme="minorHAnsi" w:hAnsiTheme="minorHAnsi"/>
          <w:lang w:val="en-US"/>
        </w:rPr>
        <w:t>s</w:t>
      </w:r>
      <w:r w:rsidR="007A0759" w:rsidRPr="004D60F3">
        <w:rPr>
          <w:rFonts w:asciiTheme="minorHAnsi" w:hAnsiTheme="minorHAnsi"/>
          <w:lang w:val="en-US"/>
        </w:rPr>
        <w:t xml:space="preserve"> the set upper limit th</w:t>
      </w:r>
      <w:r w:rsidR="009D6A0A" w:rsidRPr="004D60F3">
        <w:rPr>
          <w:rFonts w:asciiTheme="minorHAnsi" w:hAnsiTheme="minorHAnsi"/>
          <w:lang w:val="en-US"/>
        </w:rPr>
        <w:t>e</w:t>
      </w:r>
      <w:r w:rsidR="007A0759" w:rsidRPr="004D60F3">
        <w:rPr>
          <w:rFonts w:asciiTheme="minorHAnsi" w:hAnsiTheme="minorHAnsi"/>
          <w:lang w:val="en-US"/>
        </w:rPr>
        <w:t>n the Participant shall be excluded.</w:t>
      </w:r>
    </w:p>
    <w:p w:rsidR="002F0A32" w:rsidRPr="004D60F3" w:rsidRDefault="002F0A32">
      <w:pPr>
        <w:rPr>
          <w:rFonts w:asciiTheme="minorHAnsi" w:hAnsiTheme="minorHAnsi"/>
        </w:rPr>
      </w:pPr>
    </w:p>
    <w:p w:rsidR="001D49EA" w:rsidRPr="004D60F3" w:rsidRDefault="001D49EA" w:rsidP="003B5CBE">
      <w:pPr>
        <w:rPr>
          <w:rFonts w:asciiTheme="minorHAnsi" w:hAnsiTheme="minorHAnsi" w:cs="Arial"/>
          <w:lang w:val="en-US"/>
        </w:rPr>
      </w:pPr>
    </w:p>
    <w:p w:rsidR="00D66179" w:rsidRPr="004D60F3" w:rsidRDefault="00D66179" w:rsidP="004E2AEF">
      <w:pPr>
        <w:ind w:left="-180"/>
        <w:rPr>
          <w:rFonts w:asciiTheme="minorHAnsi" w:hAnsiTheme="minorHAnsi" w:cs="Arial"/>
          <w:u w:val="single"/>
          <w:lang w:val="en-GB"/>
        </w:rPr>
      </w:pPr>
    </w:p>
    <w:p w:rsidR="004E2AEF" w:rsidRPr="004D60F3" w:rsidRDefault="004E2AEF" w:rsidP="00732A0C">
      <w:pPr>
        <w:ind w:left="360"/>
        <w:jc w:val="both"/>
        <w:rPr>
          <w:rFonts w:asciiTheme="minorHAnsi" w:hAnsiTheme="minorHAnsi" w:cs="Arial"/>
          <w:lang w:val="en-US"/>
        </w:rPr>
      </w:pPr>
      <w:r w:rsidRPr="004D60F3">
        <w:rPr>
          <w:rFonts w:asciiTheme="minorHAnsi" w:hAnsiTheme="minorHAnsi" w:cs="Arial"/>
          <w:lang w:val="en-US"/>
        </w:rPr>
        <w:t xml:space="preserve"> </w:t>
      </w:r>
    </w:p>
    <w:p w:rsidR="004E2AEF" w:rsidRPr="004D60F3" w:rsidRDefault="004E2AEF" w:rsidP="00A22634">
      <w:pPr>
        <w:ind w:left="6480" w:firstLine="720"/>
        <w:rPr>
          <w:rFonts w:asciiTheme="minorHAnsi" w:hAnsiTheme="minorHAnsi" w:cs="Arial"/>
          <w:b/>
          <w:lang w:val="en-US"/>
        </w:rPr>
      </w:pPr>
    </w:p>
    <w:p w:rsidR="00384844" w:rsidRPr="004D60F3" w:rsidRDefault="00384844" w:rsidP="00DC4514">
      <w:pPr>
        <w:jc w:val="center"/>
        <w:rPr>
          <w:rFonts w:asciiTheme="minorHAnsi" w:hAnsiTheme="minorHAnsi" w:cs="Arial"/>
          <w:lang w:val="en-GB"/>
        </w:rPr>
      </w:pPr>
    </w:p>
    <w:p w:rsidR="00384844" w:rsidRPr="004D60F3" w:rsidRDefault="00384844" w:rsidP="00DC4514">
      <w:pPr>
        <w:jc w:val="center"/>
        <w:rPr>
          <w:rFonts w:asciiTheme="minorHAnsi" w:hAnsiTheme="minorHAnsi" w:cs="Arial"/>
          <w:lang w:val="en-GB"/>
        </w:rPr>
      </w:pPr>
    </w:p>
    <w:p w:rsidR="00384844" w:rsidRPr="004D60F3" w:rsidRDefault="00384844" w:rsidP="00DC4514">
      <w:pPr>
        <w:jc w:val="center"/>
        <w:rPr>
          <w:rFonts w:asciiTheme="minorHAnsi" w:hAnsiTheme="minorHAnsi" w:cs="Arial"/>
          <w:b/>
          <w:lang w:val="en-US"/>
        </w:rPr>
      </w:pPr>
    </w:p>
    <w:p w:rsidR="00384844" w:rsidRPr="004D60F3" w:rsidRDefault="00D87037" w:rsidP="00043340">
      <w:pPr>
        <w:rPr>
          <w:rFonts w:asciiTheme="minorHAnsi" w:hAnsiTheme="minorHAnsi" w:cs="Arial"/>
          <w:b/>
          <w:lang w:val="bg-BG"/>
        </w:rPr>
      </w:pPr>
      <w:r w:rsidRPr="004D60F3">
        <w:rPr>
          <w:rFonts w:asciiTheme="minorHAnsi" w:hAnsiTheme="minorHAnsi" w:cs="Arial"/>
          <w:b/>
          <w:lang w:val="en-US"/>
        </w:rPr>
        <w:br w:type="page"/>
      </w:r>
    </w:p>
    <w:p w:rsidR="00296E37" w:rsidRPr="004D60F3" w:rsidRDefault="00296E37" w:rsidP="00961F66">
      <w:pPr>
        <w:tabs>
          <w:tab w:val="num" w:pos="540"/>
        </w:tabs>
        <w:jc w:val="both"/>
        <w:rPr>
          <w:rFonts w:asciiTheme="minorHAnsi" w:hAnsiTheme="minorHAnsi" w:cs="Arial"/>
          <w:lang w:val="en-US"/>
        </w:rPr>
      </w:pPr>
    </w:p>
    <w:p w:rsidR="00296E37" w:rsidRPr="004D60F3" w:rsidRDefault="00296E37" w:rsidP="00296E37">
      <w:pPr>
        <w:pStyle w:val="Heading1"/>
        <w:numPr>
          <w:ilvl w:val="0"/>
          <w:numId w:val="6"/>
        </w:numPr>
        <w:tabs>
          <w:tab w:val="clear" w:pos="1771"/>
          <w:tab w:val="left" w:pos="709"/>
        </w:tabs>
        <w:suppressAutoHyphens w:val="0"/>
        <w:ind w:left="426" w:hanging="426"/>
        <w:rPr>
          <w:rFonts w:asciiTheme="minorHAnsi" w:hAnsiTheme="minorHAnsi" w:cs="Arial"/>
          <w:szCs w:val="24"/>
        </w:rPr>
      </w:pPr>
      <w:bookmarkStart w:id="4" w:name="_Toc511126967"/>
      <w:r w:rsidRPr="004D60F3">
        <w:rPr>
          <w:rFonts w:asciiTheme="minorHAnsi" w:hAnsiTheme="minorHAnsi" w:cs="Arial"/>
          <w:szCs w:val="24"/>
        </w:rPr>
        <w:t>ANALYSIS</w:t>
      </w:r>
      <w:bookmarkEnd w:id="4"/>
      <w:r w:rsidRPr="004D60F3">
        <w:rPr>
          <w:rFonts w:asciiTheme="minorHAnsi" w:hAnsiTheme="minorHAnsi" w:cs="Arial"/>
          <w:szCs w:val="24"/>
        </w:rPr>
        <w:t xml:space="preserve"> </w:t>
      </w:r>
    </w:p>
    <w:p w:rsidR="00296E37" w:rsidRPr="004D60F3" w:rsidRDefault="00296E37" w:rsidP="00296E37">
      <w:pPr>
        <w:tabs>
          <w:tab w:val="num" w:pos="540"/>
        </w:tabs>
        <w:ind w:left="360"/>
        <w:jc w:val="both"/>
        <w:rPr>
          <w:rFonts w:asciiTheme="minorHAnsi" w:hAnsiTheme="minorHAnsi" w:cs="Arial"/>
          <w:lang w:val="en-GB"/>
        </w:rPr>
      </w:pPr>
    </w:p>
    <w:p w:rsidR="00392E36" w:rsidRPr="004D60F3" w:rsidRDefault="00392E36" w:rsidP="00D91D8A">
      <w:pPr>
        <w:tabs>
          <w:tab w:val="num" w:pos="540"/>
        </w:tabs>
        <w:ind w:right="373"/>
        <w:jc w:val="both"/>
        <w:rPr>
          <w:rFonts w:asciiTheme="minorHAnsi" w:hAnsiTheme="minorHAnsi" w:cs="Arial"/>
          <w:lang w:val="en-GB"/>
        </w:rPr>
      </w:pPr>
      <w:r w:rsidRPr="004D60F3">
        <w:rPr>
          <w:rFonts w:asciiTheme="minorHAnsi" w:hAnsiTheme="minorHAnsi" w:cs="Arial"/>
          <w:lang w:val="en-GB"/>
        </w:rPr>
        <w:t>The Participant shall apply analysis of each project items described in the Total lump sum breakdown</w:t>
      </w:r>
      <w:r w:rsidR="00097C96" w:rsidRPr="004D60F3">
        <w:rPr>
          <w:rFonts w:asciiTheme="minorHAnsi" w:hAnsiTheme="minorHAnsi" w:cs="Arial"/>
          <w:lang w:val="bg-BG"/>
        </w:rPr>
        <w:t xml:space="preserve"> </w:t>
      </w:r>
      <w:r w:rsidR="00097C96" w:rsidRPr="004D60F3">
        <w:rPr>
          <w:rFonts w:asciiTheme="minorHAnsi" w:hAnsiTheme="minorHAnsi" w:cs="Arial"/>
          <w:lang w:val="en-US"/>
        </w:rPr>
        <w:t>under Table 1</w:t>
      </w:r>
      <w:r w:rsidRPr="004D60F3">
        <w:rPr>
          <w:rFonts w:asciiTheme="minorHAnsi" w:hAnsiTheme="minorHAnsi" w:cs="Arial"/>
          <w:lang w:val="en-GB"/>
        </w:rPr>
        <w:t>. The analysis shall be elaborate</w:t>
      </w:r>
      <w:r w:rsidR="00097C96" w:rsidRPr="004D60F3">
        <w:rPr>
          <w:rFonts w:asciiTheme="minorHAnsi" w:hAnsiTheme="minorHAnsi" w:cs="Arial"/>
          <w:lang w:val="en-GB"/>
        </w:rPr>
        <w:t>d</w:t>
      </w:r>
      <w:r w:rsidRPr="004D60F3">
        <w:rPr>
          <w:rFonts w:asciiTheme="minorHAnsi" w:hAnsiTheme="minorHAnsi" w:cs="Arial"/>
          <w:lang w:val="en-GB"/>
        </w:rPr>
        <w:t xml:space="preserve"> according </w:t>
      </w:r>
      <w:r w:rsidR="00097C96" w:rsidRPr="004D60F3">
        <w:rPr>
          <w:rFonts w:asciiTheme="minorHAnsi" w:hAnsiTheme="minorHAnsi" w:cs="Arial"/>
          <w:lang w:val="en-GB"/>
        </w:rPr>
        <w:t xml:space="preserve">to the </w:t>
      </w:r>
      <w:r w:rsidRPr="004D60F3">
        <w:rPr>
          <w:rFonts w:asciiTheme="minorHAnsi" w:hAnsiTheme="minorHAnsi" w:cs="Arial"/>
          <w:lang w:val="en-GB"/>
        </w:rPr>
        <w:t xml:space="preserve">SAMPLE FOR PRICE ANALYZIS set below in </w:t>
      </w:r>
      <w:r w:rsidR="00097C96" w:rsidRPr="004D60F3">
        <w:rPr>
          <w:rFonts w:asciiTheme="minorHAnsi" w:hAnsiTheme="minorHAnsi" w:cs="Arial"/>
          <w:lang w:val="en-GB"/>
        </w:rPr>
        <w:t>Table 2</w:t>
      </w:r>
      <w:r w:rsidRPr="004D60F3">
        <w:rPr>
          <w:rFonts w:asciiTheme="minorHAnsi" w:hAnsiTheme="minorHAnsi" w:cs="Arial"/>
          <w:lang w:val="en-GB"/>
        </w:rPr>
        <w:t xml:space="preserve">. The analysis shall describe the </w:t>
      </w:r>
      <w:r w:rsidR="00097C96" w:rsidRPr="004D60F3">
        <w:rPr>
          <w:rFonts w:asciiTheme="minorHAnsi" w:hAnsiTheme="minorHAnsi" w:cs="Arial"/>
          <w:lang w:val="en-GB"/>
        </w:rPr>
        <w:t xml:space="preserve">formation </w:t>
      </w:r>
      <w:r w:rsidRPr="004D60F3">
        <w:rPr>
          <w:rFonts w:asciiTheme="minorHAnsi" w:hAnsiTheme="minorHAnsi" w:cs="Arial"/>
          <w:lang w:val="en-GB"/>
        </w:rPr>
        <w:t xml:space="preserve">of </w:t>
      </w:r>
      <w:r w:rsidR="00097C96" w:rsidRPr="004D60F3">
        <w:rPr>
          <w:rFonts w:asciiTheme="minorHAnsi" w:hAnsiTheme="minorHAnsi" w:cs="Arial"/>
          <w:lang w:val="en-GB"/>
        </w:rPr>
        <w:t xml:space="preserve">the </w:t>
      </w:r>
      <w:r w:rsidRPr="004D60F3">
        <w:rPr>
          <w:rFonts w:asciiTheme="minorHAnsi" w:hAnsiTheme="minorHAnsi" w:cs="Arial"/>
          <w:lang w:val="en-GB"/>
        </w:rPr>
        <w:t xml:space="preserve">price for all type of works </w:t>
      </w:r>
      <w:r w:rsidR="00097C96" w:rsidRPr="004D60F3">
        <w:rPr>
          <w:rFonts w:asciiTheme="minorHAnsi" w:hAnsiTheme="minorHAnsi" w:cs="Arial"/>
          <w:lang w:val="en-GB"/>
        </w:rPr>
        <w:t xml:space="preserve">relating to the </w:t>
      </w:r>
      <w:r w:rsidRPr="004D60F3">
        <w:rPr>
          <w:rFonts w:asciiTheme="minorHAnsi" w:hAnsiTheme="minorHAnsi" w:cs="Arial"/>
          <w:lang w:val="en-GB"/>
        </w:rPr>
        <w:t>project items.</w:t>
      </w:r>
    </w:p>
    <w:p w:rsidR="00151EE9" w:rsidRPr="004D60F3" w:rsidRDefault="00151EE9" w:rsidP="000F38E7">
      <w:pPr>
        <w:tabs>
          <w:tab w:val="num" w:pos="540"/>
        </w:tabs>
        <w:ind w:left="360" w:right="90"/>
        <w:jc w:val="both"/>
        <w:rPr>
          <w:rFonts w:asciiTheme="minorHAnsi" w:hAnsiTheme="minorHAnsi" w:cs="Arial"/>
          <w:lang w:val="en-GB"/>
        </w:rPr>
      </w:pPr>
    </w:p>
    <w:p w:rsidR="00F76AAD" w:rsidRPr="004D60F3" w:rsidRDefault="00F76AAD" w:rsidP="000F38E7">
      <w:pPr>
        <w:tabs>
          <w:tab w:val="num" w:pos="0"/>
        </w:tabs>
        <w:ind w:right="232"/>
        <w:jc w:val="both"/>
        <w:rPr>
          <w:rFonts w:asciiTheme="minorHAnsi" w:hAnsiTheme="minorHAnsi" w:cs="Arial"/>
          <w:b/>
          <w:lang w:val="en-GB"/>
        </w:rPr>
      </w:pPr>
      <w:r w:rsidRPr="004D60F3">
        <w:rPr>
          <w:rFonts w:asciiTheme="minorHAnsi" w:hAnsiTheme="minorHAnsi" w:cs="Arial"/>
          <w:b/>
          <w:lang w:val="en-GB"/>
        </w:rPr>
        <w:t xml:space="preserve">SAMPLE FOR PRICE ANALYSIS for </w:t>
      </w:r>
      <w:r w:rsidR="00097C96" w:rsidRPr="004D60F3">
        <w:rPr>
          <w:rFonts w:asciiTheme="minorHAnsi" w:hAnsiTheme="minorHAnsi" w:cs="Arial"/>
          <w:b/>
          <w:lang w:val="en-GB"/>
        </w:rPr>
        <w:t xml:space="preserve">the </w:t>
      </w:r>
      <w:r w:rsidRPr="004D60F3">
        <w:rPr>
          <w:rFonts w:asciiTheme="minorHAnsi" w:hAnsiTheme="minorHAnsi" w:cs="Arial"/>
          <w:b/>
          <w:lang w:val="en-GB"/>
        </w:rPr>
        <w:t xml:space="preserve">types of work described in </w:t>
      </w:r>
      <w:r w:rsidR="00097C96" w:rsidRPr="004D60F3">
        <w:rPr>
          <w:rFonts w:asciiTheme="minorHAnsi" w:hAnsiTheme="minorHAnsi" w:cs="Arial"/>
          <w:b/>
          <w:lang w:val="en-US"/>
        </w:rPr>
        <w:t>Table</w:t>
      </w:r>
      <w:r w:rsidR="00097C96" w:rsidRPr="004D60F3">
        <w:rPr>
          <w:rFonts w:asciiTheme="minorHAnsi" w:hAnsiTheme="minorHAnsi" w:cs="Arial"/>
          <w:b/>
          <w:lang w:val="bg-BG"/>
        </w:rPr>
        <w:t xml:space="preserve"> 1.</w:t>
      </w:r>
      <w:r w:rsidRPr="004D60F3">
        <w:rPr>
          <w:rFonts w:asciiTheme="minorHAnsi" w:hAnsiTheme="minorHAnsi" w:cs="Arial"/>
          <w:b/>
          <w:lang w:val="en-GB"/>
        </w:rPr>
        <w:t xml:space="preserve"> </w:t>
      </w:r>
    </w:p>
    <w:p w:rsidR="000F38E7" w:rsidRPr="004D60F3" w:rsidRDefault="000F38E7" w:rsidP="00F76AAD">
      <w:pPr>
        <w:tabs>
          <w:tab w:val="num" w:pos="0"/>
        </w:tabs>
        <w:rPr>
          <w:rFonts w:asciiTheme="minorHAnsi" w:hAnsiTheme="minorHAnsi" w:cs="Arial"/>
          <w:b/>
          <w:lang w:val="en-GB"/>
        </w:rPr>
      </w:pPr>
    </w:p>
    <w:p w:rsidR="000F38E7" w:rsidRPr="004D60F3" w:rsidRDefault="000F38E7" w:rsidP="000F38E7">
      <w:pPr>
        <w:tabs>
          <w:tab w:val="num" w:pos="0"/>
        </w:tabs>
        <w:spacing w:after="120"/>
        <w:rPr>
          <w:rFonts w:asciiTheme="minorHAnsi" w:hAnsiTheme="minorHAnsi" w:cs="Arial"/>
          <w:b/>
          <w:lang w:val="en-GB"/>
        </w:rPr>
      </w:pP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Pr="004D60F3">
        <w:rPr>
          <w:rFonts w:asciiTheme="minorHAnsi" w:hAnsiTheme="minorHAnsi" w:cs="Arial"/>
          <w:b/>
          <w:lang w:val="en-GB"/>
        </w:rPr>
        <w:tab/>
      </w:r>
      <w:r w:rsidR="00D91D8A" w:rsidRPr="004D60F3">
        <w:rPr>
          <w:rFonts w:asciiTheme="minorHAnsi" w:hAnsiTheme="minorHAnsi" w:cs="Arial"/>
          <w:b/>
          <w:lang w:val="en-GB"/>
        </w:rPr>
        <w:t xml:space="preserve">     </w:t>
      </w:r>
      <w:r w:rsidRPr="004D60F3">
        <w:rPr>
          <w:rFonts w:asciiTheme="minorHAnsi" w:hAnsiTheme="minorHAnsi" w:cs="Arial"/>
          <w:b/>
          <w:lang w:val="en-GB"/>
        </w:rPr>
        <w:t>Table 2</w:t>
      </w:r>
    </w:p>
    <w:tbl>
      <w:tblPr>
        <w:tblW w:w="8946" w:type="dxa"/>
        <w:tblLayout w:type="fixed"/>
        <w:tblCellMar>
          <w:left w:w="0" w:type="dxa"/>
          <w:right w:w="0" w:type="dxa"/>
        </w:tblCellMar>
        <w:tblLook w:val="04A0" w:firstRow="1" w:lastRow="0" w:firstColumn="1" w:lastColumn="0" w:noHBand="0" w:noVBand="1"/>
      </w:tblPr>
      <w:tblGrid>
        <w:gridCol w:w="3853"/>
        <w:gridCol w:w="954"/>
        <w:gridCol w:w="1777"/>
        <w:gridCol w:w="1071"/>
        <w:gridCol w:w="1291"/>
      </w:tblGrid>
      <w:tr w:rsidR="00F76AAD" w:rsidRPr="004D60F3" w:rsidTr="00D91D8A">
        <w:trPr>
          <w:trHeight w:val="315"/>
        </w:trPr>
        <w:tc>
          <w:tcPr>
            <w:tcW w:w="8946" w:type="dxa"/>
            <w:gridSpan w:val="5"/>
            <w:tcBorders>
              <w:top w:val="single" w:sz="8" w:space="0" w:color="auto"/>
              <w:left w:val="single" w:sz="8" w:space="0" w:color="auto"/>
              <w:bottom w:val="single" w:sz="8" w:space="0" w:color="auto"/>
              <w:right w:val="single" w:sz="8" w:space="0" w:color="000000"/>
            </w:tcBorders>
            <w:shd w:val="clear" w:color="FFFFCC" w:fill="FFFF00"/>
            <w:tcMar>
              <w:top w:w="15" w:type="dxa"/>
              <w:left w:w="15" w:type="dxa"/>
              <w:bottom w:w="0" w:type="dxa"/>
              <w:right w:w="15" w:type="dxa"/>
            </w:tcMar>
            <w:vAlign w:val="center"/>
            <w:hideMark/>
          </w:tcPr>
          <w:p w:rsidR="00F76AAD" w:rsidRPr="004D60F3" w:rsidRDefault="00F76AAD" w:rsidP="00F65BC4">
            <w:pPr>
              <w:rPr>
                <w:rFonts w:asciiTheme="minorHAnsi" w:hAnsiTheme="minorHAnsi"/>
                <w:b/>
                <w:bCs/>
                <w:lang w:val="en-GB"/>
              </w:rPr>
            </w:pPr>
            <w:r w:rsidRPr="004D60F3">
              <w:rPr>
                <w:rFonts w:asciiTheme="minorHAnsi" w:hAnsiTheme="minorHAnsi"/>
                <w:b/>
                <w:bCs/>
                <w:lang w:val="en-GB"/>
              </w:rPr>
              <w:t>PROJECT ITEM: (Note 1)</w:t>
            </w:r>
          </w:p>
        </w:tc>
      </w:tr>
      <w:tr w:rsidR="00F76AAD" w:rsidRPr="004D60F3" w:rsidTr="00D91D8A">
        <w:trPr>
          <w:trHeight w:val="2325"/>
        </w:trPr>
        <w:tc>
          <w:tcPr>
            <w:tcW w:w="3853" w:type="dxa"/>
            <w:tcBorders>
              <w:top w:val="nil"/>
              <w:left w:val="single" w:sz="8" w:space="0" w:color="auto"/>
              <w:bottom w:val="nil"/>
              <w:right w:val="single" w:sz="8" w:space="0" w:color="auto"/>
            </w:tcBorders>
            <w:shd w:val="clear" w:color="000000" w:fill="FFFF99"/>
            <w:tcMar>
              <w:top w:w="15" w:type="dxa"/>
              <w:left w:w="15" w:type="dxa"/>
              <w:bottom w:w="0" w:type="dxa"/>
              <w:right w:w="15" w:type="dxa"/>
            </w:tcMar>
            <w:hideMark/>
          </w:tcPr>
          <w:p w:rsidR="00F76AAD" w:rsidRPr="004D60F3" w:rsidRDefault="00F76AAD" w:rsidP="00D91D8A">
            <w:pPr>
              <w:jc w:val="center"/>
              <w:rPr>
                <w:rFonts w:asciiTheme="minorHAnsi" w:hAnsiTheme="minorHAnsi"/>
                <w:b/>
                <w:bCs/>
                <w:lang w:val="en-GB"/>
              </w:rPr>
            </w:pPr>
            <w:r w:rsidRPr="004D60F3">
              <w:rPr>
                <w:rFonts w:asciiTheme="minorHAnsi" w:hAnsiTheme="minorHAnsi"/>
                <w:b/>
                <w:bCs/>
                <w:lang w:val="en-GB"/>
              </w:rPr>
              <w:t>DESCRIPTION</w:t>
            </w:r>
          </w:p>
        </w:tc>
        <w:tc>
          <w:tcPr>
            <w:tcW w:w="954" w:type="dxa"/>
            <w:tcBorders>
              <w:top w:val="nil"/>
              <w:left w:val="nil"/>
              <w:bottom w:val="nil"/>
              <w:right w:val="single" w:sz="8" w:space="0" w:color="auto"/>
            </w:tcBorders>
            <w:shd w:val="clear" w:color="000000" w:fill="FFFF99"/>
            <w:tcMar>
              <w:top w:w="15" w:type="dxa"/>
              <w:left w:w="15" w:type="dxa"/>
              <w:bottom w:w="0" w:type="dxa"/>
              <w:right w:w="15" w:type="dxa"/>
            </w:tcMar>
            <w:hideMark/>
          </w:tcPr>
          <w:p w:rsidR="00F76AAD" w:rsidRPr="004D60F3" w:rsidRDefault="00F76AAD" w:rsidP="00D91D8A">
            <w:pPr>
              <w:jc w:val="center"/>
              <w:rPr>
                <w:rFonts w:asciiTheme="minorHAnsi" w:hAnsiTheme="minorHAnsi"/>
                <w:b/>
                <w:bCs/>
                <w:lang w:val="en-GB"/>
              </w:rPr>
            </w:pPr>
            <w:r w:rsidRPr="004D60F3">
              <w:rPr>
                <w:rFonts w:asciiTheme="minorHAnsi" w:hAnsiTheme="minorHAnsi"/>
                <w:b/>
                <w:bCs/>
                <w:lang w:val="en-GB"/>
              </w:rPr>
              <w:t>UNIT RATE (Note 2)</w:t>
            </w:r>
          </w:p>
        </w:tc>
        <w:tc>
          <w:tcPr>
            <w:tcW w:w="1777" w:type="dxa"/>
            <w:tcBorders>
              <w:top w:val="nil"/>
              <w:left w:val="nil"/>
              <w:bottom w:val="nil"/>
              <w:right w:val="single" w:sz="8" w:space="0" w:color="auto"/>
            </w:tcBorders>
            <w:shd w:val="clear" w:color="000000" w:fill="FFFF99"/>
            <w:tcMar>
              <w:top w:w="15" w:type="dxa"/>
              <w:left w:w="15" w:type="dxa"/>
              <w:bottom w:w="0" w:type="dxa"/>
              <w:right w:w="15" w:type="dxa"/>
            </w:tcMar>
            <w:hideMark/>
          </w:tcPr>
          <w:p w:rsidR="00F76AAD" w:rsidRPr="004D60F3" w:rsidRDefault="00F76AAD" w:rsidP="00D91D8A">
            <w:pPr>
              <w:jc w:val="center"/>
              <w:rPr>
                <w:rFonts w:asciiTheme="minorHAnsi" w:hAnsiTheme="minorHAnsi"/>
                <w:b/>
                <w:bCs/>
                <w:lang w:val="en-GB"/>
              </w:rPr>
            </w:pPr>
            <w:r w:rsidRPr="004D60F3">
              <w:rPr>
                <w:rFonts w:asciiTheme="minorHAnsi" w:hAnsiTheme="minorHAnsi"/>
                <w:b/>
                <w:bCs/>
                <w:lang w:val="en-GB"/>
              </w:rPr>
              <w:t>QUANTITY</w:t>
            </w:r>
          </w:p>
        </w:tc>
        <w:tc>
          <w:tcPr>
            <w:tcW w:w="1071" w:type="dxa"/>
            <w:tcBorders>
              <w:top w:val="nil"/>
              <w:left w:val="nil"/>
              <w:bottom w:val="nil"/>
              <w:right w:val="single" w:sz="8" w:space="0" w:color="auto"/>
            </w:tcBorders>
            <w:shd w:val="clear" w:color="000000" w:fill="FFFF99"/>
            <w:tcMar>
              <w:top w:w="15" w:type="dxa"/>
              <w:left w:w="15" w:type="dxa"/>
              <w:bottom w:w="0" w:type="dxa"/>
              <w:right w:w="15" w:type="dxa"/>
            </w:tcMar>
            <w:hideMark/>
          </w:tcPr>
          <w:p w:rsidR="00F76AAD" w:rsidRPr="004D60F3" w:rsidRDefault="00F76AAD" w:rsidP="00D91D8A">
            <w:pPr>
              <w:jc w:val="center"/>
              <w:rPr>
                <w:rFonts w:asciiTheme="minorHAnsi" w:hAnsiTheme="minorHAnsi"/>
                <w:b/>
                <w:bCs/>
                <w:lang w:val="en-GB"/>
              </w:rPr>
            </w:pPr>
            <w:r w:rsidRPr="004D60F3">
              <w:rPr>
                <w:rFonts w:asciiTheme="minorHAnsi" w:hAnsiTheme="minorHAnsi"/>
                <w:b/>
                <w:bCs/>
                <w:lang w:val="en-GB"/>
              </w:rPr>
              <w:t>COST PER UNIT RATE, EURO</w:t>
            </w:r>
          </w:p>
        </w:tc>
        <w:tc>
          <w:tcPr>
            <w:tcW w:w="1291" w:type="dxa"/>
            <w:tcBorders>
              <w:top w:val="nil"/>
              <w:left w:val="nil"/>
              <w:bottom w:val="nil"/>
              <w:right w:val="single" w:sz="8" w:space="0" w:color="auto"/>
            </w:tcBorders>
            <w:shd w:val="clear" w:color="000000" w:fill="FFFF99"/>
            <w:tcMar>
              <w:top w:w="15" w:type="dxa"/>
              <w:left w:w="15" w:type="dxa"/>
              <w:bottom w:w="0" w:type="dxa"/>
              <w:right w:w="15" w:type="dxa"/>
            </w:tcMar>
            <w:hideMark/>
          </w:tcPr>
          <w:p w:rsidR="00F76AAD" w:rsidRPr="004D60F3" w:rsidRDefault="00F76AAD" w:rsidP="004D60F3">
            <w:pPr>
              <w:jc w:val="center"/>
              <w:rPr>
                <w:rFonts w:asciiTheme="minorHAnsi" w:hAnsiTheme="minorHAnsi"/>
                <w:b/>
                <w:bCs/>
                <w:lang w:val="en-GB"/>
              </w:rPr>
            </w:pPr>
            <w:r w:rsidRPr="004D60F3">
              <w:rPr>
                <w:rFonts w:asciiTheme="minorHAnsi" w:hAnsiTheme="minorHAnsi"/>
                <w:b/>
                <w:bCs/>
                <w:lang w:val="en-GB"/>
              </w:rPr>
              <w:t>TOTAL COST, EURO</w:t>
            </w:r>
          </w:p>
        </w:tc>
      </w:tr>
      <w:tr w:rsidR="00F76AAD" w:rsidRPr="004D60F3" w:rsidTr="00D91D8A">
        <w:trPr>
          <w:trHeight w:val="330"/>
        </w:trPr>
        <w:tc>
          <w:tcPr>
            <w:tcW w:w="3853" w:type="dxa"/>
            <w:tcBorders>
              <w:top w:val="single" w:sz="8" w:space="0" w:color="auto"/>
              <w:left w:val="single" w:sz="8" w:space="0" w:color="auto"/>
              <w:bottom w:val="single" w:sz="8" w:space="0" w:color="auto"/>
              <w:right w:val="single" w:sz="4" w:space="0" w:color="auto"/>
            </w:tcBorders>
            <w:shd w:val="clear" w:color="000000" w:fill="FFFF99"/>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r w:rsidRPr="004D60F3">
              <w:rPr>
                <w:rFonts w:asciiTheme="minorHAnsi" w:hAnsiTheme="minorHAnsi"/>
                <w:b/>
                <w:bCs/>
                <w:lang w:val="en-GB"/>
              </w:rPr>
              <w:t>1</w:t>
            </w:r>
          </w:p>
        </w:tc>
        <w:tc>
          <w:tcPr>
            <w:tcW w:w="954" w:type="dxa"/>
            <w:tcBorders>
              <w:top w:val="single" w:sz="8" w:space="0" w:color="auto"/>
              <w:left w:val="nil"/>
              <w:bottom w:val="single" w:sz="8" w:space="0" w:color="auto"/>
              <w:right w:val="single" w:sz="4" w:space="0" w:color="auto"/>
            </w:tcBorders>
            <w:shd w:val="clear" w:color="000000" w:fill="FFFF99"/>
            <w:noWrap/>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r w:rsidRPr="004D60F3">
              <w:rPr>
                <w:rFonts w:asciiTheme="minorHAnsi" w:hAnsiTheme="minorHAnsi"/>
                <w:b/>
                <w:bCs/>
                <w:lang w:val="en-GB"/>
              </w:rPr>
              <w:t>2</w:t>
            </w:r>
          </w:p>
        </w:tc>
        <w:tc>
          <w:tcPr>
            <w:tcW w:w="1777" w:type="dxa"/>
            <w:tcBorders>
              <w:top w:val="single" w:sz="8" w:space="0" w:color="auto"/>
              <w:left w:val="nil"/>
              <w:bottom w:val="single" w:sz="8" w:space="0" w:color="auto"/>
              <w:right w:val="single" w:sz="4" w:space="0" w:color="auto"/>
            </w:tcBorders>
            <w:shd w:val="clear" w:color="000000" w:fill="FFFF99"/>
            <w:noWrap/>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r w:rsidRPr="004D60F3">
              <w:rPr>
                <w:rFonts w:asciiTheme="minorHAnsi" w:hAnsiTheme="minorHAnsi"/>
                <w:b/>
                <w:bCs/>
                <w:lang w:val="en-GB"/>
              </w:rPr>
              <w:t>3</w:t>
            </w:r>
          </w:p>
        </w:tc>
        <w:tc>
          <w:tcPr>
            <w:tcW w:w="1071" w:type="dxa"/>
            <w:tcBorders>
              <w:top w:val="single" w:sz="8" w:space="0" w:color="auto"/>
              <w:left w:val="nil"/>
              <w:bottom w:val="single" w:sz="8" w:space="0" w:color="auto"/>
              <w:right w:val="single" w:sz="4" w:space="0" w:color="auto"/>
            </w:tcBorders>
            <w:shd w:val="clear" w:color="000000" w:fill="FFFF99"/>
            <w:noWrap/>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r w:rsidRPr="004D60F3">
              <w:rPr>
                <w:rFonts w:asciiTheme="minorHAnsi" w:hAnsiTheme="minorHAnsi"/>
                <w:b/>
                <w:bCs/>
                <w:lang w:val="en-GB"/>
              </w:rPr>
              <w:t>4</w:t>
            </w:r>
          </w:p>
        </w:tc>
        <w:tc>
          <w:tcPr>
            <w:tcW w:w="1291" w:type="dxa"/>
            <w:tcBorders>
              <w:top w:val="single" w:sz="8" w:space="0" w:color="auto"/>
              <w:left w:val="nil"/>
              <w:bottom w:val="single" w:sz="8" w:space="0" w:color="auto"/>
              <w:right w:val="single" w:sz="8" w:space="0" w:color="auto"/>
            </w:tcBorders>
            <w:shd w:val="clear" w:color="000000" w:fill="FFFF99"/>
            <w:noWrap/>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r w:rsidRPr="004D60F3">
              <w:rPr>
                <w:rFonts w:asciiTheme="minorHAnsi" w:hAnsiTheme="minorHAnsi"/>
                <w:b/>
                <w:bCs/>
                <w:lang w:val="en-GB"/>
              </w:rPr>
              <w:t>5</w:t>
            </w:r>
          </w:p>
        </w:tc>
      </w:tr>
      <w:tr w:rsidR="00F76AAD" w:rsidRPr="004D60F3" w:rsidTr="00D91D8A">
        <w:trPr>
          <w:trHeight w:val="315"/>
        </w:trPr>
        <w:tc>
          <w:tcPr>
            <w:tcW w:w="8946" w:type="dxa"/>
            <w:gridSpan w:val="5"/>
            <w:tcBorders>
              <w:top w:val="single" w:sz="4" w:space="0" w:color="auto"/>
              <w:left w:val="single" w:sz="8" w:space="0" w:color="auto"/>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76AAD" w:rsidRPr="004D60F3" w:rsidRDefault="00F76AAD" w:rsidP="00F65BC4">
            <w:pPr>
              <w:rPr>
                <w:rFonts w:asciiTheme="minorHAnsi" w:hAnsiTheme="minorHAnsi"/>
                <w:b/>
                <w:bCs/>
                <w:lang w:val="en-GB"/>
              </w:rPr>
            </w:pPr>
            <w:r w:rsidRPr="004D60F3">
              <w:rPr>
                <w:rFonts w:asciiTheme="minorHAnsi" w:hAnsiTheme="minorHAnsi"/>
                <w:b/>
                <w:bCs/>
                <w:lang w:val="en-GB"/>
              </w:rPr>
              <w:t xml:space="preserve">Material price: </w:t>
            </w: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7655" w:type="dxa"/>
            <w:gridSpan w:val="4"/>
            <w:tcBorders>
              <w:top w:val="nil"/>
              <w:left w:val="single" w:sz="8" w:space="0" w:color="auto"/>
              <w:bottom w:val="nil"/>
              <w:right w:val="single" w:sz="4" w:space="0" w:color="000000"/>
            </w:tcBorders>
            <w:shd w:val="clear" w:color="auto" w:fill="auto"/>
            <w:noWrap/>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b/>
                <w:bCs/>
                <w:lang w:val="en-GB"/>
              </w:rPr>
            </w:pPr>
            <w:r w:rsidRPr="004D60F3">
              <w:rPr>
                <w:rFonts w:asciiTheme="minorHAnsi" w:hAnsiTheme="minorHAnsi"/>
                <w:b/>
                <w:bCs/>
                <w:lang w:val="en-GB"/>
              </w:rPr>
              <w:t>Material price sum, MP (Note 3):</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tcPr>
          <w:p w:rsidR="00F76AAD" w:rsidRPr="004D60F3" w:rsidRDefault="00F76AAD" w:rsidP="00F65BC4">
            <w:pPr>
              <w:jc w:val="right"/>
              <w:rPr>
                <w:rFonts w:asciiTheme="minorHAnsi" w:hAnsiTheme="minorHAnsi"/>
                <w:b/>
                <w:bCs/>
                <w:lang w:val="en-GB"/>
              </w:rPr>
            </w:pPr>
          </w:p>
        </w:tc>
      </w:tr>
      <w:tr w:rsidR="00F76AAD" w:rsidRPr="004D60F3" w:rsidTr="00D91D8A">
        <w:trPr>
          <w:trHeight w:val="315"/>
        </w:trPr>
        <w:tc>
          <w:tcPr>
            <w:tcW w:w="8946" w:type="dxa"/>
            <w:gridSpan w:val="5"/>
            <w:tcBorders>
              <w:top w:val="single" w:sz="4" w:space="0" w:color="000000"/>
              <w:left w:val="single" w:sz="8" w:space="0" w:color="auto"/>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76AAD" w:rsidRPr="004D60F3" w:rsidRDefault="00F76AAD" w:rsidP="00F65BC4">
            <w:pPr>
              <w:rPr>
                <w:rFonts w:asciiTheme="minorHAnsi" w:hAnsiTheme="minorHAnsi"/>
                <w:b/>
                <w:bCs/>
                <w:lang w:val="en-GB"/>
              </w:rPr>
            </w:pPr>
            <w:r w:rsidRPr="004D60F3">
              <w:rPr>
                <w:rFonts w:asciiTheme="minorHAnsi" w:hAnsiTheme="minorHAnsi"/>
                <w:b/>
                <w:bCs/>
                <w:lang w:val="en-GB"/>
              </w:rPr>
              <w:t xml:space="preserve">Manpower: </w:t>
            </w: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r>
      <w:tr w:rsidR="00F76AAD" w:rsidRPr="004D60F3" w:rsidTr="00D91D8A">
        <w:trPr>
          <w:trHeight w:val="315"/>
        </w:trPr>
        <w:tc>
          <w:tcPr>
            <w:tcW w:w="7655" w:type="dxa"/>
            <w:gridSpan w:val="4"/>
            <w:tcBorders>
              <w:top w:val="nil"/>
              <w:left w:val="single" w:sz="8" w:space="0" w:color="auto"/>
              <w:bottom w:val="nil"/>
              <w:right w:val="single" w:sz="4" w:space="0" w:color="000000"/>
            </w:tcBorders>
            <w:shd w:val="clear" w:color="auto" w:fill="auto"/>
            <w:noWrap/>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b/>
                <w:bCs/>
                <w:lang w:val="en-GB"/>
              </w:rPr>
            </w:pPr>
            <w:r w:rsidRPr="004D60F3">
              <w:rPr>
                <w:rFonts w:asciiTheme="minorHAnsi" w:hAnsiTheme="minorHAnsi"/>
                <w:b/>
                <w:bCs/>
                <w:lang w:val="en-GB"/>
              </w:rPr>
              <w:t xml:space="preserve">Manpower price sum, </w:t>
            </w:r>
            <w:proofErr w:type="spellStart"/>
            <w:r w:rsidRPr="004D60F3">
              <w:rPr>
                <w:rFonts w:asciiTheme="minorHAnsi" w:hAnsiTheme="minorHAnsi"/>
                <w:b/>
                <w:bCs/>
                <w:lang w:val="en-GB"/>
              </w:rPr>
              <w:t>MpC</w:t>
            </w:r>
            <w:proofErr w:type="spellEnd"/>
            <w:r w:rsidRPr="004D60F3">
              <w:rPr>
                <w:rFonts w:asciiTheme="minorHAnsi" w:hAnsiTheme="minorHAnsi"/>
                <w:b/>
                <w:bCs/>
                <w:lang w:val="en-GB"/>
              </w:rPr>
              <w:t xml:space="preserve"> (Note 3):</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b/>
                <w:bCs/>
                <w:lang w:val="en-GB"/>
              </w:rPr>
            </w:pPr>
          </w:p>
        </w:tc>
      </w:tr>
      <w:tr w:rsidR="00F76AAD" w:rsidRPr="004D60F3" w:rsidTr="00D91D8A">
        <w:trPr>
          <w:trHeight w:val="315"/>
        </w:trPr>
        <w:tc>
          <w:tcPr>
            <w:tcW w:w="8946" w:type="dxa"/>
            <w:gridSpan w:val="5"/>
            <w:tcBorders>
              <w:top w:val="single" w:sz="4" w:space="0" w:color="000000"/>
              <w:left w:val="single" w:sz="8" w:space="0" w:color="auto"/>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76AAD" w:rsidRPr="004D60F3" w:rsidRDefault="00F76AAD" w:rsidP="00F65BC4">
            <w:pPr>
              <w:rPr>
                <w:rFonts w:asciiTheme="minorHAnsi" w:hAnsiTheme="minorHAnsi"/>
                <w:b/>
                <w:bCs/>
                <w:lang w:val="en-GB"/>
              </w:rPr>
            </w:pPr>
            <w:r w:rsidRPr="004D60F3">
              <w:rPr>
                <w:rFonts w:asciiTheme="minorHAnsi" w:hAnsiTheme="minorHAnsi"/>
                <w:b/>
                <w:bCs/>
                <w:lang w:val="en-GB"/>
              </w:rPr>
              <w:t xml:space="preserve">Machinery: </w:t>
            </w: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r>
      <w:tr w:rsidR="00F76AAD" w:rsidRPr="004D60F3" w:rsidTr="00D91D8A">
        <w:trPr>
          <w:trHeight w:val="315"/>
        </w:trPr>
        <w:tc>
          <w:tcPr>
            <w:tcW w:w="3853" w:type="dxa"/>
            <w:tcBorders>
              <w:top w:val="nil"/>
              <w:left w:val="single" w:sz="8" w:space="0" w:color="auto"/>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r w:rsidRPr="004D60F3">
              <w:rPr>
                <w:rFonts w:asciiTheme="minorHAnsi" w:hAnsiTheme="minorHAnsi"/>
                <w:lang w:val="en-GB"/>
              </w:rPr>
              <w:t> </w:t>
            </w:r>
          </w:p>
        </w:tc>
        <w:tc>
          <w:tcPr>
            <w:tcW w:w="95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r w:rsidRPr="004D60F3">
              <w:rPr>
                <w:rFonts w:asciiTheme="minorHAnsi" w:hAnsiTheme="minorHAnsi"/>
                <w:lang w:val="en-GB"/>
              </w:rPr>
              <w:t> </w:t>
            </w:r>
          </w:p>
        </w:tc>
        <w:tc>
          <w:tcPr>
            <w:tcW w:w="17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07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r w:rsidRPr="004D60F3">
              <w:rPr>
                <w:rFonts w:asciiTheme="minorHAnsi" w:hAnsiTheme="minorHAnsi"/>
                <w:lang w:val="en-GB"/>
              </w:rPr>
              <w:t> </w:t>
            </w:r>
          </w:p>
        </w:tc>
      </w:tr>
      <w:tr w:rsidR="00F76AAD" w:rsidRPr="004D60F3" w:rsidTr="00D91D8A">
        <w:trPr>
          <w:trHeight w:val="315"/>
        </w:trPr>
        <w:tc>
          <w:tcPr>
            <w:tcW w:w="7655" w:type="dxa"/>
            <w:gridSpan w:val="4"/>
            <w:tcBorders>
              <w:top w:val="nil"/>
              <w:left w:val="single" w:sz="8" w:space="0" w:color="auto"/>
              <w:bottom w:val="nil"/>
              <w:right w:val="single" w:sz="4" w:space="0" w:color="000000"/>
            </w:tcBorders>
            <w:shd w:val="clear" w:color="auto" w:fill="auto"/>
            <w:noWrap/>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b/>
                <w:bCs/>
                <w:lang w:val="en-GB"/>
              </w:rPr>
            </w:pPr>
            <w:r w:rsidRPr="004D60F3">
              <w:rPr>
                <w:rFonts w:asciiTheme="minorHAnsi" w:hAnsiTheme="minorHAnsi"/>
                <w:b/>
                <w:bCs/>
                <w:lang w:val="en-GB"/>
              </w:rPr>
              <w:t xml:space="preserve">Machinery price sum, </w:t>
            </w:r>
            <w:proofErr w:type="spellStart"/>
            <w:r w:rsidRPr="004D60F3">
              <w:rPr>
                <w:rFonts w:asciiTheme="minorHAnsi" w:hAnsiTheme="minorHAnsi"/>
                <w:b/>
                <w:bCs/>
                <w:lang w:val="en-GB"/>
              </w:rPr>
              <w:t>McC</w:t>
            </w:r>
            <w:proofErr w:type="spellEnd"/>
            <w:r w:rsidRPr="004D60F3">
              <w:rPr>
                <w:rFonts w:asciiTheme="minorHAnsi" w:hAnsiTheme="minorHAnsi"/>
                <w:b/>
                <w:bCs/>
                <w:lang w:val="en-GB"/>
              </w:rPr>
              <w:t xml:space="preserve"> (Note 3):</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b/>
                <w:bCs/>
                <w:lang w:val="en-GB"/>
              </w:rPr>
            </w:pPr>
          </w:p>
        </w:tc>
      </w:tr>
      <w:tr w:rsidR="00F76AAD" w:rsidRPr="004D60F3" w:rsidTr="00D91D8A">
        <w:trPr>
          <w:trHeight w:val="315"/>
        </w:trPr>
        <w:tc>
          <w:tcPr>
            <w:tcW w:w="8946" w:type="dxa"/>
            <w:gridSpan w:val="5"/>
            <w:tcBorders>
              <w:top w:val="single" w:sz="4" w:space="0" w:color="000000"/>
              <w:left w:val="single" w:sz="8" w:space="0" w:color="auto"/>
              <w:bottom w:val="nil"/>
              <w:right w:val="single" w:sz="8"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b/>
                <w:bCs/>
                <w:lang w:val="en-GB"/>
              </w:rPr>
            </w:pPr>
            <w:r w:rsidRPr="004D60F3">
              <w:rPr>
                <w:rFonts w:asciiTheme="minorHAnsi" w:hAnsiTheme="minorHAnsi"/>
                <w:b/>
                <w:bCs/>
                <w:lang w:val="en-GB"/>
              </w:rPr>
              <w:t>ADDITIONAL COSTS:</w:t>
            </w:r>
          </w:p>
        </w:tc>
      </w:tr>
      <w:tr w:rsidR="00F76AAD" w:rsidRPr="004D60F3" w:rsidTr="00D91D8A">
        <w:trPr>
          <w:trHeight w:val="645"/>
        </w:trPr>
        <w:tc>
          <w:tcPr>
            <w:tcW w:w="4807" w:type="dxa"/>
            <w:gridSpan w:val="2"/>
            <w:tcBorders>
              <w:top w:val="single" w:sz="4" w:space="0" w:color="auto"/>
              <w:left w:val="single" w:sz="8"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9023AE">
            <w:pPr>
              <w:rPr>
                <w:rFonts w:asciiTheme="minorHAnsi" w:hAnsiTheme="minorHAnsi"/>
                <w:b/>
                <w:bCs/>
                <w:lang w:val="en-GB"/>
              </w:rPr>
            </w:pPr>
            <w:proofErr w:type="spellStart"/>
            <w:r w:rsidRPr="004D60F3">
              <w:rPr>
                <w:rFonts w:asciiTheme="minorHAnsi" w:hAnsiTheme="minorHAnsi"/>
                <w:b/>
                <w:bCs/>
                <w:lang w:val="en-GB"/>
              </w:rPr>
              <w:t>Weigh</w:t>
            </w:r>
            <w:r w:rsidR="009126D1" w:rsidRPr="004D60F3">
              <w:rPr>
                <w:rFonts w:asciiTheme="minorHAnsi" w:hAnsiTheme="minorHAnsi"/>
                <w:b/>
                <w:bCs/>
                <w:lang w:val="en-GB"/>
              </w:rPr>
              <w:t>ning</w:t>
            </w:r>
            <w:proofErr w:type="spellEnd"/>
            <w:r w:rsidRPr="004D60F3">
              <w:rPr>
                <w:rFonts w:asciiTheme="minorHAnsi" w:hAnsiTheme="minorHAnsi"/>
                <w:b/>
                <w:bCs/>
                <w:lang w:val="en-GB"/>
              </w:rPr>
              <w:t xml:space="preserve"> factor for Storage and handling, </w:t>
            </w:r>
            <w:proofErr w:type="gramStart"/>
            <w:r w:rsidRPr="004D60F3">
              <w:rPr>
                <w:rFonts w:asciiTheme="minorHAnsi" w:hAnsiTheme="minorHAnsi"/>
                <w:b/>
                <w:bCs/>
                <w:lang w:val="en-GB"/>
              </w:rPr>
              <w:t>SH  (</w:t>
            </w:r>
            <w:proofErr w:type="gramEnd"/>
            <w:r w:rsidRPr="004D60F3">
              <w:rPr>
                <w:rFonts w:asciiTheme="minorHAnsi" w:hAnsiTheme="minorHAnsi"/>
                <w:b/>
                <w:bCs/>
                <w:lang w:val="en-GB"/>
              </w:rPr>
              <w:t>%)</w:t>
            </w:r>
          </w:p>
        </w:tc>
        <w:tc>
          <w:tcPr>
            <w:tcW w:w="284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r w:rsidRPr="004D60F3">
              <w:rPr>
                <w:rFonts w:asciiTheme="minorHAnsi" w:hAnsiTheme="minorHAnsi"/>
                <w:b/>
                <w:bCs/>
                <w:lang w:val="en-GB"/>
              </w:rPr>
              <w:t> </w:t>
            </w:r>
          </w:p>
        </w:tc>
        <w:tc>
          <w:tcPr>
            <w:tcW w:w="1291" w:type="dxa"/>
            <w:tcBorders>
              <w:top w:val="single" w:sz="4" w:space="0" w:color="000000"/>
              <w:left w:val="nil"/>
              <w:bottom w:val="single" w:sz="4" w:space="0" w:color="000000"/>
              <w:right w:val="single" w:sz="8" w:space="0" w:color="auto"/>
            </w:tcBorders>
            <w:shd w:val="clear" w:color="auto" w:fill="auto"/>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4807" w:type="dxa"/>
            <w:gridSpan w:val="2"/>
            <w:tcBorders>
              <w:top w:val="single" w:sz="4" w:space="0" w:color="auto"/>
              <w:left w:val="single" w:sz="8"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rPr>
                <w:rFonts w:asciiTheme="minorHAnsi" w:hAnsiTheme="minorHAnsi"/>
                <w:b/>
                <w:bCs/>
                <w:lang w:val="en-GB"/>
              </w:rPr>
            </w:pPr>
            <w:r w:rsidRPr="004D60F3">
              <w:rPr>
                <w:rFonts w:asciiTheme="minorHAnsi" w:hAnsiTheme="minorHAnsi"/>
                <w:b/>
                <w:bCs/>
                <w:lang w:val="en-GB"/>
              </w:rPr>
              <w:t>Profit (%)</w:t>
            </w:r>
          </w:p>
        </w:tc>
        <w:tc>
          <w:tcPr>
            <w:tcW w:w="284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r w:rsidRPr="004D60F3">
              <w:rPr>
                <w:rFonts w:asciiTheme="minorHAnsi" w:hAnsiTheme="minorHAnsi"/>
                <w:b/>
                <w:bCs/>
                <w:lang w:val="en-GB"/>
              </w:rPr>
              <w:t> </w:t>
            </w:r>
          </w:p>
        </w:tc>
        <w:tc>
          <w:tcPr>
            <w:tcW w:w="1291" w:type="dxa"/>
            <w:tcBorders>
              <w:top w:val="nil"/>
              <w:left w:val="nil"/>
              <w:bottom w:val="single" w:sz="4" w:space="0" w:color="000000"/>
              <w:right w:val="single" w:sz="8" w:space="0" w:color="auto"/>
            </w:tcBorders>
            <w:shd w:val="clear" w:color="auto" w:fill="auto"/>
            <w:tcMar>
              <w:top w:w="15" w:type="dxa"/>
              <w:left w:w="15" w:type="dxa"/>
              <w:bottom w:w="0" w:type="dxa"/>
              <w:right w:w="15" w:type="dxa"/>
            </w:tcMar>
            <w:vAlign w:val="bottom"/>
          </w:tcPr>
          <w:p w:rsidR="00F76AAD" w:rsidRPr="004D60F3" w:rsidRDefault="00F76AAD" w:rsidP="00F65BC4">
            <w:pPr>
              <w:jc w:val="right"/>
              <w:rPr>
                <w:rFonts w:asciiTheme="minorHAnsi" w:hAnsiTheme="minorHAnsi"/>
                <w:lang w:val="en-GB"/>
              </w:rPr>
            </w:pPr>
          </w:p>
        </w:tc>
      </w:tr>
      <w:tr w:rsidR="00F76AAD" w:rsidRPr="004D60F3" w:rsidTr="00D91D8A">
        <w:trPr>
          <w:trHeight w:val="315"/>
        </w:trPr>
        <w:tc>
          <w:tcPr>
            <w:tcW w:w="7655" w:type="dxa"/>
            <w:gridSpan w:val="4"/>
            <w:vMerge w:val="restart"/>
            <w:tcBorders>
              <w:top w:val="nil"/>
              <w:left w:val="single" w:sz="8" w:space="0" w:color="auto"/>
              <w:bottom w:val="single" w:sz="8" w:space="0" w:color="000000"/>
              <w:right w:val="single" w:sz="4" w:space="0" w:color="000000"/>
            </w:tcBorders>
            <w:shd w:val="clear" w:color="auto" w:fill="auto"/>
            <w:tcMar>
              <w:top w:w="15" w:type="dxa"/>
              <w:left w:w="15" w:type="dxa"/>
              <w:bottom w:w="0" w:type="dxa"/>
              <w:right w:w="15" w:type="dxa"/>
            </w:tcMar>
            <w:hideMark/>
          </w:tcPr>
          <w:p w:rsidR="00F76AAD" w:rsidRPr="004D60F3" w:rsidRDefault="00F76AAD" w:rsidP="00F65BC4">
            <w:pPr>
              <w:rPr>
                <w:rFonts w:asciiTheme="minorHAnsi" w:hAnsiTheme="minorHAnsi"/>
                <w:b/>
                <w:bCs/>
                <w:lang w:val="en-GB"/>
              </w:rPr>
            </w:pPr>
            <w:r w:rsidRPr="004D60F3">
              <w:rPr>
                <w:rFonts w:asciiTheme="minorHAnsi" w:hAnsiTheme="minorHAnsi"/>
                <w:b/>
                <w:bCs/>
                <w:lang w:val="en-GB"/>
              </w:rPr>
              <w:lastRenderedPageBreak/>
              <w:t>TOTAL COST PER WORK, EURO:                                                                           P</w:t>
            </w:r>
            <w:r w:rsidR="00AE27EB" w:rsidRPr="004D60F3">
              <w:rPr>
                <w:rFonts w:asciiTheme="minorHAnsi" w:hAnsiTheme="minorHAnsi"/>
                <w:b/>
                <w:bCs/>
                <w:lang w:val="en-GB"/>
              </w:rPr>
              <w:t>rice</w:t>
            </w:r>
            <w:r w:rsidRPr="004D60F3">
              <w:rPr>
                <w:rFonts w:asciiTheme="minorHAnsi" w:hAnsiTheme="minorHAnsi"/>
                <w:b/>
                <w:bCs/>
                <w:lang w:val="en-GB"/>
              </w:rPr>
              <w:t xml:space="preserve"> = (MP</w:t>
            </w:r>
            <w:r w:rsidR="00CC4571">
              <w:rPr>
                <w:rFonts w:asciiTheme="minorHAnsi" w:hAnsiTheme="minorHAnsi"/>
                <w:b/>
                <w:bCs/>
                <w:lang w:val="en-GB"/>
              </w:rPr>
              <w:t xml:space="preserve"> </w:t>
            </w:r>
            <w:r w:rsidRPr="004D60F3">
              <w:rPr>
                <w:rFonts w:asciiTheme="minorHAnsi" w:hAnsiTheme="minorHAnsi"/>
                <w:b/>
                <w:bCs/>
                <w:lang w:val="en-GB"/>
              </w:rPr>
              <w:t>*</w:t>
            </w:r>
            <w:r w:rsidR="00CC4571">
              <w:rPr>
                <w:rFonts w:asciiTheme="minorHAnsi" w:hAnsiTheme="minorHAnsi"/>
                <w:b/>
                <w:bCs/>
                <w:lang w:val="en-GB"/>
              </w:rPr>
              <w:t xml:space="preserve"> </w:t>
            </w:r>
            <w:r w:rsidRPr="004D60F3">
              <w:rPr>
                <w:rFonts w:asciiTheme="minorHAnsi" w:hAnsiTheme="minorHAnsi"/>
                <w:b/>
                <w:bCs/>
                <w:lang w:val="en-GB"/>
              </w:rPr>
              <w:t>(100%</w:t>
            </w:r>
            <w:r w:rsidR="00CC4571">
              <w:rPr>
                <w:rFonts w:asciiTheme="minorHAnsi" w:hAnsiTheme="minorHAnsi"/>
                <w:b/>
                <w:bCs/>
                <w:lang w:val="en-GB"/>
              </w:rPr>
              <w:t xml:space="preserve"> </w:t>
            </w:r>
            <w:r w:rsidRPr="004D60F3">
              <w:rPr>
                <w:rFonts w:asciiTheme="minorHAnsi" w:hAnsiTheme="minorHAnsi"/>
                <w:b/>
                <w:bCs/>
                <w:lang w:val="en-GB"/>
              </w:rPr>
              <w:t xml:space="preserve">+ </w:t>
            </w:r>
            <w:proofErr w:type="gramStart"/>
            <w:r w:rsidRPr="004D60F3">
              <w:rPr>
                <w:rFonts w:asciiTheme="minorHAnsi" w:hAnsiTheme="minorHAnsi"/>
                <w:b/>
                <w:bCs/>
                <w:lang w:val="en-GB"/>
              </w:rPr>
              <w:t>SH%</w:t>
            </w:r>
            <w:proofErr w:type="gramEnd"/>
            <w:r w:rsidRPr="004D60F3">
              <w:rPr>
                <w:rFonts w:asciiTheme="minorHAnsi" w:hAnsiTheme="minorHAnsi"/>
                <w:b/>
                <w:bCs/>
                <w:lang w:val="en-GB"/>
              </w:rPr>
              <w:t xml:space="preserve">) + </w:t>
            </w:r>
            <w:proofErr w:type="spellStart"/>
            <w:r w:rsidRPr="004D60F3">
              <w:rPr>
                <w:rFonts w:asciiTheme="minorHAnsi" w:hAnsiTheme="minorHAnsi"/>
                <w:b/>
                <w:bCs/>
                <w:lang w:val="en-GB"/>
              </w:rPr>
              <w:t>MpC</w:t>
            </w:r>
            <w:proofErr w:type="spellEnd"/>
            <w:r w:rsidRPr="004D60F3">
              <w:rPr>
                <w:rFonts w:asciiTheme="minorHAnsi" w:hAnsiTheme="minorHAnsi"/>
                <w:b/>
                <w:bCs/>
                <w:lang w:val="en-GB"/>
              </w:rPr>
              <w:t xml:space="preserve"> + </w:t>
            </w:r>
            <w:proofErr w:type="spellStart"/>
            <w:r w:rsidRPr="004D60F3">
              <w:rPr>
                <w:rFonts w:asciiTheme="minorHAnsi" w:hAnsiTheme="minorHAnsi"/>
                <w:b/>
                <w:bCs/>
                <w:lang w:val="en-GB"/>
              </w:rPr>
              <w:t>McC</w:t>
            </w:r>
            <w:proofErr w:type="spellEnd"/>
            <w:r w:rsidRPr="004D60F3">
              <w:rPr>
                <w:rFonts w:asciiTheme="minorHAnsi" w:hAnsiTheme="minorHAnsi"/>
                <w:b/>
                <w:bCs/>
                <w:lang w:val="en-GB"/>
              </w:rPr>
              <w:t>) * (Profit</w:t>
            </w:r>
            <w:r w:rsidR="00CC4571">
              <w:rPr>
                <w:rFonts w:asciiTheme="minorHAnsi" w:hAnsiTheme="minorHAnsi"/>
                <w:b/>
                <w:bCs/>
                <w:lang w:val="en-GB"/>
              </w:rPr>
              <w:t xml:space="preserve"> </w:t>
            </w:r>
            <w:r w:rsidRPr="004D60F3">
              <w:rPr>
                <w:rFonts w:asciiTheme="minorHAnsi" w:hAnsiTheme="minorHAnsi"/>
                <w:b/>
                <w:bCs/>
                <w:lang w:val="en-GB"/>
              </w:rPr>
              <w:t>+</w:t>
            </w:r>
            <w:r w:rsidR="00CC4571">
              <w:rPr>
                <w:rFonts w:asciiTheme="minorHAnsi" w:hAnsiTheme="minorHAnsi"/>
                <w:b/>
                <w:bCs/>
                <w:lang w:val="en-GB"/>
              </w:rPr>
              <w:t xml:space="preserve"> </w:t>
            </w:r>
            <w:r w:rsidRPr="004D60F3">
              <w:rPr>
                <w:rFonts w:asciiTheme="minorHAnsi" w:hAnsiTheme="minorHAnsi"/>
                <w:b/>
                <w:bCs/>
                <w:lang w:val="en-GB"/>
              </w:rPr>
              <w:t>100%)</w:t>
            </w:r>
          </w:p>
        </w:tc>
        <w:tc>
          <w:tcPr>
            <w:tcW w:w="1291" w:type="dxa"/>
            <w:vMerge w:val="restart"/>
            <w:tcBorders>
              <w:top w:val="nil"/>
              <w:left w:val="single" w:sz="4" w:space="0" w:color="auto"/>
              <w:bottom w:val="single" w:sz="8" w:space="0" w:color="000000"/>
              <w:right w:val="single" w:sz="8" w:space="0" w:color="auto"/>
            </w:tcBorders>
            <w:shd w:val="clear" w:color="auto" w:fill="auto"/>
            <w:noWrap/>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p>
        </w:tc>
      </w:tr>
      <w:tr w:rsidR="00F76AAD" w:rsidRPr="004D60F3" w:rsidTr="00D91D8A">
        <w:trPr>
          <w:trHeight w:val="330"/>
        </w:trPr>
        <w:tc>
          <w:tcPr>
            <w:tcW w:w="7655" w:type="dxa"/>
            <w:gridSpan w:val="4"/>
            <w:vMerge/>
            <w:tcBorders>
              <w:top w:val="nil"/>
              <w:left w:val="single" w:sz="8" w:space="0" w:color="auto"/>
              <w:bottom w:val="single" w:sz="8" w:space="0" w:color="000000"/>
              <w:right w:val="single" w:sz="4" w:space="0" w:color="000000"/>
            </w:tcBorders>
            <w:vAlign w:val="center"/>
            <w:hideMark/>
          </w:tcPr>
          <w:p w:rsidR="00F76AAD" w:rsidRPr="004D60F3" w:rsidRDefault="00F76AAD" w:rsidP="00F65BC4">
            <w:pPr>
              <w:rPr>
                <w:rFonts w:asciiTheme="minorHAnsi" w:hAnsiTheme="minorHAnsi"/>
                <w:b/>
                <w:bCs/>
                <w:lang w:val="en-GB"/>
              </w:rPr>
            </w:pPr>
          </w:p>
        </w:tc>
        <w:tc>
          <w:tcPr>
            <w:tcW w:w="1291" w:type="dxa"/>
            <w:vMerge/>
            <w:tcBorders>
              <w:top w:val="nil"/>
              <w:left w:val="single" w:sz="4" w:space="0" w:color="auto"/>
              <w:bottom w:val="single" w:sz="8" w:space="0" w:color="000000"/>
              <w:right w:val="single" w:sz="8" w:space="0" w:color="auto"/>
            </w:tcBorders>
            <w:vAlign w:val="center"/>
            <w:hideMark/>
          </w:tcPr>
          <w:p w:rsidR="00F76AAD" w:rsidRPr="004D60F3" w:rsidRDefault="00F76AAD" w:rsidP="00F65BC4">
            <w:pPr>
              <w:rPr>
                <w:rFonts w:asciiTheme="minorHAnsi" w:hAnsiTheme="minorHAnsi"/>
                <w:b/>
                <w:bCs/>
                <w:lang w:val="en-GB"/>
              </w:rPr>
            </w:pPr>
          </w:p>
        </w:tc>
      </w:tr>
      <w:tr w:rsidR="00F76AAD" w:rsidRPr="004D60F3" w:rsidTr="00D91D8A">
        <w:trPr>
          <w:trHeight w:val="315"/>
        </w:trPr>
        <w:tc>
          <w:tcPr>
            <w:tcW w:w="3853" w:type="dxa"/>
            <w:tcBorders>
              <w:top w:val="nil"/>
              <w:left w:val="nil"/>
              <w:bottom w:val="nil"/>
              <w:right w:val="nil"/>
            </w:tcBorders>
            <w:shd w:val="clear" w:color="auto" w:fill="auto"/>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b/>
                <w:bCs/>
                <w:lang w:val="en-GB"/>
              </w:rPr>
            </w:pPr>
          </w:p>
        </w:tc>
        <w:tc>
          <w:tcPr>
            <w:tcW w:w="954" w:type="dxa"/>
            <w:tcBorders>
              <w:top w:val="nil"/>
              <w:left w:val="nil"/>
              <w:bottom w:val="nil"/>
              <w:right w:val="nil"/>
            </w:tcBorders>
            <w:shd w:val="clear" w:color="auto" w:fill="auto"/>
            <w:noWrap/>
            <w:tcMar>
              <w:top w:w="15" w:type="dxa"/>
              <w:left w:w="15" w:type="dxa"/>
              <w:bottom w:w="0" w:type="dxa"/>
              <w:right w:w="15" w:type="dxa"/>
            </w:tcMar>
            <w:vAlign w:val="bottom"/>
            <w:hideMark/>
          </w:tcPr>
          <w:p w:rsidR="00F76AAD" w:rsidRPr="004D60F3" w:rsidRDefault="00F76AAD" w:rsidP="00F65BC4">
            <w:pPr>
              <w:rPr>
                <w:rFonts w:asciiTheme="minorHAnsi" w:hAnsiTheme="minorHAnsi"/>
                <w:lang w:val="en-GB"/>
              </w:rPr>
            </w:pPr>
          </w:p>
        </w:tc>
        <w:tc>
          <w:tcPr>
            <w:tcW w:w="1777" w:type="dxa"/>
            <w:tcBorders>
              <w:top w:val="nil"/>
              <w:left w:val="nil"/>
              <w:bottom w:val="nil"/>
              <w:right w:val="nil"/>
            </w:tcBorders>
            <w:shd w:val="clear" w:color="auto" w:fill="auto"/>
            <w:noWrap/>
            <w:tcMar>
              <w:top w:w="15" w:type="dxa"/>
              <w:left w:w="15" w:type="dxa"/>
              <w:bottom w:w="0" w:type="dxa"/>
              <w:right w:w="15" w:type="dxa"/>
            </w:tcMar>
            <w:vAlign w:val="bottom"/>
            <w:hideMark/>
          </w:tcPr>
          <w:p w:rsidR="00F76AAD" w:rsidRPr="004D60F3" w:rsidRDefault="00F76AAD" w:rsidP="00F65BC4">
            <w:pPr>
              <w:jc w:val="center"/>
              <w:rPr>
                <w:rFonts w:asciiTheme="minorHAnsi" w:hAnsiTheme="minorHAnsi"/>
                <w:lang w:val="en-GB"/>
              </w:rPr>
            </w:pPr>
          </w:p>
        </w:tc>
        <w:tc>
          <w:tcPr>
            <w:tcW w:w="1071" w:type="dxa"/>
            <w:tcBorders>
              <w:top w:val="nil"/>
              <w:left w:val="nil"/>
              <w:bottom w:val="nil"/>
              <w:right w:val="nil"/>
            </w:tcBorders>
            <w:shd w:val="clear" w:color="auto" w:fill="auto"/>
            <w:noWrap/>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p>
        </w:tc>
        <w:tc>
          <w:tcPr>
            <w:tcW w:w="1291" w:type="dxa"/>
            <w:tcBorders>
              <w:top w:val="nil"/>
              <w:left w:val="nil"/>
              <w:bottom w:val="nil"/>
              <w:right w:val="nil"/>
            </w:tcBorders>
            <w:shd w:val="clear" w:color="auto" w:fill="auto"/>
            <w:noWrap/>
            <w:tcMar>
              <w:top w:w="15" w:type="dxa"/>
              <w:left w:w="15" w:type="dxa"/>
              <w:bottom w:w="0" w:type="dxa"/>
              <w:right w:w="15" w:type="dxa"/>
            </w:tcMar>
            <w:vAlign w:val="bottom"/>
            <w:hideMark/>
          </w:tcPr>
          <w:p w:rsidR="00F76AAD" w:rsidRPr="004D60F3" w:rsidRDefault="00F76AAD" w:rsidP="00F65BC4">
            <w:pPr>
              <w:jc w:val="right"/>
              <w:rPr>
                <w:rFonts w:asciiTheme="minorHAnsi" w:hAnsiTheme="minorHAnsi"/>
                <w:lang w:val="en-GB"/>
              </w:rPr>
            </w:pPr>
          </w:p>
        </w:tc>
      </w:tr>
      <w:tr w:rsidR="00F76AAD" w:rsidRPr="004D60F3" w:rsidTr="00D91D8A">
        <w:trPr>
          <w:trHeight w:val="660"/>
        </w:trPr>
        <w:tc>
          <w:tcPr>
            <w:tcW w:w="8946" w:type="dxa"/>
            <w:gridSpan w:val="5"/>
            <w:tcBorders>
              <w:top w:val="nil"/>
              <w:left w:val="nil"/>
              <w:bottom w:val="nil"/>
              <w:right w:val="nil"/>
            </w:tcBorders>
            <w:shd w:val="clear" w:color="auto" w:fill="auto"/>
            <w:tcMar>
              <w:top w:w="15" w:type="dxa"/>
              <w:left w:w="15" w:type="dxa"/>
              <w:bottom w:w="0" w:type="dxa"/>
              <w:right w:w="15" w:type="dxa"/>
            </w:tcMar>
            <w:hideMark/>
          </w:tcPr>
          <w:p w:rsidR="00F76AAD" w:rsidRPr="004D60F3" w:rsidRDefault="00F76AAD" w:rsidP="009D0C94">
            <w:pPr>
              <w:jc w:val="both"/>
              <w:rPr>
                <w:rFonts w:asciiTheme="minorHAnsi" w:hAnsiTheme="minorHAnsi"/>
                <w:lang w:val="en-GB"/>
              </w:rPr>
            </w:pPr>
            <w:r w:rsidRPr="004D60F3">
              <w:rPr>
                <w:rFonts w:asciiTheme="minorHAnsi" w:hAnsiTheme="minorHAnsi"/>
                <w:lang w:val="en-GB"/>
              </w:rPr>
              <w:t xml:space="preserve">Note 1 - Project item according </w:t>
            </w:r>
            <w:r w:rsidR="00D91D8A" w:rsidRPr="004D60F3">
              <w:rPr>
                <w:rFonts w:asciiTheme="minorHAnsi" w:hAnsiTheme="minorHAnsi"/>
                <w:lang w:val="en-GB"/>
              </w:rPr>
              <w:t>to Table 1</w:t>
            </w:r>
            <w:r w:rsidRPr="004D60F3">
              <w:rPr>
                <w:rFonts w:asciiTheme="minorHAnsi" w:hAnsiTheme="minorHAnsi"/>
                <w:lang w:val="en-GB"/>
              </w:rPr>
              <w:t xml:space="preserve"> (</w:t>
            </w:r>
            <w:r w:rsidR="00D91D8A" w:rsidRPr="00C4446C">
              <w:rPr>
                <w:rFonts w:asciiTheme="minorHAnsi" w:hAnsiTheme="minorHAnsi"/>
                <w:i/>
                <w:lang w:val="en-GB"/>
              </w:rPr>
              <w:t>e.g.</w:t>
            </w:r>
            <w:r w:rsidR="00D91D8A" w:rsidRPr="004D60F3">
              <w:rPr>
                <w:rFonts w:asciiTheme="minorHAnsi" w:hAnsiTheme="minorHAnsi"/>
                <w:lang w:val="en-GB"/>
              </w:rPr>
              <w:t xml:space="preserve"> </w:t>
            </w:r>
            <w:r w:rsidR="00D91D8A" w:rsidRPr="004D60F3">
              <w:rPr>
                <w:rFonts w:asciiTheme="minorHAnsi" w:hAnsiTheme="minorHAnsi"/>
                <w:i/>
                <w:lang w:val="en-GB"/>
              </w:rPr>
              <w:t>Project Item</w:t>
            </w:r>
            <w:r w:rsidRPr="004D60F3">
              <w:rPr>
                <w:rFonts w:asciiTheme="minorHAnsi" w:hAnsiTheme="minorHAnsi"/>
                <w:i/>
                <w:lang w:val="en-GB"/>
              </w:rPr>
              <w:t xml:space="preserve"> </w:t>
            </w:r>
            <w:r w:rsidR="00D91D8A" w:rsidRPr="004D60F3">
              <w:rPr>
                <w:rFonts w:asciiTheme="minorHAnsi" w:hAnsiTheme="minorHAnsi"/>
                <w:i/>
                <w:lang w:val="en-GB"/>
              </w:rPr>
              <w:t>7</w:t>
            </w:r>
            <w:r w:rsidRPr="004D60F3">
              <w:rPr>
                <w:rFonts w:asciiTheme="minorHAnsi" w:hAnsiTheme="minorHAnsi"/>
                <w:i/>
                <w:lang w:val="en-GB"/>
              </w:rPr>
              <w:t xml:space="preserve"> </w:t>
            </w:r>
            <w:proofErr w:type="spellStart"/>
            <w:r w:rsidRPr="004D60F3">
              <w:rPr>
                <w:rFonts w:asciiTheme="minorHAnsi" w:hAnsiTheme="minorHAnsi"/>
                <w:i/>
                <w:lang w:val="en-GB"/>
              </w:rPr>
              <w:t>Stara</w:t>
            </w:r>
            <w:proofErr w:type="spellEnd"/>
            <w:r w:rsidRPr="004D60F3">
              <w:rPr>
                <w:rFonts w:asciiTheme="minorHAnsi" w:hAnsiTheme="minorHAnsi"/>
                <w:i/>
                <w:lang w:val="en-GB"/>
              </w:rPr>
              <w:t xml:space="preserve"> Zagora Gas Metering Station (GMS2) &amp; Pigging Station (PS2)</w:t>
            </w:r>
            <w:r w:rsidRPr="004D60F3">
              <w:rPr>
                <w:rFonts w:asciiTheme="minorHAnsi" w:hAnsiTheme="minorHAnsi"/>
                <w:lang w:val="en-GB"/>
              </w:rPr>
              <w:t xml:space="preserve"> or </w:t>
            </w:r>
            <w:r w:rsidR="009D0C94" w:rsidRPr="004D60F3">
              <w:rPr>
                <w:rFonts w:asciiTheme="minorHAnsi" w:hAnsiTheme="minorHAnsi"/>
                <w:i/>
                <w:lang w:val="en-GB"/>
              </w:rPr>
              <w:t xml:space="preserve">Project Item </w:t>
            </w:r>
            <w:r w:rsidR="00D91D8A" w:rsidRPr="004D60F3">
              <w:rPr>
                <w:rFonts w:asciiTheme="minorHAnsi" w:hAnsiTheme="minorHAnsi"/>
                <w:i/>
                <w:lang w:val="en-GB"/>
              </w:rPr>
              <w:t>6</w:t>
            </w:r>
            <w:r w:rsidRPr="004D60F3">
              <w:rPr>
                <w:rFonts w:asciiTheme="minorHAnsi" w:hAnsiTheme="minorHAnsi"/>
                <w:i/>
                <w:lang w:val="en-GB"/>
              </w:rPr>
              <w:t xml:space="preserve">.1 </w:t>
            </w:r>
            <w:r w:rsidR="009D0C94" w:rsidRPr="004D60F3">
              <w:rPr>
                <w:rFonts w:asciiTheme="minorHAnsi" w:hAnsiTheme="minorHAnsi" w:cs="Arial"/>
                <w:i/>
              </w:rPr>
              <w:t>Delivery of equipment and overall construction according Project specifications</w:t>
            </w:r>
            <w:r w:rsidRPr="004D60F3">
              <w:rPr>
                <w:rFonts w:asciiTheme="minorHAnsi" w:hAnsiTheme="minorHAnsi"/>
                <w:lang w:val="en-GB"/>
              </w:rPr>
              <w:t>)</w:t>
            </w:r>
            <w:r w:rsidR="009D0C94" w:rsidRPr="004D60F3">
              <w:rPr>
                <w:rFonts w:asciiTheme="minorHAnsi" w:hAnsiTheme="minorHAnsi"/>
                <w:lang w:val="en-GB"/>
              </w:rPr>
              <w:t>.</w:t>
            </w:r>
          </w:p>
        </w:tc>
      </w:tr>
      <w:tr w:rsidR="00F76AAD" w:rsidRPr="004D60F3" w:rsidTr="009D0C94">
        <w:trPr>
          <w:trHeight w:val="89"/>
        </w:trPr>
        <w:tc>
          <w:tcPr>
            <w:tcW w:w="8946" w:type="dxa"/>
            <w:gridSpan w:val="5"/>
            <w:tcBorders>
              <w:top w:val="nil"/>
              <w:left w:val="nil"/>
              <w:bottom w:val="nil"/>
              <w:right w:val="nil"/>
            </w:tcBorders>
            <w:shd w:val="clear" w:color="auto" w:fill="auto"/>
            <w:tcMar>
              <w:top w:w="15" w:type="dxa"/>
              <w:left w:w="15" w:type="dxa"/>
              <w:bottom w:w="0" w:type="dxa"/>
              <w:right w:w="15" w:type="dxa"/>
            </w:tcMar>
            <w:hideMark/>
          </w:tcPr>
          <w:p w:rsidR="00F76AAD" w:rsidRPr="004D60F3" w:rsidRDefault="00F76AAD" w:rsidP="009D0C94">
            <w:pPr>
              <w:jc w:val="both"/>
              <w:rPr>
                <w:rFonts w:asciiTheme="minorHAnsi" w:hAnsiTheme="minorHAnsi"/>
                <w:lang w:val="en-GB"/>
              </w:rPr>
            </w:pPr>
          </w:p>
        </w:tc>
      </w:tr>
      <w:tr w:rsidR="00F76AAD" w:rsidRPr="004D60F3" w:rsidTr="00655F3C">
        <w:trPr>
          <w:trHeight w:val="700"/>
        </w:trPr>
        <w:tc>
          <w:tcPr>
            <w:tcW w:w="8946" w:type="dxa"/>
            <w:gridSpan w:val="5"/>
            <w:tcBorders>
              <w:top w:val="nil"/>
              <w:left w:val="nil"/>
              <w:bottom w:val="nil"/>
              <w:right w:val="nil"/>
            </w:tcBorders>
            <w:shd w:val="clear" w:color="auto" w:fill="auto"/>
            <w:tcMar>
              <w:top w:w="15" w:type="dxa"/>
              <w:left w:w="15" w:type="dxa"/>
              <w:bottom w:w="0" w:type="dxa"/>
              <w:right w:w="15" w:type="dxa"/>
            </w:tcMar>
            <w:hideMark/>
          </w:tcPr>
          <w:p w:rsidR="00F76AAD" w:rsidRPr="004D60F3" w:rsidRDefault="00F76AAD" w:rsidP="009D0C94">
            <w:pPr>
              <w:jc w:val="both"/>
              <w:rPr>
                <w:rFonts w:asciiTheme="minorHAnsi" w:hAnsiTheme="minorHAnsi"/>
                <w:lang w:val="en-GB"/>
              </w:rPr>
            </w:pPr>
            <w:r w:rsidRPr="004D60F3">
              <w:rPr>
                <w:rFonts w:asciiTheme="minorHAnsi" w:hAnsiTheme="minorHAnsi"/>
                <w:lang w:val="en-GB"/>
              </w:rPr>
              <w:t>Note 2 – Description of unit rates for positions in column 1</w:t>
            </w:r>
            <w:r w:rsidR="009D0C94" w:rsidRPr="004D60F3">
              <w:rPr>
                <w:rFonts w:asciiTheme="minorHAnsi" w:hAnsiTheme="minorHAnsi"/>
                <w:lang w:val="en-GB"/>
              </w:rPr>
              <w:t xml:space="preserve"> of Table 2</w:t>
            </w:r>
            <w:r w:rsidRPr="004D60F3">
              <w:rPr>
                <w:rFonts w:asciiTheme="minorHAnsi" w:hAnsiTheme="minorHAnsi"/>
                <w:lang w:val="en-GB"/>
              </w:rPr>
              <w:t xml:space="preserve"> (i.e. m</w:t>
            </w:r>
            <w:r w:rsidRPr="004D60F3">
              <w:rPr>
                <w:rFonts w:asciiTheme="minorHAnsi" w:hAnsiTheme="minorHAnsi"/>
                <w:vertAlign w:val="superscript"/>
                <w:lang w:val="en-GB"/>
              </w:rPr>
              <w:t>3</w:t>
            </w:r>
            <w:r w:rsidRPr="004D60F3">
              <w:rPr>
                <w:rFonts w:asciiTheme="minorHAnsi" w:hAnsiTheme="minorHAnsi"/>
                <w:lang w:val="en-GB"/>
              </w:rPr>
              <w:t>, km, man-hour etc.).</w:t>
            </w:r>
          </w:p>
        </w:tc>
      </w:tr>
      <w:tr w:rsidR="00F76AAD" w:rsidRPr="004D60F3" w:rsidTr="00D91D8A">
        <w:trPr>
          <w:trHeight w:val="345"/>
        </w:trPr>
        <w:tc>
          <w:tcPr>
            <w:tcW w:w="8946" w:type="dxa"/>
            <w:gridSpan w:val="5"/>
            <w:tcBorders>
              <w:top w:val="nil"/>
              <w:left w:val="nil"/>
              <w:bottom w:val="nil"/>
              <w:right w:val="nil"/>
            </w:tcBorders>
            <w:shd w:val="clear" w:color="auto" w:fill="auto"/>
            <w:tcMar>
              <w:top w:w="15" w:type="dxa"/>
              <w:left w:w="15" w:type="dxa"/>
              <w:bottom w:w="0" w:type="dxa"/>
              <w:right w:w="15" w:type="dxa"/>
            </w:tcMar>
          </w:tcPr>
          <w:p w:rsidR="00F76AAD" w:rsidRPr="004D60F3" w:rsidRDefault="00F76AAD" w:rsidP="009D0C94">
            <w:pPr>
              <w:jc w:val="both"/>
              <w:rPr>
                <w:rFonts w:asciiTheme="minorHAnsi" w:hAnsiTheme="minorHAnsi"/>
                <w:lang w:val="en-GB"/>
              </w:rPr>
            </w:pPr>
            <w:r w:rsidRPr="004D60F3">
              <w:rPr>
                <w:rFonts w:asciiTheme="minorHAnsi" w:hAnsiTheme="minorHAnsi"/>
                <w:lang w:val="en-GB"/>
              </w:rPr>
              <w:t xml:space="preserve">Note 3 - MP, </w:t>
            </w:r>
            <w:proofErr w:type="spellStart"/>
            <w:r w:rsidRPr="004D60F3">
              <w:rPr>
                <w:rFonts w:asciiTheme="minorHAnsi" w:hAnsiTheme="minorHAnsi"/>
                <w:lang w:val="en-GB"/>
              </w:rPr>
              <w:t>MpC</w:t>
            </w:r>
            <w:proofErr w:type="spellEnd"/>
            <w:r w:rsidRPr="004D60F3">
              <w:rPr>
                <w:rFonts w:asciiTheme="minorHAnsi" w:hAnsiTheme="minorHAnsi"/>
                <w:lang w:val="en-GB"/>
              </w:rPr>
              <w:t xml:space="preserve">, </w:t>
            </w:r>
            <w:proofErr w:type="spellStart"/>
            <w:r w:rsidRPr="004D60F3">
              <w:rPr>
                <w:rFonts w:asciiTheme="minorHAnsi" w:hAnsiTheme="minorHAnsi"/>
                <w:lang w:val="en-GB"/>
              </w:rPr>
              <w:t>McC</w:t>
            </w:r>
            <w:proofErr w:type="spellEnd"/>
            <w:r w:rsidRPr="004D60F3">
              <w:rPr>
                <w:rFonts w:asciiTheme="minorHAnsi" w:hAnsiTheme="minorHAnsi"/>
                <w:lang w:val="en-GB"/>
              </w:rPr>
              <w:t xml:space="preserve"> prices include all additional costs needed for performance of the work.</w:t>
            </w:r>
          </w:p>
        </w:tc>
      </w:tr>
    </w:tbl>
    <w:p w:rsidR="00151EE9" w:rsidRPr="004D60F3" w:rsidRDefault="00151EE9" w:rsidP="00151EE9">
      <w:pPr>
        <w:tabs>
          <w:tab w:val="num" w:pos="540"/>
        </w:tabs>
        <w:jc w:val="both"/>
        <w:rPr>
          <w:rFonts w:asciiTheme="minorHAnsi" w:hAnsiTheme="minorHAnsi" w:cs="Arial"/>
          <w:lang w:val="en-GB"/>
        </w:rPr>
      </w:pPr>
    </w:p>
    <w:p w:rsidR="00151EE9" w:rsidRPr="004D60F3" w:rsidRDefault="00151EE9" w:rsidP="00151EE9">
      <w:pPr>
        <w:tabs>
          <w:tab w:val="num" w:pos="540"/>
        </w:tabs>
        <w:jc w:val="both"/>
        <w:rPr>
          <w:rFonts w:asciiTheme="minorHAnsi" w:hAnsiTheme="minorHAnsi" w:cs="Arial"/>
          <w:lang w:val="en-GB"/>
        </w:rPr>
      </w:pPr>
    </w:p>
    <w:p w:rsidR="00151EE9" w:rsidRPr="004D60F3" w:rsidRDefault="00151EE9" w:rsidP="00151EE9">
      <w:pPr>
        <w:tabs>
          <w:tab w:val="num" w:pos="540"/>
        </w:tabs>
        <w:jc w:val="both"/>
        <w:rPr>
          <w:rFonts w:asciiTheme="minorHAnsi" w:hAnsiTheme="minorHAnsi" w:cs="Arial"/>
          <w:lang w:val="en-GB"/>
        </w:rPr>
      </w:pPr>
    </w:p>
    <w:p w:rsidR="00151EE9" w:rsidRPr="004D60F3" w:rsidRDefault="00151EE9" w:rsidP="00151EE9">
      <w:pPr>
        <w:tabs>
          <w:tab w:val="num" w:pos="540"/>
        </w:tabs>
        <w:jc w:val="both"/>
        <w:rPr>
          <w:rFonts w:asciiTheme="minorHAnsi" w:hAnsiTheme="minorHAnsi" w:cs="Arial"/>
          <w:lang w:val="en-GB"/>
        </w:rPr>
      </w:pPr>
    </w:p>
    <w:p w:rsidR="00151EE9" w:rsidRPr="004D60F3" w:rsidRDefault="00151EE9" w:rsidP="00151EE9">
      <w:pPr>
        <w:tabs>
          <w:tab w:val="num" w:pos="540"/>
        </w:tabs>
        <w:jc w:val="both"/>
        <w:rPr>
          <w:rFonts w:asciiTheme="minorHAnsi" w:hAnsiTheme="minorHAnsi" w:cs="Arial"/>
          <w:lang w:val="en-GB"/>
        </w:rPr>
      </w:pPr>
    </w:p>
    <w:p w:rsidR="00F76AAD" w:rsidRPr="004D60F3" w:rsidRDefault="00F76AAD">
      <w:pPr>
        <w:rPr>
          <w:rFonts w:asciiTheme="minorHAnsi" w:hAnsiTheme="minorHAnsi" w:cs="Arial"/>
          <w:lang w:val="en-GB"/>
        </w:rPr>
      </w:pPr>
      <w:r w:rsidRPr="004D60F3">
        <w:rPr>
          <w:rFonts w:asciiTheme="minorHAnsi" w:hAnsiTheme="minorHAnsi" w:cs="Arial"/>
          <w:lang w:val="en-GB"/>
        </w:rPr>
        <w:br w:type="page"/>
      </w:r>
    </w:p>
    <w:p w:rsidR="00151EE9" w:rsidRPr="004D60F3" w:rsidRDefault="00151EE9" w:rsidP="00151EE9">
      <w:pPr>
        <w:pStyle w:val="Heading1"/>
        <w:tabs>
          <w:tab w:val="clear" w:pos="1771"/>
        </w:tabs>
        <w:suppressAutoHyphens w:val="0"/>
        <w:jc w:val="center"/>
        <w:rPr>
          <w:rFonts w:asciiTheme="minorHAnsi" w:hAnsiTheme="minorHAnsi"/>
          <w:noProof w:val="0"/>
          <w:kern w:val="0"/>
          <w:sz w:val="36"/>
          <w:szCs w:val="36"/>
          <w:u w:val="single"/>
        </w:rPr>
      </w:pPr>
      <w:bookmarkStart w:id="5" w:name="_Toc511126968"/>
      <w:r w:rsidRPr="004D60F3">
        <w:rPr>
          <w:rFonts w:asciiTheme="minorHAnsi" w:hAnsiTheme="minorHAnsi"/>
          <w:noProof w:val="0"/>
          <w:kern w:val="0"/>
          <w:sz w:val="36"/>
          <w:szCs w:val="36"/>
          <w:u w:val="single"/>
          <w:lang w:val="bg-BG"/>
        </w:rPr>
        <w:lastRenderedPageBreak/>
        <w:t>PART</w:t>
      </w:r>
      <w:r w:rsidRPr="004D60F3">
        <w:rPr>
          <w:rFonts w:asciiTheme="minorHAnsi" w:hAnsiTheme="minorHAnsi"/>
          <w:noProof w:val="0"/>
          <w:kern w:val="0"/>
          <w:sz w:val="36"/>
          <w:szCs w:val="36"/>
          <w:u w:val="single"/>
        </w:rPr>
        <w:t xml:space="preserve"> B. </w:t>
      </w:r>
      <w:r w:rsidRPr="004D60F3">
        <w:rPr>
          <w:rFonts w:asciiTheme="minorHAnsi" w:hAnsiTheme="minorHAnsi"/>
          <w:noProof w:val="0"/>
          <w:kern w:val="0"/>
          <w:sz w:val="36"/>
          <w:szCs w:val="36"/>
          <w:u w:val="single"/>
          <w:lang w:val="bg-BG"/>
        </w:rPr>
        <w:t>UNIT RATES FOR VARIATIONS</w:t>
      </w:r>
      <w:bookmarkEnd w:id="5"/>
    </w:p>
    <w:p w:rsidR="00151EE9" w:rsidRPr="004D60F3" w:rsidRDefault="00151EE9" w:rsidP="00151EE9">
      <w:pPr>
        <w:tabs>
          <w:tab w:val="num" w:pos="540"/>
        </w:tabs>
        <w:jc w:val="both"/>
        <w:rPr>
          <w:rFonts w:asciiTheme="minorHAnsi" w:hAnsiTheme="minorHAnsi" w:cs="Arial"/>
          <w:lang w:val="en-GB"/>
        </w:rPr>
      </w:pPr>
    </w:p>
    <w:p w:rsidR="00151EE9" w:rsidRPr="004D60F3" w:rsidRDefault="00151EE9" w:rsidP="009D0C94">
      <w:pPr>
        <w:tabs>
          <w:tab w:val="num" w:pos="540"/>
        </w:tabs>
        <w:ind w:right="373"/>
        <w:jc w:val="both"/>
        <w:rPr>
          <w:rFonts w:asciiTheme="minorHAnsi" w:hAnsiTheme="minorHAnsi" w:cs="Arial"/>
          <w:lang w:val="en-US"/>
        </w:rPr>
      </w:pPr>
      <w:r w:rsidRPr="004D60F3">
        <w:rPr>
          <w:rFonts w:asciiTheme="minorHAnsi" w:hAnsiTheme="minorHAnsi" w:cs="Arial"/>
          <w:lang w:val="en-US"/>
        </w:rPr>
        <w:t xml:space="preserve">The Unit Rates that follow in the present document are applicable to Variations, in case that, at the Contracting Entity’s discretion, the Lump Sum </w:t>
      </w:r>
      <w:r w:rsidR="00992A48">
        <w:rPr>
          <w:rFonts w:asciiTheme="minorHAnsi" w:hAnsiTheme="minorHAnsi" w:cs="Arial"/>
          <w:lang w:val="en-US"/>
        </w:rPr>
        <w:t>b</w:t>
      </w:r>
      <w:r w:rsidRPr="004D60F3">
        <w:rPr>
          <w:rFonts w:asciiTheme="minorHAnsi" w:hAnsiTheme="minorHAnsi" w:cs="Arial"/>
          <w:lang w:val="en-US"/>
        </w:rPr>
        <w:t xml:space="preserve">reakdown or rates derived therefrom are not reasonably applicable for the respective Variation. It is agreed that the Lump Sum </w:t>
      </w:r>
      <w:r w:rsidR="009D0C94" w:rsidRPr="004D60F3">
        <w:rPr>
          <w:rFonts w:asciiTheme="minorHAnsi" w:hAnsiTheme="minorHAnsi" w:cs="Arial"/>
          <w:lang w:val="en-US"/>
        </w:rPr>
        <w:t>b</w:t>
      </w:r>
      <w:r w:rsidRPr="004D60F3">
        <w:rPr>
          <w:rFonts w:asciiTheme="minorHAnsi" w:hAnsiTheme="minorHAnsi" w:cs="Arial"/>
          <w:lang w:val="en-US"/>
        </w:rPr>
        <w:t>reakdown reflects a reasonable distribution of the Contract Price to aspects of the Works.</w:t>
      </w:r>
    </w:p>
    <w:p w:rsidR="00151EE9" w:rsidRPr="004D60F3" w:rsidRDefault="00151EE9" w:rsidP="004D60F3">
      <w:pPr>
        <w:tabs>
          <w:tab w:val="num" w:pos="540"/>
        </w:tabs>
        <w:ind w:right="373"/>
        <w:jc w:val="both"/>
        <w:rPr>
          <w:rFonts w:asciiTheme="minorHAnsi" w:hAnsiTheme="minorHAnsi" w:cs="Arial"/>
          <w:lang w:val="en-GB"/>
        </w:rPr>
      </w:pPr>
    </w:p>
    <w:p w:rsidR="00151EE9" w:rsidRPr="004D60F3" w:rsidRDefault="00151EE9" w:rsidP="004D60F3">
      <w:pPr>
        <w:tabs>
          <w:tab w:val="num" w:pos="540"/>
        </w:tabs>
        <w:ind w:right="373"/>
        <w:jc w:val="both"/>
        <w:rPr>
          <w:rFonts w:asciiTheme="minorHAnsi" w:hAnsiTheme="minorHAnsi" w:cs="Arial"/>
        </w:rPr>
      </w:pPr>
      <w:proofErr w:type="spellStart"/>
      <w:r w:rsidRPr="004D60F3">
        <w:rPr>
          <w:rFonts w:asciiTheme="minorHAnsi" w:hAnsiTheme="minorHAnsi" w:cs="Arial"/>
          <w:lang w:val="bg-BG"/>
        </w:rPr>
        <w:t>The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price</w:t>
      </w:r>
      <w:proofErr w:type="spellEnd"/>
      <w:r w:rsidRPr="004D60F3">
        <w:rPr>
          <w:rFonts w:asciiTheme="minorHAnsi" w:hAnsiTheme="minorHAnsi" w:cs="Arial"/>
          <w:lang w:val="bg-BG"/>
        </w:rPr>
        <w:t xml:space="preserve"> of </w:t>
      </w:r>
      <w:r w:rsidRPr="004D60F3">
        <w:rPr>
          <w:rFonts w:asciiTheme="minorHAnsi" w:hAnsiTheme="minorHAnsi" w:cs="Arial"/>
          <w:lang w:val="en-US"/>
        </w:rPr>
        <w:t xml:space="preserve">any </w:t>
      </w:r>
      <w:proofErr w:type="spellStart"/>
      <w:r w:rsidRPr="004D60F3">
        <w:rPr>
          <w:rFonts w:asciiTheme="minorHAnsi" w:hAnsiTheme="minorHAnsi" w:cs="Arial"/>
          <w:lang w:val="bg-BG"/>
        </w:rPr>
        <w:t>variations</w:t>
      </w:r>
      <w:proofErr w:type="spellEnd"/>
      <w:r w:rsidRPr="004D60F3">
        <w:rPr>
          <w:rFonts w:asciiTheme="minorHAnsi" w:hAnsiTheme="minorHAnsi" w:cs="Arial"/>
          <w:lang w:val="bg-BG"/>
        </w:rPr>
        <w:t xml:space="preserve"> </w:t>
      </w:r>
      <w:r w:rsidRPr="004D60F3">
        <w:rPr>
          <w:rFonts w:asciiTheme="minorHAnsi" w:hAnsiTheme="minorHAnsi" w:cs="Arial"/>
        </w:rPr>
        <w:t xml:space="preserve">shall be </w:t>
      </w:r>
      <w:proofErr w:type="spellStart"/>
      <w:r w:rsidRPr="004D60F3">
        <w:rPr>
          <w:rFonts w:asciiTheme="minorHAnsi" w:hAnsiTheme="minorHAnsi" w:cs="Arial"/>
          <w:lang w:val="bg-BG"/>
        </w:rPr>
        <w:t>determined</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using</w:t>
      </w:r>
      <w:proofErr w:type="spellEnd"/>
      <w:r w:rsidRPr="004D60F3">
        <w:rPr>
          <w:rFonts w:asciiTheme="minorHAnsi" w:hAnsiTheme="minorHAnsi" w:cs="Arial"/>
          <w:lang w:val="bg-BG"/>
        </w:rPr>
        <w:t xml:space="preserve"> </w:t>
      </w:r>
      <w:r w:rsidR="00047484" w:rsidRPr="004D60F3">
        <w:rPr>
          <w:rFonts w:asciiTheme="minorHAnsi" w:hAnsiTheme="minorHAnsi" w:cs="Arial"/>
          <w:lang w:val="en-US"/>
        </w:rPr>
        <w:t>the</w:t>
      </w:r>
      <w:r w:rsidRPr="004D60F3">
        <w:rPr>
          <w:rFonts w:asciiTheme="minorHAnsi" w:hAnsiTheme="minorHAnsi" w:cs="Arial"/>
          <w:lang w:val="bg-BG"/>
        </w:rPr>
        <w:t xml:space="preserve"> </w:t>
      </w:r>
      <w:proofErr w:type="spellStart"/>
      <w:r w:rsidRPr="004D60F3">
        <w:rPr>
          <w:rFonts w:asciiTheme="minorHAnsi" w:hAnsiTheme="minorHAnsi" w:cs="Arial"/>
          <w:lang w:val="bg-BG"/>
        </w:rPr>
        <w:t>prices</w:t>
      </w:r>
      <w:proofErr w:type="spellEnd"/>
      <w:r w:rsidRPr="004D60F3">
        <w:rPr>
          <w:rFonts w:asciiTheme="minorHAnsi" w:hAnsiTheme="minorHAnsi" w:cs="Arial"/>
        </w:rPr>
        <w:t xml:space="preserve"> from </w:t>
      </w:r>
      <w:r w:rsidR="009D0C94" w:rsidRPr="004D60F3">
        <w:rPr>
          <w:rFonts w:asciiTheme="minorHAnsi" w:hAnsiTheme="minorHAnsi" w:cs="Arial"/>
          <w:lang w:val="en-US"/>
        </w:rPr>
        <w:t>Table 2</w:t>
      </w:r>
      <w:r w:rsidRPr="004D60F3">
        <w:rPr>
          <w:rFonts w:asciiTheme="minorHAnsi" w:hAnsiTheme="minorHAnsi" w:cs="Arial"/>
        </w:rPr>
        <w:t xml:space="preserve"> or rates derived therefrom.</w:t>
      </w:r>
    </w:p>
    <w:p w:rsidR="00151EE9" w:rsidRPr="004D60F3" w:rsidRDefault="00151EE9" w:rsidP="004D60F3">
      <w:pPr>
        <w:tabs>
          <w:tab w:val="num" w:pos="540"/>
        </w:tabs>
        <w:ind w:right="373"/>
        <w:jc w:val="both"/>
        <w:rPr>
          <w:rFonts w:asciiTheme="minorHAnsi" w:hAnsiTheme="minorHAnsi" w:cs="Arial"/>
        </w:rPr>
      </w:pPr>
    </w:p>
    <w:p w:rsidR="00151EE9" w:rsidRPr="004D60F3" w:rsidRDefault="00151EE9" w:rsidP="004D60F3">
      <w:pPr>
        <w:tabs>
          <w:tab w:val="num" w:pos="540"/>
        </w:tabs>
        <w:ind w:right="373"/>
        <w:jc w:val="both"/>
        <w:rPr>
          <w:rFonts w:asciiTheme="minorHAnsi" w:hAnsiTheme="minorHAnsi" w:cs="Arial"/>
          <w:lang w:val="en-US"/>
        </w:rPr>
      </w:pPr>
      <w:proofErr w:type="spellStart"/>
      <w:r w:rsidRPr="004D60F3">
        <w:rPr>
          <w:rFonts w:asciiTheme="minorHAnsi" w:hAnsiTheme="minorHAnsi" w:cs="Arial"/>
          <w:lang w:val="bg-BG"/>
        </w:rPr>
        <w:t>In</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case</w:t>
      </w:r>
      <w:proofErr w:type="spellEnd"/>
      <w:r w:rsidRPr="004D60F3">
        <w:rPr>
          <w:rFonts w:asciiTheme="minorHAnsi" w:hAnsiTheme="minorHAnsi" w:cs="Arial"/>
          <w:lang w:val="bg-BG"/>
        </w:rPr>
        <w:t xml:space="preserve"> </w:t>
      </w:r>
      <w:r w:rsidRPr="004D60F3">
        <w:rPr>
          <w:rFonts w:asciiTheme="minorHAnsi" w:hAnsiTheme="minorHAnsi" w:cs="Arial"/>
        </w:rPr>
        <w:t xml:space="preserve">that, </w:t>
      </w:r>
      <w:proofErr w:type="spellStart"/>
      <w:r w:rsidRPr="004D60F3">
        <w:rPr>
          <w:rFonts w:asciiTheme="minorHAnsi" w:hAnsiTheme="minorHAnsi" w:cs="Arial"/>
          <w:lang w:val="bg-BG"/>
        </w:rPr>
        <w:t>at</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the</w:t>
      </w:r>
      <w:proofErr w:type="spellEnd"/>
      <w:r w:rsidRPr="004D60F3">
        <w:rPr>
          <w:rFonts w:asciiTheme="minorHAnsi" w:hAnsiTheme="minorHAnsi" w:cs="Arial"/>
          <w:lang w:val="bg-BG"/>
        </w:rPr>
        <w:t xml:space="preserve"> Contracting </w:t>
      </w:r>
      <w:proofErr w:type="spellStart"/>
      <w:r w:rsidRPr="004D60F3">
        <w:rPr>
          <w:rFonts w:asciiTheme="minorHAnsi" w:hAnsiTheme="minorHAnsi" w:cs="Arial"/>
          <w:lang w:val="bg-BG"/>
        </w:rPr>
        <w:t>Entity’s</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discretion</w:t>
      </w:r>
      <w:proofErr w:type="spellEnd"/>
      <w:r w:rsidRPr="004D60F3">
        <w:rPr>
          <w:rFonts w:asciiTheme="minorHAnsi" w:hAnsiTheme="minorHAnsi" w:cs="Arial"/>
        </w:rPr>
        <w:t>,</w:t>
      </w:r>
      <w:r w:rsidRPr="004D60F3">
        <w:rPr>
          <w:rFonts w:asciiTheme="minorHAnsi" w:hAnsiTheme="minorHAnsi" w:cs="Arial"/>
          <w:lang w:val="bg-BG"/>
        </w:rPr>
        <w:t xml:space="preserve"> </w:t>
      </w:r>
      <w:proofErr w:type="spellStart"/>
      <w:r w:rsidRPr="004D60F3">
        <w:rPr>
          <w:rFonts w:asciiTheme="minorHAnsi" w:hAnsiTheme="minorHAnsi" w:cs="Arial"/>
          <w:lang w:val="bg-BG"/>
        </w:rPr>
        <w:t>the</w:t>
      </w:r>
      <w:proofErr w:type="spellEnd"/>
      <w:r w:rsidRPr="004D60F3">
        <w:rPr>
          <w:rFonts w:asciiTheme="minorHAnsi" w:hAnsiTheme="minorHAnsi" w:cs="Arial"/>
          <w:lang w:val="bg-BG"/>
        </w:rPr>
        <w:t xml:space="preserve"> </w:t>
      </w:r>
      <w:r w:rsidR="00047484" w:rsidRPr="004D60F3">
        <w:rPr>
          <w:rFonts w:asciiTheme="minorHAnsi" w:hAnsiTheme="minorHAnsi" w:cs="Arial"/>
          <w:lang w:val="en-US"/>
        </w:rPr>
        <w:t xml:space="preserve">Total </w:t>
      </w:r>
      <w:proofErr w:type="spellStart"/>
      <w:r w:rsidRPr="004D60F3">
        <w:rPr>
          <w:rFonts w:asciiTheme="minorHAnsi" w:hAnsiTheme="minorHAnsi" w:cs="Arial"/>
          <w:lang w:val="bg-BG"/>
        </w:rPr>
        <w:t>Lump</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Sum</w:t>
      </w:r>
      <w:proofErr w:type="spellEnd"/>
      <w:r w:rsidRPr="004D60F3">
        <w:rPr>
          <w:rFonts w:asciiTheme="minorHAnsi" w:hAnsiTheme="minorHAnsi" w:cs="Arial"/>
          <w:lang w:val="bg-BG"/>
        </w:rPr>
        <w:t xml:space="preserve"> </w:t>
      </w:r>
      <w:r w:rsidR="009D0C94" w:rsidRPr="004D60F3">
        <w:rPr>
          <w:rFonts w:asciiTheme="minorHAnsi" w:hAnsiTheme="minorHAnsi" w:cs="Arial"/>
          <w:lang w:val="en-US"/>
        </w:rPr>
        <w:t>b</w:t>
      </w:r>
      <w:proofErr w:type="spellStart"/>
      <w:r w:rsidRPr="004D60F3">
        <w:rPr>
          <w:rFonts w:asciiTheme="minorHAnsi" w:hAnsiTheme="minorHAnsi" w:cs="Arial"/>
          <w:lang w:val="bg-BG"/>
        </w:rPr>
        <w:t>reakdown</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or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rates</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derived</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therefrom</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are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not</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reasonably</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applicable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for</w:t>
      </w:r>
      <w:proofErr w:type="spellEnd"/>
      <w:r w:rsidRPr="004D60F3">
        <w:rPr>
          <w:rFonts w:asciiTheme="minorHAnsi" w:hAnsiTheme="minorHAnsi" w:cs="Arial"/>
          <w:lang w:val="bg-BG"/>
        </w:rPr>
        <w:t xml:space="preserve"> </w:t>
      </w:r>
      <w:r w:rsidRPr="004D60F3">
        <w:rPr>
          <w:rFonts w:asciiTheme="minorHAnsi" w:hAnsiTheme="minorHAnsi" w:cs="Arial"/>
        </w:rPr>
        <w:t xml:space="preserve">the </w:t>
      </w:r>
      <w:proofErr w:type="spellStart"/>
      <w:r w:rsidRPr="004D60F3">
        <w:rPr>
          <w:rFonts w:asciiTheme="minorHAnsi" w:hAnsiTheme="minorHAnsi" w:cs="Arial"/>
          <w:lang w:val="bg-BG"/>
        </w:rPr>
        <w:t>determination</w:t>
      </w:r>
      <w:proofErr w:type="spellEnd"/>
      <w:r w:rsidRPr="004D60F3">
        <w:rPr>
          <w:rFonts w:asciiTheme="minorHAnsi" w:hAnsiTheme="minorHAnsi" w:cs="Arial"/>
          <w:lang w:val="bg-BG"/>
        </w:rPr>
        <w:t xml:space="preserve"> of </w:t>
      </w:r>
      <w:proofErr w:type="spellStart"/>
      <w:r w:rsidRPr="004D60F3">
        <w:rPr>
          <w:rFonts w:asciiTheme="minorHAnsi" w:hAnsiTheme="minorHAnsi" w:cs="Arial"/>
          <w:lang w:val="bg-BG"/>
        </w:rPr>
        <w:t>variation</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costs</w:t>
      </w:r>
      <w:proofErr w:type="spellEnd"/>
      <w:r w:rsidRPr="004D60F3">
        <w:rPr>
          <w:rFonts w:asciiTheme="minorHAnsi" w:hAnsiTheme="minorHAnsi" w:cs="Arial"/>
        </w:rPr>
        <w:t>,</w:t>
      </w:r>
      <w:r w:rsidRPr="004D60F3">
        <w:rPr>
          <w:rFonts w:asciiTheme="minorHAnsi" w:hAnsiTheme="minorHAnsi" w:cs="Arial"/>
          <w:lang w:val="bg-BG"/>
        </w:rPr>
        <w:t xml:space="preserve"> a </w:t>
      </w:r>
      <w:proofErr w:type="spellStart"/>
      <w:r w:rsidRPr="004D60F3">
        <w:rPr>
          <w:rFonts w:asciiTheme="minorHAnsi" w:hAnsiTheme="minorHAnsi" w:cs="Arial"/>
          <w:lang w:val="bg-BG"/>
        </w:rPr>
        <w:t>methodology</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based</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on</w:t>
      </w:r>
      <w:proofErr w:type="spellEnd"/>
      <w:r w:rsidRPr="004D60F3">
        <w:rPr>
          <w:rFonts w:asciiTheme="minorHAnsi" w:hAnsiTheme="minorHAnsi" w:cs="Arial"/>
          <w:lang w:val="bg-BG"/>
        </w:rPr>
        <w:t xml:space="preserve"> </w:t>
      </w:r>
      <w:r w:rsidRPr="004D60F3">
        <w:rPr>
          <w:rFonts w:asciiTheme="minorHAnsi" w:hAnsiTheme="minorHAnsi" w:cs="Arial"/>
        </w:rPr>
        <w:t>price of material</w:t>
      </w:r>
      <w:r w:rsidR="00485C0B" w:rsidRPr="004D60F3">
        <w:rPr>
          <w:rFonts w:asciiTheme="minorHAnsi" w:hAnsiTheme="minorHAnsi" w:cs="Arial"/>
          <w:lang w:val="en-US"/>
        </w:rPr>
        <w:t xml:space="preserve"> and</w:t>
      </w:r>
      <w:r w:rsidRPr="004D60F3">
        <w:rPr>
          <w:rFonts w:asciiTheme="minorHAnsi" w:hAnsiTheme="minorHAnsi" w:cs="Arial"/>
        </w:rPr>
        <w:t xml:space="preserve"> </w:t>
      </w:r>
      <w:r w:rsidR="00F75814" w:rsidRPr="004D60F3">
        <w:rPr>
          <w:rFonts w:asciiTheme="minorHAnsi" w:hAnsiTheme="minorHAnsi" w:cs="Arial"/>
          <w:lang w:val="en-US"/>
        </w:rPr>
        <w:t xml:space="preserve">price </w:t>
      </w:r>
      <w:r w:rsidR="00485C0B" w:rsidRPr="004D60F3">
        <w:rPr>
          <w:rFonts w:asciiTheme="minorHAnsi" w:hAnsiTheme="minorHAnsi" w:cs="Arial"/>
          <w:lang w:val="en-US"/>
        </w:rPr>
        <w:t>variation factors</w:t>
      </w:r>
      <w:r w:rsidRPr="004D60F3">
        <w:rPr>
          <w:rFonts w:asciiTheme="minorHAnsi" w:hAnsiTheme="minorHAnsi" w:cs="Arial"/>
        </w:rPr>
        <w:t xml:space="preserve"> </w:t>
      </w:r>
      <w:r w:rsidR="00485C0B" w:rsidRPr="004D60F3">
        <w:rPr>
          <w:rFonts w:asciiTheme="minorHAnsi" w:hAnsiTheme="minorHAnsi" w:cs="Arial"/>
          <w:lang w:val="en-US"/>
        </w:rPr>
        <w:t>(</w:t>
      </w:r>
      <w:r w:rsidRPr="004D60F3">
        <w:rPr>
          <w:rFonts w:asciiTheme="minorHAnsi" w:hAnsiTheme="minorHAnsi" w:cs="Arial"/>
        </w:rPr>
        <w:t>storage</w:t>
      </w:r>
      <w:r w:rsidRPr="004D60F3">
        <w:rPr>
          <w:rFonts w:asciiTheme="minorHAnsi" w:hAnsiTheme="minorHAnsi" w:cs="Arial"/>
          <w:lang w:val="en-US"/>
        </w:rPr>
        <w:t xml:space="preserve"> and</w:t>
      </w:r>
      <w:r w:rsidRPr="004D60F3">
        <w:rPr>
          <w:rFonts w:asciiTheme="minorHAnsi" w:hAnsiTheme="minorHAnsi" w:cs="Arial"/>
        </w:rPr>
        <w:t xml:space="preserve"> handling</w:t>
      </w:r>
      <w:r w:rsidRPr="004D60F3">
        <w:rPr>
          <w:rFonts w:asciiTheme="minorHAnsi" w:hAnsiTheme="minorHAnsi" w:cs="Arial"/>
          <w:lang w:val="en-US"/>
        </w:rPr>
        <w:t>,</w:t>
      </w:r>
      <w:r w:rsidRPr="004D60F3">
        <w:rPr>
          <w:rFonts w:asciiTheme="minorHAnsi" w:hAnsiTheme="minorHAnsi" w:cs="Arial"/>
        </w:rPr>
        <w:t xml:space="preserve"> machinery and profit</w:t>
      </w:r>
      <w:r w:rsidR="00485C0B" w:rsidRPr="004D60F3">
        <w:rPr>
          <w:rFonts w:asciiTheme="minorHAnsi" w:hAnsiTheme="minorHAnsi" w:cs="Arial"/>
          <w:lang w:val="en-US"/>
        </w:rPr>
        <w:t>)</w:t>
      </w:r>
      <w:r w:rsidRPr="004D60F3">
        <w:rPr>
          <w:rFonts w:asciiTheme="minorHAnsi" w:hAnsiTheme="minorHAnsi" w:cs="Arial"/>
        </w:rPr>
        <w:t xml:space="preserve"> </w:t>
      </w:r>
      <w:proofErr w:type="spellStart"/>
      <w:r w:rsidRPr="004D60F3">
        <w:rPr>
          <w:rFonts w:asciiTheme="minorHAnsi" w:hAnsiTheme="minorHAnsi" w:cs="Arial"/>
          <w:lang w:val="bg-BG"/>
        </w:rPr>
        <w:t>shall</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be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used</w:t>
      </w:r>
      <w:proofErr w:type="spellEnd"/>
      <w:r w:rsidRPr="004D60F3">
        <w:rPr>
          <w:rFonts w:asciiTheme="minorHAnsi" w:hAnsiTheme="minorHAnsi" w:cs="Arial"/>
        </w:rPr>
        <w:t xml:space="preserve">. The </w:t>
      </w:r>
      <w:r w:rsidR="00047484" w:rsidRPr="004D60F3">
        <w:rPr>
          <w:rFonts w:asciiTheme="minorHAnsi" w:hAnsiTheme="minorHAnsi" w:cs="Arial"/>
          <w:lang w:val="en-US"/>
        </w:rPr>
        <w:t xml:space="preserve">following formula </w:t>
      </w:r>
      <w:r w:rsidR="00430A15" w:rsidRPr="004D60F3">
        <w:rPr>
          <w:rFonts w:asciiTheme="minorHAnsi" w:hAnsiTheme="minorHAnsi" w:cs="Arial"/>
          <w:lang w:val="en-US"/>
        </w:rPr>
        <w:t xml:space="preserve">for variation costs </w:t>
      </w:r>
      <w:r w:rsidR="00047484" w:rsidRPr="004D60F3">
        <w:rPr>
          <w:rFonts w:asciiTheme="minorHAnsi" w:hAnsiTheme="minorHAnsi" w:cs="Arial"/>
          <w:lang w:val="en-US"/>
        </w:rPr>
        <w:t>shall be applied:</w:t>
      </w:r>
    </w:p>
    <w:p w:rsidR="00151EE9" w:rsidRPr="004D60F3" w:rsidRDefault="00151EE9">
      <w:pPr>
        <w:pStyle w:val="ListNumber"/>
        <w:numPr>
          <w:ilvl w:val="0"/>
          <w:numId w:val="0"/>
        </w:numPr>
        <w:tabs>
          <w:tab w:val="left" w:pos="720"/>
        </w:tabs>
        <w:ind w:right="373"/>
        <w:rPr>
          <w:rFonts w:asciiTheme="minorHAnsi" w:hAnsiTheme="minorHAnsi" w:cs="Arial"/>
          <w:b w:val="0"/>
          <w:szCs w:val="24"/>
          <w:lang w:val="en-US" w:eastAsia="el-GR"/>
        </w:rPr>
      </w:pPr>
    </w:p>
    <w:p w:rsidR="00430A15" w:rsidRPr="00570A86" w:rsidRDefault="00430A15">
      <w:pPr>
        <w:pStyle w:val="ListNumber"/>
        <w:numPr>
          <w:ilvl w:val="0"/>
          <w:numId w:val="0"/>
        </w:numPr>
        <w:tabs>
          <w:tab w:val="left" w:pos="720"/>
        </w:tabs>
        <w:ind w:right="373"/>
        <w:rPr>
          <w:rFonts w:asciiTheme="minorHAnsi" w:hAnsiTheme="minorHAnsi" w:cs="Arial"/>
          <w:b w:val="0"/>
          <w:i/>
          <w:sz w:val="28"/>
          <w:szCs w:val="28"/>
          <w:lang w:eastAsia="el-GR"/>
        </w:rPr>
      </w:pPr>
      <w:r w:rsidRPr="00570A86">
        <w:rPr>
          <w:rFonts w:asciiTheme="minorHAnsi" w:hAnsiTheme="minorHAnsi" w:cs="Arial"/>
          <w:b w:val="0"/>
          <w:i/>
          <w:sz w:val="28"/>
          <w:szCs w:val="28"/>
          <w:lang w:eastAsia="el-GR"/>
        </w:rPr>
        <w:t>VP = [MP *</w:t>
      </w:r>
      <w:r w:rsidR="0095437F" w:rsidRPr="00570A86">
        <w:rPr>
          <w:rFonts w:asciiTheme="minorHAnsi" w:hAnsiTheme="minorHAnsi" w:cs="Arial"/>
          <w:b w:val="0"/>
          <w:i/>
          <w:sz w:val="28"/>
          <w:szCs w:val="28"/>
          <w:lang w:eastAsia="el-GR"/>
        </w:rPr>
        <w:t xml:space="preserve"> </w:t>
      </w:r>
      <w:r w:rsidRPr="00570A86">
        <w:rPr>
          <w:rFonts w:asciiTheme="minorHAnsi" w:hAnsiTheme="minorHAnsi" w:cs="Arial"/>
          <w:b w:val="0"/>
          <w:i/>
          <w:sz w:val="28"/>
          <w:szCs w:val="28"/>
          <w:lang w:eastAsia="el-GR"/>
        </w:rPr>
        <w:t>(100%</w:t>
      </w:r>
      <w:r w:rsidR="0095437F" w:rsidRPr="00570A86">
        <w:rPr>
          <w:rFonts w:asciiTheme="minorHAnsi" w:hAnsiTheme="minorHAnsi" w:cs="Arial"/>
          <w:b w:val="0"/>
          <w:i/>
          <w:sz w:val="28"/>
          <w:szCs w:val="28"/>
          <w:lang w:eastAsia="el-GR"/>
        </w:rPr>
        <w:t xml:space="preserve"> </w:t>
      </w:r>
      <w:r w:rsidRPr="00570A86">
        <w:rPr>
          <w:rFonts w:asciiTheme="minorHAnsi" w:hAnsiTheme="minorHAnsi" w:cs="Arial"/>
          <w:b w:val="0"/>
          <w:i/>
          <w:sz w:val="28"/>
          <w:szCs w:val="28"/>
          <w:lang w:eastAsia="el-GR"/>
        </w:rPr>
        <w:t xml:space="preserve">+ SH) + </w:t>
      </w:r>
      <w:proofErr w:type="spellStart"/>
      <w:r w:rsidRPr="00570A86">
        <w:rPr>
          <w:rFonts w:asciiTheme="minorHAnsi" w:hAnsiTheme="minorHAnsi" w:cs="Arial"/>
          <w:b w:val="0"/>
          <w:i/>
          <w:sz w:val="28"/>
          <w:szCs w:val="28"/>
          <w:lang w:eastAsia="el-GR"/>
        </w:rPr>
        <w:t>MpC</w:t>
      </w:r>
      <w:proofErr w:type="spellEnd"/>
      <w:r w:rsidRPr="00570A86">
        <w:rPr>
          <w:rFonts w:asciiTheme="minorHAnsi" w:hAnsiTheme="minorHAnsi" w:cs="Arial"/>
          <w:b w:val="0"/>
          <w:i/>
          <w:sz w:val="28"/>
          <w:szCs w:val="28"/>
          <w:lang w:eastAsia="el-GR"/>
        </w:rPr>
        <w:t>] *</w:t>
      </w:r>
      <w:r w:rsidR="0095437F" w:rsidRPr="00570A86">
        <w:rPr>
          <w:rFonts w:asciiTheme="minorHAnsi" w:hAnsiTheme="minorHAnsi" w:cs="Arial"/>
          <w:b w:val="0"/>
          <w:i/>
          <w:sz w:val="28"/>
          <w:szCs w:val="28"/>
          <w:lang w:eastAsia="el-GR"/>
        </w:rPr>
        <w:t xml:space="preserve"> </w:t>
      </w:r>
      <w:r w:rsidRPr="00570A86">
        <w:rPr>
          <w:rFonts w:asciiTheme="minorHAnsi" w:hAnsiTheme="minorHAnsi" w:cs="Arial"/>
          <w:b w:val="0"/>
          <w:i/>
          <w:sz w:val="28"/>
          <w:szCs w:val="28"/>
          <w:lang w:eastAsia="el-GR"/>
        </w:rPr>
        <w:t>(100%+ Mc) *</w:t>
      </w:r>
      <w:r w:rsidR="0095437F" w:rsidRPr="00570A86">
        <w:rPr>
          <w:rFonts w:asciiTheme="minorHAnsi" w:hAnsiTheme="minorHAnsi" w:cs="Arial"/>
          <w:b w:val="0"/>
          <w:i/>
          <w:sz w:val="28"/>
          <w:szCs w:val="28"/>
          <w:lang w:eastAsia="el-GR"/>
        </w:rPr>
        <w:t xml:space="preserve"> </w:t>
      </w:r>
      <w:r w:rsidRPr="00570A86">
        <w:rPr>
          <w:rFonts w:asciiTheme="minorHAnsi" w:hAnsiTheme="minorHAnsi" w:cs="Arial"/>
          <w:b w:val="0"/>
          <w:i/>
          <w:sz w:val="28"/>
          <w:szCs w:val="28"/>
          <w:lang w:eastAsia="el-GR"/>
        </w:rPr>
        <w:t>(100%</w:t>
      </w:r>
      <w:r w:rsidR="0095437F" w:rsidRPr="00570A86">
        <w:rPr>
          <w:rFonts w:asciiTheme="minorHAnsi" w:hAnsiTheme="minorHAnsi" w:cs="Arial"/>
          <w:b w:val="0"/>
          <w:i/>
          <w:sz w:val="28"/>
          <w:szCs w:val="28"/>
          <w:lang w:eastAsia="el-GR"/>
        </w:rPr>
        <w:t xml:space="preserve"> </w:t>
      </w:r>
      <w:r w:rsidRPr="00570A86">
        <w:rPr>
          <w:rFonts w:asciiTheme="minorHAnsi" w:hAnsiTheme="minorHAnsi" w:cs="Arial"/>
          <w:b w:val="0"/>
          <w:i/>
          <w:sz w:val="28"/>
          <w:szCs w:val="28"/>
          <w:lang w:eastAsia="el-GR"/>
        </w:rPr>
        <w:t xml:space="preserve">+ </w:t>
      </w:r>
      <w:proofErr w:type="spellStart"/>
      <w:r w:rsidRPr="00570A86">
        <w:rPr>
          <w:rFonts w:asciiTheme="minorHAnsi" w:hAnsiTheme="minorHAnsi" w:cs="Arial"/>
          <w:b w:val="0"/>
          <w:i/>
          <w:sz w:val="28"/>
          <w:szCs w:val="28"/>
          <w:lang w:eastAsia="el-GR"/>
        </w:rPr>
        <w:t>Pr</w:t>
      </w:r>
      <w:proofErr w:type="spellEnd"/>
      <w:r w:rsidRPr="00570A86">
        <w:rPr>
          <w:rFonts w:asciiTheme="minorHAnsi" w:hAnsiTheme="minorHAnsi" w:cs="Arial"/>
          <w:b w:val="0"/>
          <w:i/>
          <w:sz w:val="28"/>
          <w:szCs w:val="28"/>
          <w:lang w:eastAsia="el-GR"/>
        </w:rPr>
        <w:t>)</w:t>
      </w:r>
    </w:p>
    <w:p w:rsidR="00430A15" w:rsidRPr="004D60F3" w:rsidRDefault="00430A15">
      <w:pPr>
        <w:pStyle w:val="ListNumber"/>
        <w:numPr>
          <w:ilvl w:val="0"/>
          <w:numId w:val="0"/>
        </w:numPr>
        <w:tabs>
          <w:tab w:val="left" w:pos="720"/>
        </w:tabs>
        <w:ind w:right="373"/>
        <w:rPr>
          <w:rFonts w:asciiTheme="minorHAnsi" w:hAnsiTheme="minorHAnsi" w:cs="Arial"/>
          <w:i/>
          <w:szCs w:val="24"/>
        </w:rPr>
      </w:pPr>
    </w:p>
    <w:p w:rsidR="00430A15" w:rsidRPr="004D60F3" w:rsidRDefault="00430A15">
      <w:pPr>
        <w:tabs>
          <w:tab w:val="num" w:pos="540"/>
        </w:tabs>
        <w:ind w:right="373"/>
        <w:jc w:val="both"/>
        <w:rPr>
          <w:rFonts w:asciiTheme="minorHAnsi" w:hAnsiTheme="minorHAnsi" w:cs="Arial"/>
          <w:lang w:val="bg-BG"/>
        </w:rPr>
      </w:pPr>
      <w:r w:rsidRPr="004D60F3">
        <w:rPr>
          <w:rFonts w:asciiTheme="minorHAnsi" w:hAnsiTheme="minorHAnsi" w:cs="Arial"/>
          <w:lang w:val="bg-BG"/>
        </w:rPr>
        <w:t xml:space="preserve">VP – </w:t>
      </w:r>
      <w:proofErr w:type="spellStart"/>
      <w:r w:rsidRPr="004D60F3">
        <w:rPr>
          <w:rFonts w:asciiTheme="minorHAnsi" w:hAnsiTheme="minorHAnsi" w:cs="Arial"/>
          <w:lang w:val="bg-BG"/>
        </w:rPr>
        <w:t>Variation</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price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Euro</w:t>
      </w:r>
      <w:proofErr w:type="spellEnd"/>
      <w:r w:rsidRPr="004D60F3">
        <w:rPr>
          <w:rFonts w:asciiTheme="minorHAnsi" w:hAnsiTheme="minorHAnsi" w:cs="Arial"/>
          <w:lang w:val="bg-BG"/>
        </w:rPr>
        <w:t>)</w:t>
      </w:r>
    </w:p>
    <w:p w:rsidR="00430A15" w:rsidRPr="004D60F3" w:rsidRDefault="00430A15">
      <w:pPr>
        <w:tabs>
          <w:tab w:val="num" w:pos="540"/>
        </w:tabs>
        <w:ind w:right="373"/>
        <w:jc w:val="both"/>
        <w:rPr>
          <w:rFonts w:asciiTheme="minorHAnsi" w:hAnsiTheme="minorHAnsi" w:cs="Arial"/>
          <w:lang w:val="bg-BG"/>
        </w:rPr>
      </w:pPr>
      <w:r w:rsidRPr="004D60F3">
        <w:rPr>
          <w:rFonts w:asciiTheme="minorHAnsi" w:hAnsiTheme="minorHAnsi" w:cs="Arial"/>
          <w:lang w:val="bg-BG"/>
        </w:rPr>
        <w:t xml:space="preserve">MP – </w:t>
      </w:r>
      <w:proofErr w:type="spellStart"/>
      <w:r w:rsidRPr="004D60F3">
        <w:rPr>
          <w:rFonts w:asciiTheme="minorHAnsi" w:hAnsiTheme="minorHAnsi" w:cs="Arial"/>
          <w:lang w:val="bg-BG"/>
        </w:rPr>
        <w:t>Material</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price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Euro</w:t>
      </w:r>
      <w:proofErr w:type="spellEnd"/>
      <w:r w:rsidRPr="004D60F3">
        <w:rPr>
          <w:rFonts w:asciiTheme="minorHAnsi" w:hAnsiTheme="minorHAnsi" w:cs="Arial"/>
          <w:lang w:val="bg-BG"/>
        </w:rPr>
        <w:t>)</w:t>
      </w:r>
    </w:p>
    <w:p w:rsidR="00430A15" w:rsidRPr="004D60F3" w:rsidRDefault="00430A15">
      <w:pPr>
        <w:tabs>
          <w:tab w:val="num" w:pos="540"/>
        </w:tabs>
        <w:ind w:right="373"/>
        <w:jc w:val="both"/>
        <w:rPr>
          <w:rFonts w:asciiTheme="minorHAnsi" w:hAnsiTheme="minorHAnsi" w:cs="Arial"/>
          <w:lang w:val="bg-BG"/>
        </w:rPr>
      </w:pPr>
      <w:r w:rsidRPr="004D60F3">
        <w:rPr>
          <w:rFonts w:asciiTheme="minorHAnsi" w:hAnsiTheme="minorHAnsi" w:cs="Arial"/>
          <w:lang w:val="bg-BG"/>
        </w:rPr>
        <w:t xml:space="preserve">SH - </w:t>
      </w:r>
      <w:proofErr w:type="spellStart"/>
      <w:r w:rsidRPr="004D60F3">
        <w:rPr>
          <w:rFonts w:asciiTheme="minorHAnsi" w:hAnsiTheme="minorHAnsi" w:cs="Arial"/>
          <w:lang w:val="bg-BG"/>
        </w:rPr>
        <w:t>weigh</w:t>
      </w:r>
      <w:proofErr w:type="spellEnd"/>
      <w:r w:rsidR="0048283F">
        <w:rPr>
          <w:rFonts w:asciiTheme="minorHAnsi" w:hAnsiTheme="minorHAnsi" w:cs="Arial"/>
          <w:lang w:val="en-US"/>
        </w:rPr>
        <w:t>t</w:t>
      </w:r>
      <w:r w:rsidRPr="004D60F3">
        <w:rPr>
          <w:rFonts w:asciiTheme="minorHAnsi" w:hAnsiTheme="minorHAnsi" w:cs="Arial"/>
          <w:lang w:val="en-US"/>
        </w:rPr>
        <w:t>ing</w:t>
      </w:r>
      <w:r w:rsidRPr="004D60F3">
        <w:rPr>
          <w:rFonts w:asciiTheme="minorHAnsi" w:hAnsiTheme="minorHAnsi" w:cs="Arial"/>
          <w:lang w:val="bg-BG"/>
        </w:rPr>
        <w:t xml:space="preserve"> </w:t>
      </w:r>
      <w:proofErr w:type="spellStart"/>
      <w:r w:rsidRPr="004D60F3">
        <w:rPr>
          <w:rFonts w:asciiTheme="minorHAnsi" w:hAnsiTheme="minorHAnsi" w:cs="Arial"/>
          <w:lang w:val="bg-BG"/>
        </w:rPr>
        <w:t>factor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for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Storage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and</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handling</w:t>
      </w:r>
      <w:proofErr w:type="spellEnd"/>
      <w:r w:rsidRPr="004D60F3">
        <w:rPr>
          <w:rFonts w:asciiTheme="minorHAnsi" w:hAnsiTheme="minorHAnsi" w:cs="Arial"/>
          <w:lang w:val="bg-BG"/>
        </w:rPr>
        <w:t xml:space="preserve"> (%)</w:t>
      </w:r>
    </w:p>
    <w:p w:rsidR="00430A15" w:rsidRPr="004D60F3" w:rsidRDefault="00430A15">
      <w:pPr>
        <w:tabs>
          <w:tab w:val="num" w:pos="540"/>
        </w:tabs>
        <w:ind w:right="373"/>
        <w:jc w:val="both"/>
        <w:rPr>
          <w:rFonts w:asciiTheme="minorHAnsi" w:hAnsiTheme="minorHAnsi" w:cs="Arial"/>
          <w:lang w:val="bg-BG"/>
        </w:rPr>
      </w:pPr>
      <w:r w:rsidRPr="004D60F3">
        <w:rPr>
          <w:rFonts w:asciiTheme="minorHAnsi" w:hAnsiTheme="minorHAnsi" w:cs="Arial"/>
          <w:lang w:val="bg-BG"/>
        </w:rPr>
        <w:t xml:space="preserve">Mc - </w:t>
      </w:r>
      <w:proofErr w:type="spellStart"/>
      <w:r w:rsidRPr="004D60F3">
        <w:rPr>
          <w:rFonts w:asciiTheme="minorHAnsi" w:hAnsiTheme="minorHAnsi" w:cs="Arial"/>
          <w:lang w:val="bg-BG"/>
        </w:rPr>
        <w:t>weigh</w:t>
      </w:r>
      <w:proofErr w:type="spellEnd"/>
      <w:r w:rsidR="0048283F">
        <w:rPr>
          <w:rFonts w:asciiTheme="minorHAnsi" w:hAnsiTheme="minorHAnsi" w:cs="Arial"/>
          <w:lang w:val="en-US"/>
        </w:rPr>
        <w:t>t</w:t>
      </w:r>
      <w:r w:rsidRPr="004D60F3">
        <w:rPr>
          <w:rFonts w:asciiTheme="minorHAnsi" w:hAnsiTheme="minorHAnsi" w:cs="Arial"/>
          <w:lang w:val="en-US"/>
        </w:rPr>
        <w:t>ing</w:t>
      </w:r>
      <w:r w:rsidRPr="004D60F3">
        <w:rPr>
          <w:rFonts w:asciiTheme="minorHAnsi" w:hAnsiTheme="minorHAnsi" w:cs="Arial"/>
          <w:lang w:val="bg-BG"/>
        </w:rPr>
        <w:t xml:space="preserve"> </w:t>
      </w:r>
      <w:proofErr w:type="spellStart"/>
      <w:r w:rsidRPr="004D60F3">
        <w:rPr>
          <w:rFonts w:asciiTheme="minorHAnsi" w:hAnsiTheme="minorHAnsi" w:cs="Arial"/>
          <w:lang w:val="bg-BG"/>
        </w:rPr>
        <w:t>factor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for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Machinery</w:t>
      </w:r>
      <w:proofErr w:type="spellEnd"/>
      <w:r w:rsidRPr="004D60F3">
        <w:rPr>
          <w:rFonts w:asciiTheme="minorHAnsi" w:hAnsiTheme="minorHAnsi" w:cs="Arial"/>
          <w:lang w:val="bg-BG"/>
        </w:rPr>
        <w:t xml:space="preserve"> (%)</w:t>
      </w:r>
    </w:p>
    <w:p w:rsidR="00430A15" w:rsidRPr="004D60F3" w:rsidRDefault="00430A15">
      <w:pPr>
        <w:tabs>
          <w:tab w:val="num" w:pos="540"/>
        </w:tabs>
        <w:ind w:right="373"/>
        <w:jc w:val="both"/>
        <w:rPr>
          <w:rFonts w:asciiTheme="minorHAnsi" w:hAnsiTheme="minorHAnsi" w:cs="Arial"/>
          <w:lang w:val="bg-BG"/>
        </w:rPr>
      </w:pPr>
      <w:proofErr w:type="spellStart"/>
      <w:r w:rsidRPr="004D60F3">
        <w:rPr>
          <w:rFonts w:asciiTheme="minorHAnsi" w:hAnsiTheme="minorHAnsi" w:cs="Arial"/>
          <w:lang w:val="bg-BG"/>
        </w:rPr>
        <w:t>MpC</w:t>
      </w:r>
      <w:proofErr w:type="spellEnd"/>
      <w:r w:rsidRPr="004D60F3">
        <w:rPr>
          <w:rFonts w:asciiTheme="minorHAnsi" w:hAnsiTheme="minorHAnsi" w:cs="Arial"/>
          <w:lang w:val="bg-BG"/>
        </w:rPr>
        <w:t xml:space="preserve"> – </w:t>
      </w:r>
      <w:proofErr w:type="spellStart"/>
      <w:r w:rsidRPr="004D60F3">
        <w:rPr>
          <w:rFonts w:asciiTheme="minorHAnsi" w:hAnsiTheme="minorHAnsi" w:cs="Arial"/>
          <w:lang w:val="bg-BG"/>
        </w:rPr>
        <w:t>Manpower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cost</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Euro</w:t>
      </w:r>
      <w:proofErr w:type="spellEnd"/>
      <w:r w:rsidRPr="004D60F3">
        <w:rPr>
          <w:rFonts w:asciiTheme="minorHAnsi" w:hAnsiTheme="minorHAnsi" w:cs="Arial"/>
          <w:lang w:val="bg-BG"/>
        </w:rPr>
        <w:t>)</w:t>
      </w:r>
      <w:r w:rsidR="00547659" w:rsidRPr="004D60F3">
        <w:rPr>
          <w:rFonts w:asciiTheme="minorHAnsi" w:hAnsiTheme="minorHAnsi" w:cs="Arial"/>
          <w:lang w:val="en-US"/>
        </w:rPr>
        <w:t xml:space="preserve"> </w:t>
      </w:r>
      <w:r w:rsidRPr="004D60F3">
        <w:rPr>
          <w:rFonts w:asciiTheme="minorHAnsi" w:hAnsiTheme="minorHAnsi" w:cs="Arial"/>
          <w:lang w:val="bg-BG"/>
        </w:rPr>
        <w:t xml:space="preserve"> </w:t>
      </w:r>
    </w:p>
    <w:p w:rsidR="00430A15" w:rsidRPr="004D60F3" w:rsidRDefault="00430A15">
      <w:pPr>
        <w:tabs>
          <w:tab w:val="num" w:pos="540"/>
        </w:tabs>
        <w:ind w:right="373"/>
        <w:jc w:val="both"/>
        <w:rPr>
          <w:rFonts w:asciiTheme="minorHAnsi" w:hAnsiTheme="minorHAnsi" w:cs="Arial"/>
          <w:lang w:val="bg-BG"/>
        </w:rPr>
      </w:pPr>
      <w:proofErr w:type="spellStart"/>
      <w:r w:rsidRPr="004D60F3">
        <w:rPr>
          <w:rFonts w:asciiTheme="minorHAnsi" w:hAnsiTheme="minorHAnsi" w:cs="Arial"/>
          <w:lang w:val="bg-BG"/>
        </w:rPr>
        <w:t>Pr</w:t>
      </w:r>
      <w:proofErr w:type="spellEnd"/>
      <w:r w:rsidRPr="004D60F3">
        <w:rPr>
          <w:rFonts w:asciiTheme="minorHAnsi" w:hAnsiTheme="minorHAnsi" w:cs="Arial"/>
          <w:lang w:val="bg-BG"/>
        </w:rPr>
        <w:t xml:space="preserve"> -</w:t>
      </w:r>
      <w:r w:rsidR="009D0C94" w:rsidRPr="004D60F3">
        <w:rPr>
          <w:rFonts w:asciiTheme="minorHAnsi" w:hAnsiTheme="minorHAnsi" w:cs="Arial"/>
          <w:lang w:val="en-US"/>
        </w:rPr>
        <w:t xml:space="preserve"> Profit</w:t>
      </w:r>
      <w:r w:rsidRPr="004D60F3">
        <w:rPr>
          <w:rFonts w:asciiTheme="minorHAnsi" w:hAnsiTheme="minorHAnsi" w:cs="Arial"/>
          <w:lang w:val="bg-BG"/>
        </w:rPr>
        <w:t xml:space="preserve"> (%)</w:t>
      </w:r>
    </w:p>
    <w:p w:rsidR="002A7A6E" w:rsidRPr="004D60F3" w:rsidRDefault="002A7A6E">
      <w:pPr>
        <w:tabs>
          <w:tab w:val="num" w:pos="540"/>
        </w:tabs>
        <w:ind w:right="373"/>
        <w:jc w:val="both"/>
        <w:rPr>
          <w:rFonts w:asciiTheme="minorHAnsi" w:hAnsiTheme="minorHAnsi" w:cs="Arial"/>
          <w:lang w:val="bg-BG"/>
        </w:rPr>
      </w:pPr>
    </w:p>
    <w:p w:rsidR="00430A15" w:rsidRPr="004D60F3" w:rsidRDefault="00430A15">
      <w:pPr>
        <w:tabs>
          <w:tab w:val="num" w:pos="540"/>
        </w:tabs>
        <w:ind w:right="373"/>
        <w:jc w:val="both"/>
        <w:rPr>
          <w:rFonts w:asciiTheme="minorHAnsi" w:hAnsiTheme="minorHAnsi" w:cs="Arial"/>
          <w:lang w:val="bg-BG"/>
        </w:rPr>
      </w:pPr>
      <w:proofErr w:type="spellStart"/>
      <w:r w:rsidRPr="004D60F3">
        <w:rPr>
          <w:rFonts w:asciiTheme="minorHAnsi" w:hAnsiTheme="minorHAnsi" w:cs="Arial"/>
          <w:lang w:val="bg-BG"/>
        </w:rPr>
        <w:t>Price</w:t>
      </w:r>
      <w:proofErr w:type="spellEnd"/>
      <w:r w:rsidRPr="004D60F3">
        <w:rPr>
          <w:rFonts w:asciiTheme="minorHAnsi" w:hAnsiTheme="minorHAnsi" w:cs="Arial"/>
          <w:lang w:val="bg-BG"/>
        </w:rPr>
        <w:t xml:space="preserve"> of </w:t>
      </w:r>
      <w:proofErr w:type="spellStart"/>
      <w:r w:rsidRPr="004D60F3">
        <w:rPr>
          <w:rFonts w:asciiTheme="minorHAnsi" w:hAnsiTheme="minorHAnsi" w:cs="Arial"/>
          <w:lang w:val="bg-BG"/>
        </w:rPr>
        <w:t>Material</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shall</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be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proof</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by</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invoices</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or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shall</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be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used</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prices</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from</w:t>
      </w:r>
      <w:proofErr w:type="spellEnd"/>
      <w:r w:rsidRPr="004D60F3">
        <w:rPr>
          <w:rFonts w:asciiTheme="minorHAnsi" w:hAnsiTheme="minorHAnsi" w:cs="Arial"/>
          <w:lang w:val="bg-BG"/>
        </w:rPr>
        <w:t xml:space="preserve"> </w:t>
      </w:r>
      <w:r w:rsidR="005979E1" w:rsidRPr="004D60F3">
        <w:rPr>
          <w:rFonts w:asciiTheme="minorHAnsi" w:hAnsiTheme="minorHAnsi" w:cs="Arial"/>
          <w:lang w:val="en-US"/>
        </w:rPr>
        <w:t>Table 2</w:t>
      </w:r>
      <w:r w:rsidRPr="004D60F3">
        <w:rPr>
          <w:rFonts w:asciiTheme="minorHAnsi" w:hAnsiTheme="minorHAnsi" w:cs="Arial"/>
          <w:lang w:val="bg-BG"/>
        </w:rPr>
        <w:t>.</w:t>
      </w:r>
    </w:p>
    <w:p w:rsidR="002A7A6E" w:rsidRPr="004D60F3" w:rsidRDefault="002A7A6E">
      <w:pPr>
        <w:tabs>
          <w:tab w:val="num" w:pos="540"/>
        </w:tabs>
        <w:ind w:right="373"/>
        <w:jc w:val="both"/>
        <w:rPr>
          <w:rFonts w:asciiTheme="minorHAnsi" w:hAnsiTheme="minorHAnsi" w:cs="Arial"/>
          <w:lang w:val="bg-BG"/>
        </w:rPr>
      </w:pPr>
    </w:p>
    <w:p w:rsidR="00430A15" w:rsidRPr="004D60F3" w:rsidRDefault="00430A15">
      <w:pPr>
        <w:tabs>
          <w:tab w:val="num" w:pos="540"/>
        </w:tabs>
        <w:ind w:right="373"/>
        <w:jc w:val="both"/>
        <w:rPr>
          <w:rFonts w:asciiTheme="minorHAnsi" w:hAnsiTheme="minorHAnsi" w:cs="Arial"/>
          <w:lang w:val="bg-BG"/>
        </w:rPr>
      </w:pPr>
      <w:r w:rsidRPr="004D60F3">
        <w:rPr>
          <w:rFonts w:asciiTheme="minorHAnsi" w:hAnsiTheme="minorHAnsi" w:cs="Arial"/>
          <w:lang w:val="bg-BG"/>
        </w:rPr>
        <w:t xml:space="preserve">SH%, </w:t>
      </w:r>
      <w:proofErr w:type="spellStart"/>
      <w:r w:rsidRPr="004D60F3">
        <w:rPr>
          <w:rFonts w:asciiTheme="minorHAnsi" w:hAnsiTheme="minorHAnsi" w:cs="Arial"/>
          <w:lang w:val="bg-BG"/>
        </w:rPr>
        <w:t>Mc%</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MpC</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and</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Pr%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shall</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be</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offered</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by</w:t>
      </w:r>
      <w:proofErr w:type="spellEnd"/>
      <w:r w:rsidRPr="004D60F3">
        <w:rPr>
          <w:rFonts w:asciiTheme="minorHAnsi" w:hAnsiTheme="minorHAnsi" w:cs="Arial"/>
          <w:lang w:val="bg-BG"/>
        </w:rPr>
        <w:t xml:space="preserve"> </w:t>
      </w:r>
      <w:r w:rsidRPr="004D60F3">
        <w:rPr>
          <w:rFonts w:asciiTheme="minorHAnsi" w:hAnsiTheme="minorHAnsi" w:cs="Arial"/>
          <w:lang w:val="en-US"/>
        </w:rPr>
        <w:t xml:space="preserve">the </w:t>
      </w:r>
      <w:proofErr w:type="spellStart"/>
      <w:r w:rsidRPr="004D60F3">
        <w:rPr>
          <w:rFonts w:asciiTheme="minorHAnsi" w:hAnsiTheme="minorHAnsi" w:cs="Arial"/>
          <w:lang w:val="bg-BG"/>
        </w:rPr>
        <w:t>Participant</w:t>
      </w:r>
      <w:proofErr w:type="spellEnd"/>
      <w:r w:rsidRPr="004D60F3">
        <w:rPr>
          <w:rFonts w:asciiTheme="minorHAnsi" w:hAnsiTheme="minorHAnsi" w:cs="Arial"/>
          <w:lang w:val="bg-BG"/>
        </w:rPr>
        <w:t xml:space="preserve"> </w:t>
      </w:r>
      <w:r w:rsidRPr="004D60F3">
        <w:rPr>
          <w:rFonts w:asciiTheme="minorHAnsi" w:hAnsiTheme="minorHAnsi" w:cs="Arial"/>
          <w:lang w:val="en-US"/>
        </w:rPr>
        <w:t xml:space="preserve">in </w:t>
      </w:r>
      <w:r w:rsidR="009D0C94" w:rsidRPr="004D60F3">
        <w:rPr>
          <w:rFonts w:asciiTheme="minorHAnsi" w:hAnsiTheme="minorHAnsi" w:cs="Arial"/>
          <w:lang w:val="en-US"/>
        </w:rPr>
        <w:t>Table 3</w:t>
      </w:r>
      <w:r w:rsidRPr="004D60F3">
        <w:rPr>
          <w:rFonts w:asciiTheme="minorHAnsi" w:hAnsiTheme="minorHAnsi" w:cs="Arial"/>
          <w:lang w:val="bg-BG"/>
        </w:rPr>
        <w:t xml:space="preserve">. </w:t>
      </w:r>
      <w:proofErr w:type="spellStart"/>
      <w:r w:rsidRPr="004D60F3">
        <w:rPr>
          <w:rFonts w:asciiTheme="minorHAnsi" w:hAnsiTheme="minorHAnsi" w:cs="Arial"/>
          <w:lang w:val="bg-BG"/>
        </w:rPr>
        <w:t>MpC</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is</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an</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overall</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sum</w:t>
      </w:r>
      <w:proofErr w:type="spellEnd"/>
      <w:r w:rsidRPr="004D60F3">
        <w:rPr>
          <w:rFonts w:asciiTheme="minorHAnsi" w:hAnsiTheme="minorHAnsi" w:cs="Arial"/>
          <w:lang w:val="bg-BG"/>
        </w:rPr>
        <w:t xml:space="preserve"> of </w:t>
      </w:r>
      <w:r w:rsidR="009D0C94" w:rsidRPr="004D60F3">
        <w:rPr>
          <w:rFonts w:asciiTheme="minorHAnsi" w:hAnsiTheme="minorHAnsi" w:cs="Arial"/>
          <w:lang w:val="en-US"/>
        </w:rPr>
        <w:t xml:space="preserve">the </w:t>
      </w:r>
      <w:proofErr w:type="spellStart"/>
      <w:r w:rsidRPr="004D60F3">
        <w:rPr>
          <w:rFonts w:asciiTheme="minorHAnsi" w:hAnsiTheme="minorHAnsi" w:cs="Arial"/>
          <w:lang w:val="bg-BG"/>
        </w:rPr>
        <w:t>cost</w:t>
      </w:r>
      <w:proofErr w:type="spellEnd"/>
      <w:r w:rsidR="009D0C94" w:rsidRPr="004D60F3">
        <w:rPr>
          <w:rFonts w:asciiTheme="minorHAnsi" w:hAnsiTheme="minorHAnsi" w:cs="Arial"/>
          <w:lang w:val="en-US"/>
        </w:rPr>
        <w:t>s</w:t>
      </w:r>
      <w:r w:rsidRPr="004D60F3">
        <w:rPr>
          <w:rFonts w:asciiTheme="minorHAnsi" w:hAnsiTheme="minorHAnsi" w:cs="Arial"/>
          <w:lang w:val="bg-BG"/>
        </w:rPr>
        <w:t xml:space="preserve"> </w:t>
      </w:r>
      <w:proofErr w:type="spellStart"/>
      <w:r w:rsidRPr="004D60F3">
        <w:rPr>
          <w:rFonts w:asciiTheme="minorHAnsi" w:hAnsiTheme="minorHAnsi" w:cs="Arial"/>
          <w:lang w:val="bg-BG"/>
        </w:rPr>
        <w:t>for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manpower</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according</w:t>
      </w:r>
      <w:proofErr w:type="spellEnd"/>
      <w:r w:rsidRPr="004D60F3">
        <w:rPr>
          <w:rFonts w:asciiTheme="minorHAnsi" w:hAnsiTheme="minorHAnsi" w:cs="Arial"/>
          <w:lang w:val="bg-BG"/>
        </w:rPr>
        <w:t xml:space="preserve"> </w:t>
      </w:r>
      <w:r w:rsidR="009D0C94" w:rsidRPr="004D60F3">
        <w:rPr>
          <w:rFonts w:asciiTheme="minorHAnsi" w:hAnsiTheme="minorHAnsi" w:cs="Arial"/>
          <w:lang w:val="en-US"/>
        </w:rPr>
        <w:t xml:space="preserve">to the </w:t>
      </w:r>
      <w:proofErr w:type="spellStart"/>
      <w:r w:rsidRPr="004D60F3">
        <w:rPr>
          <w:rFonts w:asciiTheme="minorHAnsi" w:hAnsiTheme="minorHAnsi" w:cs="Arial"/>
          <w:lang w:val="bg-BG"/>
        </w:rPr>
        <w:t>hourly</w:t>
      </w:r>
      <w:proofErr w:type="spellEnd"/>
      <w:r w:rsidRPr="004D60F3">
        <w:rPr>
          <w:rFonts w:asciiTheme="minorHAnsi" w:hAnsiTheme="minorHAnsi" w:cs="Arial"/>
          <w:lang w:val="bg-BG"/>
        </w:rPr>
        <w:t xml:space="preserve"> </w:t>
      </w:r>
      <w:proofErr w:type="spellStart"/>
      <w:r w:rsidRPr="004D60F3">
        <w:rPr>
          <w:rFonts w:asciiTheme="minorHAnsi" w:hAnsiTheme="minorHAnsi" w:cs="Arial"/>
          <w:lang w:val="bg-BG"/>
        </w:rPr>
        <w:t>rates</w:t>
      </w:r>
      <w:proofErr w:type="spellEnd"/>
      <w:r w:rsidRPr="004D60F3">
        <w:rPr>
          <w:rFonts w:asciiTheme="minorHAnsi" w:hAnsiTheme="minorHAnsi" w:cs="Arial"/>
          <w:lang w:val="bg-BG"/>
        </w:rPr>
        <w:t xml:space="preserve"> </w:t>
      </w:r>
      <w:r w:rsidR="009D0C94" w:rsidRPr="004D60F3">
        <w:rPr>
          <w:rFonts w:asciiTheme="minorHAnsi" w:hAnsiTheme="minorHAnsi" w:cs="Arial"/>
          <w:lang w:val="en-US"/>
        </w:rPr>
        <w:t xml:space="preserve">specified </w:t>
      </w:r>
      <w:r w:rsidR="00423EA5" w:rsidRPr="004D60F3">
        <w:rPr>
          <w:rFonts w:asciiTheme="minorHAnsi" w:hAnsiTheme="minorHAnsi" w:cs="Arial"/>
          <w:lang w:val="en-US"/>
        </w:rPr>
        <w:t xml:space="preserve">in </w:t>
      </w:r>
      <w:r w:rsidR="009D0C94" w:rsidRPr="004D60F3">
        <w:rPr>
          <w:rFonts w:asciiTheme="minorHAnsi" w:hAnsiTheme="minorHAnsi" w:cs="Arial"/>
          <w:lang w:val="en-US"/>
        </w:rPr>
        <w:t>T</w:t>
      </w:r>
      <w:r w:rsidR="00423EA5" w:rsidRPr="004D60F3">
        <w:rPr>
          <w:rFonts w:asciiTheme="minorHAnsi" w:hAnsiTheme="minorHAnsi" w:cs="Arial"/>
          <w:lang w:val="en-US"/>
        </w:rPr>
        <w:t>able</w:t>
      </w:r>
      <w:r w:rsidR="009D0C94" w:rsidRPr="004D60F3">
        <w:rPr>
          <w:rFonts w:asciiTheme="minorHAnsi" w:hAnsiTheme="minorHAnsi" w:cs="Arial"/>
          <w:lang w:val="en-US"/>
        </w:rPr>
        <w:t xml:space="preserve"> 3</w:t>
      </w:r>
      <w:r w:rsidRPr="004D60F3">
        <w:rPr>
          <w:rFonts w:asciiTheme="minorHAnsi" w:hAnsiTheme="minorHAnsi" w:cs="Arial"/>
          <w:lang w:val="bg-BG"/>
        </w:rPr>
        <w:t xml:space="preserve"> </w:t>
      </w:r>
      <w:proofErr w:type="spellStart"/>
      <w:r w:rsidRPr="00CC4571">
        <w:rPr>
          <w:rFonts w:asciiTheme="minorHAnsi" w:hAnsiTheme="minorHAnsi" w:cs="Arial"/>
          <w:lang w:val="bg-BG"/>
        </w:rPr>
        <w:t>and</w:t>
      </w:r>
      <w:proofErr w:type="spellEnd"/>
      <w:r w:rsidRPr="00CC4571">
        <w:rPr>
          <w:rFonts w:asciiTheme="minorHAnsi" w:hAnsiTheme="minorHAnsi" w:cs="Arial"/>
          <w:lang w:val="bg-BG"/>
        </w:rPr>
        <w:t xml:space="preserve"> </w:t>
      </w:r>
      <w:r w:rsidR="00CC4571" w:rsidRPr="00B705BB">
        <w:rPr>
          <w:rFonts w:asciiTheme="minorHAnsi" w:hAnsiTheme="minorHAnsi" w:cs="Arial"/>
          <w:lang w:val="en-US"/>
        </w:rPr>
        <w:t xml:space="preserve">the </w:t>
      </w:r>
      <w:proofErr w:type="spellStart"/>
      <w:r w:rsidRPr="00B705BB">
        <w:rPr>
          <w:rFonts w:asciiTheme="minorHAnsi" w:hAnsiTheme="minorHAnsi" w:cs="Arial"/>
          <w:lang w:val="bg-BG"/>
        </w:rPr>
        <w:t>duration</w:t>
      </w:r>
      <w:proofErr w:type="spellEnd"/>
      <w:r w:rsidRPr="00B705BB">
        <w:rPr>
          <w:rFonts w:asciiTheme="minorHAnsi" w:hAnsiTheme="minorHAnsi" w:cs="Arial"/>
          <w:lang w:val="bg-BG"/>
        </w:rPr>
        <w:t xml:space="preserve"> of </w:t>
      </w:r>
      <w:r w:rsidR="00CC4571" w:rsidRPr="00B705BB">
        <w:rPr>
          <w:rFonts w:asciiTheme="minorHAnsi" w:hAnsiTheme="minorHAnsi" w:cs="Arial"/>
          <w:lang w:val="en-US"/>
        </w:rPr>
        <w:t xml:space="preserve">the </w:t>
      </w:r>
      <w:proofErr w:type="spellStart"/>
      <w:r w:rsidRPr="00B705BB">
        <w:rPr>
          <w:rFonts w:asciiTheme="minorHAnsi" w:hAnsiTheme="minorHAnsi" w:cs="Arial"/>
          <w:lang w:val="bg-BG"/>
        </w:rPr>
        <w:t>work</w:t>
      </w:r>
      <w:proofErr w:type="spellEnd"/>
      <w:r w:rsidRPr="004D60F3">
        <w:rPr>
          <w:rFonts w:asciiTheme="minorHAnsi" w:hAnsiTheme="minorHAnsi" w:cs="Arial"/>
          <w:lang w:val="bg-BG"/>
        </w:rPr>
        <w:t xml:space="preserve">.  </w:t>
      </w:r>
    </w:p>
    <w:p w:rsidR="00AF46A7" w:rsidRPr="004D60F3" w:rsidRDefault="00AF46A7">
      <w:pPr>
        <w:pStyle w:val="ListNumber"/>
        <w:numPr>
          <w:ilvl w:val="0"/>
          <w:numId w:val="0"/>
        </w:numPr>
        <w:tabs>
          <w:tab w:val="left" w:pos="720"/>
        </w:tabs>
        <w:ind w:right="373"/>
        <w:rPr>
          <w:rFonts w:asciiTheme="minorHAnsi" w:hAnsiTheme="minorHAnsi" w:cs="Arial"/>
          <w:b w:val="0"/>
          <w:szCs w:val="24"/>
          <w:lang w:val="en-US" w:eastAsia="el-GR"/>
        </w:rPr>
      </w:pPr>
    </w:p>
    <w:p w:rsidR="00151EE9" w:rsidRPr="004D60F3" w:rsidRDefault="00A85C61" w:rsidP="009D0C94">
      <w:pPr>
        <w:ind w:right="373"/>
        <w:jc w:val="both"/>
        <w:rPr>
          <w:rFonts w:asciiTheme="minorHAnsi" w:eastAsia="Arial Unicode MS" w:hAnsiTheme="minorHAnsi" w:cs="Arial"/>
          <w:b/>
          <w:bCs/>
          <w:lang w:val="en-GB"/>
        </w:rPr>
      </w:pPr>
      <w:proofErr w:type="spellStart"/>
      <w:r w:rsidRPr="004D60F3">
        <w:rPr>
          <w:rFonts w:asciiTheme="minorHAnsi" w:hAnsiTheme="minorHAnsi" w:cs="Arial"/>
          <w:lang w:val="bg-BG"/>
        </w:rPr>
        <w:t>Т</w:t>
      </w:r>
      <w:r w:rsidR="00151EE9" w:rsidRPr="004D60F3">
        <w:rPr>
          <w:rFonts w:asciiTheme="minorHAnsi" w:hAnsiTheme="minorHAnsi" w:cs="Arial"/>
          <w:lang w:val="bg-BG"/>
        </w:rPr>
        <w:t>he</w:t>
      </w:r>
      <w:proofErr w:type="spellEnd"/>
      <w:r w:rsidR="00151EE9" w:rsidRPr="004D60F3">
        <w:rPr>
          <w:rFonts w:asciiTheme="minorHAnsi" w:hAnsiTheme="minorHAnsi" w:cs="Arial"/>
          <w:lang w:val="bg-BG"/>
        </w:rPr>
        <w:t xml:space="preserve"> </w:t>
      </w:r>
      <w:proofErr w:type="spellStart"/>
      <w:r w:rsidR="00151EE9" w:rsidRPr="004D60F3">
        <w:rPr>
          <w:rFonts w:asciiTheme="minorHAnsi" w:hAnsiTheme="minorHAnsi" w:cs="Arial"/>
          <w:lang w:val="bg-BG"/>
        </w:rPr>
        <w:t>Participant</w:t>
      </w:r>
      <w:proofErr w:type="spellEnd"/>
      <w:r w:rsidRPr="004D60F3">
        <w:rPr>
          <w:rFonts w:asciiTheme="minorHAnsi" w:hAnsiTheme="minorHAnsi" w:cs="Arial"/>
          <w:lang w:val="bg-BG"/>
        </w:rPr>
        <w:t xml:space="preserve"> </w:t>
      </w:r>
      <w:r w:rsidRPr="004D60F3">
        <w:rPr>
          <w:rFonts w:asciiTheme="minorHAnsi" w:hAnsiTheme="minorHAnsi" w:cs="Arial"/>
          <w:lang w:val="en-US"/>
        </w:rPr>
        <w:t xml:space="preserve">offers the following values of the </w:t>
      </w:r>
      <w:r w:rsidR="00F75814" w:rsidRPr="004D60F3">
        <w:rPr>
          <w:rFonts w:asciiTheme="minorHAnsi" w:hAnsiTheme="minorHAnsi" w:cs="Arial"/>
          <w:lang w:val="en-US"/>
        </w:rPr>
        <w:t xml:space="preserve">price </w:t>
      </w:r>
      <w:r w:rsidRPr="004D60F3">
        <w:rPr>
          <w:rFonts w:asciiTheme="minorHAnsi" w:hAnsiTheme="minorHAnsi" w:cs="Arial"/>
          <w:lang w:val="en-US"/>
        </w:rPr>
        <w:t>variation factors</w:t>
      </w:r>
      <w:r w:rsidR="00151EE9" w:rsidRPr="004D60F3">
        <w:rPr>
          <w:rFonts w:asciiTheme="minorHAnsi" w:hAnsiTheme="minorHAnsi" w:cs="Arial"/>
        </w:rPr>
        <w:t>:</w:t>
      </w:r>
    </w:p>
    <w:p w:rsidR="005979E1" w:rsidRPr="004D60F3" w:rsidRDefault="005979E1" w:rsidP="00151EE9">
      <w:pPr>
        <w:pStyle w:val="ListNumber"/>
        <w:numPr>
          <w:ilvl w:val="0"/>
          <w:numId w:val="0"/>
        </w:numPr>
        <w:tabs>
          <w:tab w:val="left" w:pos="720"/>
        </w:tabs>
        <w:rPr>
          <w:rFonts w:asciiTheme="minorHAnsi" w:hAnsiTheme="minorHAnsi" w:cs="Arial"/>
          <w:b w:val="0"/>
          <w:szCs w:val="24"/>
          <w:lang w:eastAsia="el-GR"/>
        </w:rPr>
      </w:pPr>
    </w:p>
    <w:p w:rsidR="00151EE9" w:rsidRPr="004D60F3" w:rsidRDefault="005979E1" w:rsidP="005979E1">
      <w:pPr>
        <w:pStyle w:val="ListNumber"/>
        <w:numPr>
          <w:ilvl w:val="0"/>
          <w:numId w:val="0"/>
        </w:numPr>
        <w:tabs>
          <w:tab w:val="left" w:pos="720"/>
        </w:tabs>
        <w:spacing w:after="120"/>
        <w:rPr>
          <w:rFonts w:asciiTheme="minorHAnsi" w:hAnsiTheme="minorHAnsi" w:cs="Arial"/>
          <w:szCs w:val="24"/>
          <w:lang w:eastAsia="el-GR"/>
        </w:rPr>
      </w:pP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r>
      <w:r w:rsidRPr="004D60F3">
        <w:rPr>
          <w:rFonts w:asciiTheme="minorHAnsi" w:hAnsiTheme="minorHAnsi" w:cs="Arial"/>
          <w:b w:val="0"/>
          <w:szCs w:val="24"/>
          <w:lang w:eastAsia="el-GR"/>
        </w:rPr>
        <w:tab/>
        <w:t xml:space="preserve">     </w:t>
      </w:r>
      <w:r w:rsidRPr="004D60F3">
        <w:rPr>
          <w:rFonts w:asciiTheme="minorHAnsi" w:hAnsiTheme="minorHAnsi" w:cs="Arial"/>
          <w:szCs w:val="24"/>
          <w:lang w:eastAsia="el-GR"/>
        </w:rPr>
        <w:t>Table 3</w:t>
      </w:r>
    </w:p>
    <w:tbl>
      <w:tblPr>
        <w:tblW w:w="8946" w:type="dxa"/>
        <w:tblInd w:w="93" w:type="dxa"/>
        <w:tblLayout w:type="fixed"/>
        <w:tblLook w:val="0000" w:firstRow="0" w:lastRow="0" w:firstColumn="0" w:lastColumn="0" w:noHBand="0" w:noVBand="0"/>
      </w:tblPr>
      <w:tblGrid>
        <w:gridCol w:w="582"/>
        <w:gridCol w:w="1016"/>
        <w:gridCol w:w="5930"/>
        <w:gridCol w:w="1418"/>
      </w:tblGrid>
      <w:tr w:rsidR="00151EE9"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tcPr>
          <w:p w:rsidR="00151EE9" w:rsidRPr="004D60F3" w:rsidRDefault="00151EE9"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  </w:t>
            </w:r>
          </w:p>
          <w:p w:rsidR="00151EE9" w:rsidRPr="004D60F3" w:rsidRDefault="009D0C94" w:rsidP="009D0C94">
            <w:pPr>
              <w:rPr>
                <w:rFonts w:asciiTheme="minorHAnsi" w:eastAsia="Arial Unicode MS" w:hAnsiTheme="minorHAnsi" w:cs="Arial"/>
                <w:b/>
                <w:bCs/>
                <w:lang w:val="en-US"/>
              </w:rPr>
            </w:pPr>
            <w:r w:rsidRPr="004D60F3">
              <w:rPr>
                <w:rFonts w:asciiTheme="minorHAnsi" w:eastAsia="Arial Unicode MS" w:hAnsiTheme="minorHAnsi" w:cs="Arial"/>
                <w:b/>
                <w:bCs/>
                <w:lang w:val="en-US"/>
              </w:rPr>
              <w:t>No</w:t>
            </w:r>
          </w:p>
          <w:p w:rsidR="00151EE9" w:rsidRPr="004D60F3" w:rsidRDefault="00151EE9"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 </w:t>
            </w:r>
          </w:p>
        </w:tc>
        <w:tc>
          <w:tcPr>
            <w:tcW w:w="1016" w:type="dxa"/>
            <w:tcBorders>
              <w:top w:val="single" w:sz="8" w:space="0" w:color="auto"/>
              <w:left w:val="nil"/>
              <w:bottom w:val="single" w:sz="8" w:space="0" w:color="auto"/>
              <w:right w:val="single" w:sz="8" w:space="0" w:color="auto"/>
            </w:tcBorders>
            <w:shd w:val="clear" w:color="auto" w:fill="auto"/>
          </w:tcPr>
          <w:p w:rsidR="00151EE9" w:rsidRPr="004D60F3" w:rsidRDefault="00151EE9"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  </w:t>
            </w:r>
          </w:p>
          <w:p w:rsidR="00151EE9" w:rsidRPr="004D60F3" w:rsidRDefault="00151EE9"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Index</w:t>
            </w:r>
          </w:p>
          <w:p w:rsidR="00151EE9" w:rsidRPr="004D60F3" w:rsidRDefault="00151EE9"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 </w:t>
            </w:r>
          </w:p>
        </w:tc>
        <w:tc>
          <w:tcPr>
            <w:tcW w:w="5930" w:type="dxa"/>
            <w:tcBorders>
              <w:top w:val="single" w:sz="8" w:space="0" w:color="auto"/>
              <w:left w:val="nil"/>
              <w:bottom w:val="single" w:sz="8" w:space="0" w:color="auto"/>
              <w:right w:val="single" w:sz="4" w:space="0" w:color="auto"/>
            </w:tcBorders>
            <w:vAlign w:val="bottom"/>
          </w:tcPr>
          <w:p w:rsidR="0093382F" w:rsidRPr="004D60F3" w:rsidRDefault="00F75814"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 xml:space="preserve">Price </w:t>
            </w:r>
            <w:r w:rsidR="0093382F" w:rsidRPr="004D60F3">
              <w:rPr>
                <w:rFonts w:asciiTheme="minorHAnsi" w:eastAsia="Arial Unicode MS" w:hAnsiTheme="minorHAnsi" w:cs="Arial"/>
                <w:b/>
                <w:bCs/>
                <w:lang w:val="en-GB"/>
              </w:rPr>
              <w:t xml:space="preserve">Variation </w:t>
            </w:r>
            <w:r w:rsidRPr="004D60F3">
              <w:rPr>
                <w:rFonts w:asciiTheme="minorHAnsi" w:eastAsia="Arial Unicode MS" w:hAnsiTheme="minorHAnsi" w:cs="Arial"/>
                <w:b/>
                <w:bCs/>
                <w:lang w:val="en-GB"/>
              </w:rPr>
              <w:t>F</w:t>
            </w:r>
            <w:r w:rsidR="0093382F" w:rsidRPr="004D60F3">
              <w:rPr>
                <w:rFonts w:asciiTheme="minorHAnsi" w:eastAsia="Arial Unicode MS" w:hAnsiTheme="minorHAnsi" w:cs="Arial"/>
                <w:b/>
                <w:bCs/>
                <w:lang w:val="en-GB"/>
              </w:rPr>
              <w:t>actors</w:t>
            </w:r>
          </w:p>
          <w:p w:rsidR="00151EE9" w:rsidRPr="004D60F3" w:rsidRDefault="00151EE9" w:rsidP="0093382F">
            <w:pPr>
              <w:jc w:val="center"/>
              <w:rPr>
                <w:rFonts w:asciiTheme="minorHAnsi" w:eastAsia="Arial Unicode MS" w:hAnsiTheme="minorHAnsi" w:cs="Arial"/>
                <w:b/>
                <w:bCs/>
                <w:lang w:val="en-GB"/>
              </w:rPr>
            </w:pP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151EE9" w:rsidRPr="004D60F3" w:rsidRDefault="00151EE9"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  </w:t>
            </w:r>
          </w:p>
          <w:p w:rsidR="00151EE9" w:rsidRPr="004D60F3" w:rsidRDefault="0093382F"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Value</w:t>
            </w:r>
          </w:p>
          <w:p w:rsidR="00151EE9" w:rsidRPr="004D60F3" w:rsidRDefault="00151EE9" w:rsidP="0093382F">
            <w:pPr>
              <w:jc w:val="center"/>
              <w:rPr>
                <w:rFonts w:asciiTheme="minorHAnsi" w:eastAsia="Arial Unicode MS" w:hAnsiTheme="minorHAnsi" w:cs="Arial"/>
                <w:b/>
                <w:bCs/>
                <w:lang w:val="en-GB"/>
              </w:rPr>
            </w:pPr>
            <w:r w:rsidRPr="004D60F3">
              <w:rPr>
                <w:rFonts w:asciiTheme="minorHAnsi" w:eastAsia="Arial Unicode MS" w:hAnsiTheme="minorHAnsi" w:cs="Arial"/>
                <w:b/>
                <w:bCs/>
                <w:lang w:val="en-GB"/>
              </w:rPr>
              <w:t> </w:t>
            </w:r>
          </w:p>
        </w:tc>
      </w:tr>
      <w:tr w:rsidR="00151EE9"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151EE9" w:rsidRPr="004D60F3" w:rsidRDefault="00151EE9" w:rsidP="00A85C61">
            <w:pPr>
              <w:rPr>
                <w:rFonts w:asciiTheme="minorHAnsi" w:eastAsia="Arial Unicode MS" w:hAnsiTheme="minorHAnsi" w:cs="Arial"/>
                <w:lang w:val="en-GB"/>
              </w:rPr>
            </w:pPr>
            <w:r w:rsidRPr="004D60F3">
              <w:rPr>
                <w:rFonts w:asciiTheme="minorHAnsi" w:eastAsia="Arial Unicode MS" w:hAnsiTheme="minorHAnsi" w:cs="Arial"/>
                <w:lang w:val="en-GB"/>
              </w:rPr>
              <w:t>1</w:t>
            </w:r>
            <w:r w:rsidR="0093382F" w:rsidRPr="004D60F3">
              <w:rPr>
                <w:rFonts w:asciiTheme="minorHAnsi" w:eastAsia="Arial Unicode MS" w:hAnsiTheme="minorHAnsi" w:cs="Arial"/>
                <w:lang w:val="en-GB"/>
              </w:rPr>
              <w:t>.</w:t>
            </w:r>
          </w:p>
        </w:tc>
        <w:tc>
          <w:tcPr>
            <w:tcW w:w="1016" w:type="dxa"/>
            <w:tcBorders>
              <w:top w:val="single" w:sz="8" w:space="0" w:color="auto"/>
              <w:left w:val="nil"/>
              <w:bottom w:val="single" w:sz="8" w:space="0" w:color="auto"/>
              <w:right w:val="single" w:sz="8" w:space="0" w:color="auto"/>
            </w:tcBorders>
            <w:shd w:val="clear" w:color="auto" w:fill="auto"/>
          </w:tcPr>
          <w:p w:rsidR="00151EE9" w:rsidRPr="004D60F3" w:rsidRDefault="00151EE9" w:rsidP="0093382F">
            <w:pPr>
              <w:rPr>
                <w:rFonts w:asciiTheme="minorHAnsi" w:eastAsia="Arial Unicode MS" w:hAnsiTheme="minorHAnsi" w:cs="Arial"/>
                <w:lang w:val="en-US"/>
              </w:rPr>
            </w:pPr>
            <w:r w:rsidRPr="004D60F3">
              <w:rPr>
                <w:rFonts w:asciiTheme="minorHAnsi" w:hAnsiTheme="minorHAnsi" w:cstheme="minorHAnsi"/>
                <w:bCs/>
              </w:rPr>
              <w:t>SH</w:t>
            </w:r>
          </w:p>
        </w:tc>
        <w:tc>
          <w:tcPr>
            <w:tcW w:w="5930" w:type="dxa"/>
            <w:tcBorders>
              <w:top w:val="single" w:sz="8" w:space="0" w:color="auto"/>
              <w:left w:val="nil"/>
              <w:bottom w:val="single" w:sz="8" w:space="0" w:color="auto"/>
              <w:right w:val="single" w:sz="4" w:space="0" w:color="auto"/>
            </w:tcBorders>
          </w:tcPr>
          <w:p w:rsidR="00151EE9" w:rsidRPr="004D60F3" w:rsidRDefault="00151EE9" w:rsidP="0093382F">
            <w:pPr>
              <w:rPr>
                <w:rFonts w:asciiTheme="minorHAnsi" w:eastAsia="Arial Unicode MS" w:hAnsiTheme="minorHAnsi" w:cs="Arial"/>
                <w:lang w:val="en-US"/>
              </w:rPr>
            </w:pPr>
            <w:proofErr w:type="spellStart"/>
            <w:r w:rsidRPr="004D60F3">
              <w:rPr>
                <w:rFonts w:asciiTheme="minorHAnsi" w:hAnsiTheme="minorHAnsi" w:cs="Arial"/>
                <w:snapToGrid w:val="0"/>
                <w:lang w:val="bg-BG"/>
              </w:rPr>
              <w:t>Storage</w:t>
            </w:r>
            <w:proofErr w:type="spellEnd"/>
            <w:r w:rsidRPr="004D60F3">
              <w:rPr>
                <w:rFonts w:asciiTheme="minorHAnsi" w:hAnsiTheme="minorHAnsi" w:cs="Arial"/>
                <w:snapToGrid w:val="0"/>
                <w:lang w:val="bg-BG"/>
              </w:rPr>
              <w:t xml:space="preserve"> </w:t>
            </w:r>
            <w:proofErr w:type="spellStart"/>
            <w:r w:rsidRPr="004D60F3">
              <w:rPr>
                <w:rFonts w:asciiTheme="minorHAnsi" w:hAnsiTheme="minorHAnsi" w:cs="Arial"/>
                <w:snapToGrid w:val="0"/>
                <w:lang w:val="bg-BG"/>
              </w:rPr>
              <w:t>and</w:t>
            </w:r>
            <w:proofErr w:type="spellEnd"/>
            <w:r w:rsidRPr="004D60F3">
              <w:rPr>
                <w:rFonts w:asciiTheme="minorHAnsi" w:hAnsiTheme="minorHAnsi" w:cs="Arial"/>
                <w:snapToGrid w:val="0"/>
                <w:lang w:val="bg-BG"/>
              </w:rPr>
              <w:t xml:space="preserve"> </w:t>
            </w:r>
            <w:proofErr w:type="spellStart"/>
            <w:r w:rsidRPr="004D60F3">
              <w:rPr>
                <w:rFonts w:asciiTheme="minorHAnsi" w:hAnsiTheme="minorHAnsi" w:cs="Arial"/>
                <w:snapToGrid w:val="0"/>
                <w:lang w:val="bg-BG"/>
              </w:rPr>
              <w:t>handling</w:t>
            </w:r>
            <w:proofErr w:type="spellEnd"/>
            <w:r w:rsidR="0093382F" w:rsidRPr="004D60F3">
              <w:rPr>
                <w:rFonts w:asciiTheme="minorHAnsi" w:hAnsiTheme="minorHAnsi" w:cs="Arial"/>
                <w:snapToGrid w:val="0"/>
                <w:lang w:val="en-US"/>
              </w:rPr>
              <w:t xml:space="preserve"> (</w:t>
            </w:r>
            <w:r w:rsidR="0093382F" w:rsidRPr="004D60F3">
              <w:rPr>
                <w:rFonts w:asciiTheme="minorHAnsi" w:hAnsiTheme="minorHAnsi" w:cs="Arial"/>
                <w:b/>
                <w:snapToGrid w:val="0"/>
                <w:lang w:val="en-US"/>
              </w:rPr>
              <w:t>as a percentage</w:t>
            </w:r>
            <w:r w:rsidR="0093382F" w:rsidRPr="004D60F3">
              <w:rPr>
                <w:rFonts w:asciiTheme="minorHAnsi" w:hAnsiTheme="minorHAnsi" w:cs="Arial"/>
                <w:snapToGrid w:val="0"/>
                <w:lang w:val="en-US"/>
              </w:rPr>
              <w:t>)</w:t>
            </w: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151EE9" w:rsidRPr="004D60F3" w:rsidRDefault="00151EE9" w:rsidP="0093382F">
            <w:pPr>
              <w:jc w:val="center"/>
              <w:rPr>
                <w:rFonts w:asciiTheme="minorHAnsi" w:eastAsia="Arial Unicode MS" w:hAnsiTheme="minorHAnsi" w:cs="Arial"/>
                <w:lang w:val="en-GB"/>
              </w:rPr>
            </w:pPr>
          </w:p>
        </w:tc>
      </w:tr>
      <w:tr w:rsidR="00151EE9"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151EE9" w:rsidRPr="004D60F3" w:rsidRDefault="00151EE9" w:rsidP="00A85C61">
            <w:pPr>
              <w:rPr>
                <w:rFonts w:asciiTheme="minorHAnsi" w:eastAsia="Arial Unicode MS" w:hAnsiTheme="minorHAnsi" w:cs="Arial"/>
                <w:lang w:val="en-GB"/>
              </w:rPr>
            </w:pPr>
            <w:r w:rsidRPr="004D60F3">
              <w:rPr>
                <w:rFonts w:asciiTheme="minorHAnsi" w:eastAsia="Arial Unicode MS" w:hAnsiTheme="minorHAnsi" w:cs="Arial"/>
                <w:lang w:val="en-GB"/>
              </w:rPr>
              <w:t>2</w:t>
            </w:r>
            <w:r w:rsidR="0093382F" w:rsidRPr="004D60F3">
              <w:rPr>
                <w:rFonts w:asciiTheme="minorHAnsi" w:eastAsia="Arial Unicode MS" w:hAnsiTheme="minorHAnsi" w:cs="Arial"/>
                <w:lang w:val="en-GB"/>
              </w:rPr>
              <w:t>.</w:t>
            </w:r>
          </w:p>
        </w:tc>
        <w:tc>
          <w:tcPr>
            <w:tcW w:w="1016" w:type="dxa"/>
            <w:tcBorders>
              <w:top w:val="single" w:sz="8" w:space="0" w:color="auto"/>
              <w:left w:val="nil"/>
              <w:bottom w:val="single" w:sz="8" w:space="0" w:color="auto"/>
              <w:right w:val="single" w:sz="8" w:space="0" w:color="auto"/>
            </w:tcBorders>
            <w:shd w:val="clear" w:color="auto" w:fill="auto"/>
          </w:tcPr>
          <w:p w:rsidR="00151EE9" w:rsidRPr="004D60F3" w:rsidRDefault="00151EE9" w:rsidP="0093382F">
            <w:pPr>
              <w:rPr>
                <w:rFonts w:asciiTheme="minorHAnsi" w:eastAsia="Arial Unicode MS" w:hAnsiTheme="minorHAnsi" w:cs="Arial"/>
                <w:lang w:val="en-US"/>
              </w:rPr>
            </w:pPr>
            <w:r w:rsidRPr="004D60F3">
              <w:rPr>
                <w:rFonts w:asciiTheme="minorHAnsi" w:hAnsiTheme="minorHAnsi" w:cstheme="minorHAnsi"/>
                <w:bCs/>
              </w:rPr>
              <w:t>Mc</w:t>
            </w:r>
          </w:p>
        </w:tc>
        <w:tc>
          <w:tcPr>
            <w:tcW w:w="5930" w:type="dxa"/>
            <w:tcBorders>
              <w:top w:val="single" w:sz="8" w:space="0" w:color="auto"/>
              <w:left w:val="nil"/>
              <w:bottom w:val="single" w:sz="8" w:space="0" w:color="auto"/>
              <w:right w:val="single" w:sz="4" w:space="0" w:color="auto"/>
            </w:tcBorders>
          </w:tcPr>
          <w:p w:rsidR="00151EE9" w:rsidRPr="004D60F3" w:rsidRDefault="00151EE9" w:rsidP="0093382F">
            <w:pPr>
              <w:rPr>
                <w:rFonts w:asciiTheme="minorHAnsi" w:eastAsia="Arial Unicode MS" w:hAnsiTheme="minorHAnsi" w:cs="Arial"/>
                <w:lang w:val="en-GB"/>
              </w:rPr>
            </w:pPr>
            <w:proofErr w:type="spellStart"/>
            <w:r w:rsidRPr="004D60F3">
              <w:rPr>
                <w:rFonts w:asciiTheme="minorHAnsi" w:hAnsiTheme="minorHAnsi" w:cs="Arial"/>
                <w:snapToGrid w:val="0"/>
                <w:lang w:val="bg-BG"/>
              </w:rPr>
              <w:t>Machinery</w:t>
            </w:r>
            <w:proofErr w:type="spellEnd"/>
            <w:r w:rsidR="0093382F" w:rsidRPr="004D60F3">
              <w:rPr>
                <w:rFonts w:asciiTheme="minorHAnsi" w:hAnsiTheme="minorHAnsi" w:cs="Arial"/>
                <w:snapToGrid w:val="0"/>
                <w:lang w:val="en-US"/>
              </w:rPr>
              <w:t xml:space="preserve"> (</w:t>
            </w:r>
            <w:r w:rsidR="0093382F" w:rsidRPr="004D60F3">
              <w:rPr>
                <w:rFonts w:asciiTheme="minorHAnsi" w:hAnsiTheme="minorHAnsi" w:cs="Arial"/>
                <w:b/>
                <w:snapToGrid w:val="0"/>
                <w:lang w:val="en-US"/>
              </w:rPr>
              <w:t>as a percentage</w:t>
            </w:r>
            <w:r w:rsidR="0093382F" w:rsidRPr="004D60F3">
              <w:rPr>
                <w:rFonts w:asciiTheme="minorHAnsi" w:hAnsiTheme="minorHAnsi" w:cs="Arial"/>
                <w:snapToGrid w:val="0"/>
                <w:lang w:val="en-US"/>
              </w:rPr>
              <w:t>)</w:t>
            </w: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151EE9" w:rsidRPr="004D60F3" w:rsidRDefault="00151EE9" w:rsidP="0093382F">
            <w:pPr>
              <w:jc w:val="center"/>
              <w:rPr>
                <w:rFonts w:asciiTheme="minorHAnsi" w:eastAsia="Arial Unicode MS" w:hAnsiTheme="minorHAnsi" w:cs="Arial"/>
                <w:lang w:val="en-GB"/>
              </w:rPr>
            </w:pPr>
          </w:p>
        </w:tc>
      </w:tr>
      <w:tr w:rsidR="00151EE9"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151EE9" w:rsidRPr="004D60F3" w:rsidRDefault="00151EE9" w:rsidP="00A85C61">
            <w:pPr>
              <w:rPr>
                <w:rFonts w:asciiTheme="minorHAnsi" w:eastAsia="Arial Unicode MS" w:hAnsiTheme="minorHAnsi" w:cs="Arial"/>
                <w:lang w:val="en-GB"/>
              </w:rPr>
            </w:pPr>
            <w:r w:rsidRPr="004D60F3">
              <w:rPr>
                <w:rFonts w:asciiTheme="minorHAnsi" w:eastAsia="Arial Unicode MS" w:hAnsiTheme="minorHAnsi" w:cs="Arial"/>
                <w:lang w:val="en-GB"/>
              </w:rPr>
              <w:t>3</w:t>
            </w:r>
            <w:r w:rsidR="0093382F" w:rsidRPr="004D60F3">
              <w:rPr>
                <w:rFonts w:asciiTheme="minorHAnsi" w:eastAsia="Arial Unicode MS" w:hAnsiTheme="minorHAnsi" w:cs="Arial"/>
                <w:lang w:val="en-GB"/>
              </w:rPr>
              <w:t>.</w:t>
            </w:r>
          </w:p>
        </w:tc>
        <w:tc>
          <w:tcPr>
            <w:tcW w:w="1016" w:type="dxa"/>
            <w:tcBorders>
              <w:top w:val="single" w:sz="8" w:space="0" w:color="auto"/>
              <w:left w:val="nil"/>
              <w:bottom w:val="single" w:sz="8" w:space="0" w:color="auto"/>
              <w:right w:val="single" w:sz="8" w:space="0" w:color="auto"/>
            </w:tcBorders>
            <w:shd w:val="clear" w:color="auto" w:fill="auto"/>
          </w:tcPr>
          <w:p w:rsidR="00151EE9" w:rsidRPr="004D60F3" w:rsidRDefault="00151EE9" w:rsidP="0093382F">
            <w:pPr>
              <w:rPr>
                <w:rFonts w:asciiTheme="minorHAnsi" w:eastAsia="Arial Unicode MS" w:hAnsiTheme="minorHAnsi" w:cs="Arial"/>
                <w:lang w:val="en-GB"/>
              </w:rPr>
            </w:pPr>
            <w:proofErr w:type="spellStart"/>
            <w:r w:rsidRPr="004D60F3">
              <w:rPr>
                <w:rFonts w:asciiTheme="minorHAnsi" w:eastAsia="Arial Unicode MS" w:hAnsiTheme="minorHAnsi" w:cs="Arial"/>
                <w:lang w:val="en-GB"/>
              </w:rPr>
              <w:t>Pr</w:t>
            </w:r>
            <w:proofErr w:type="spellEnd"/>
          </w:p>
        </w:tc>
        <w:tc>
          <w:tcPr>
            <w:tcW w:w="5930" w:type="dxa"/>
            <w:tcBorders>
              <w:top w:val="single" w:sz="8" w:space="0" w:color="auto"/>
              <w:left w:val="nil"/>
              <w:bottom w:val="single" w:sz="8" w:space="0" w:color="auto"/>
              <w:right w:val="single" w:sz="4" w:space="0" w:color="auto"/>
            </w:tcBorders>
          </w:tcPr>
          <w:p w:rsidR="00151EE9" w:rsidRPr="004D60F3" w:rsidRDefault="00151EE9" w:rsidP="0093382F">
            <w:pPr>
              <w:rPr>
                <w:rFonts w:asciiTheme="minorHAnsi" w:eastAsia="Arial Unicode MS" w:hAnsiTheme="minorHAnsi" w:cs="Arial"/>
                <w:lang w:val="en-GB"/>
              </w:rPr>
            </w:pPr>
            <w:r w:rsidRPr="004D60F3">
              <w:rPr>
                <w:rFonts w:asciiTheme="minorHAnsi" w:hAnsiTheme="minorHAnsi" w:cs="Arial"/>
                <w:snapToGrid w:val="0"/>
              </w:rPr>
              <w:t>Profit</w:t>
            </w:r>
            <w:r w:rsidR="0093382F" w:rsidRPr="004D60F3">
              <w:rPr>
                <w:rFonts w:asciiTheme="minorHAnsi" w:hAnsiTheme="minorHAnsi" w:cs="Arial"/>
                <w:snapToGrid w:val="0"/>
                <w:lang w:val="en-US"/>
              </w:rPr>
              <w:t xml:space="preserve"> (</w:t>
            </w:r>
            <w:r w:rsidR="0093382F" w:rsidRPr="004D60F3">
              <w:rPr>
                <w:rFonts w:asciiTheme="minorHAnsi" w:hAnsiTheme="minorHAnsi" w:cs="Arial"/>
                <w:b/>
                <w:snapToGrid w:val="0"/>
                <w:lang w:val="en-US"/>
              </w:rPr>
              <w:t>as a percentage</w:t>
            </w:r>
            <w:r w:rsidR="0093382F" w:rsidRPr="004D60F3">
              <w:rPr>
                <w:rFonts w:asciiTheme="minorHAnsi" w:hAnsiTheme="minorHAnsi" w:cs="Arial"/>
                <w:snapToGrid w:val="0"/>
                <w:lang w:val="en-US"/>
              </w:rPr>
              <w:t>)</w:t>
            </w: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151EE9" w:rsidRPr="004D60F3" w:rsidRDefault="00151EE9" w:rsidP="0093382F">
            <w:pPr>
              <w:jc w:val="center"/>
              <w:rPr>
                <w:rFonts w:asciiTheme="minorHAnsi" w:eastAsia="Arial Unicode MS" w:hAnsiTheme="minorHAnsi" w:cs="Arial"/>
                <w:lang w:val="en-GB"/>
              </w:rPr>
            </w:pPr>
          </w:p>
        </w:tc>
      </w:tr>
      <w:tr w:rsidR="0093382F"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93382F" w:rsidRPr="004D60F3" w:rsidRDefault="0093382F" w:rsidP="00A85C61">
            <w:pPr>
              <w:rPr>
                <w:rFonts w:asciiTheme="minorHAnsi" w:eastAsia="Arial Unicode MS" w:hAnsiTheme="minorHAnsi" w:cs="Arial"/>
                <w:lang w:val="en-GB"/>
              </w:rPr>
            </w:pPr>
            <w:r w:rsidRPr="004D60F3">
              <w:rPr>
                <w:rFonts w:asciiTheme="minorHAnsi" w:eastAsia="Arial Unicode MS" w:hAnsiTheme="minorHAnsi" w:cs="Arial"/>
                <w:lang w:val="en-GB"/>
              </w:rPr>
              <w:t>4.</w:t>
            </w:r>
          </w:p>
        </w:tc>
        <w:tc>
          <w:tcPr>
            <w:tcW w:w="1016" w:type="dxa"/>
            <w:tcBorders>
              <w:top w:val="single" w:sz="8" w:space="0" w:color="auto"/>
              <w:left w:val="nil"/>
              <w:bottom w:val="single" w:sz="8" w:space="0" w:color="auto"/>
              <w:right w:val="single" w:sz="8" w:space="0" w:color="auto"/>
            </w:tcBorders>
            <w:shd w:val="clear" w:color="auto" w:fill="auto"/>
          </w:tcPr>
          <w:p w:rsidR="0093382F" w:rsidRPr="004D60F3" w:rsidRDefault="0093382F" w:rsidP="0093382F">
            <w:pPr>
              <w:rPr>
                <w:rFonts w:asciiTheme="minorHAnsi" w:eastAsia="Arial Unicode MS" w:hAnsiTheme="minorHAnsi" w:cs="Arial"/>
                <w:lang w:val="en-GB"/>
              </w:rPr>
            </w:pPr>
            <w:r w:rsidRPr="004D60F3">
              <w:rPr>
                <w:rFonts w:asciiTheme="minorHAnsi" w:eastAsia="Arial Unicode MS" w:hAnsiTheme="minorHAnsi" w:cs="Arial"/>
                <w:lang w:val="en-GB"/>
              </w:rPr>
              <w:t>M</w:t>
            </w:r>
            <w:r w:rsidR="007C3CCF" w:rsidRPr="004D60F3">
              <w:rPr>
                <w:rFonts w:asciiTheme="minorHAnsi" w:eastAsia="Arial Unicode MS" w:hAnsiTheme="minorHAnsi" w:cs="Arial"/>
                <w:lang w:val="en-GB"/>
              </w:rPr>
              <w:t>P</w:t>
            </w:r>
            <w:r w:rsidRPr="004D60F3">
              <w:rPr>
                <w:rFonts w:asciiTheme="minorHAnsi" w:eastAsia="Arial Unicode MS" w:hAnsiTheme="minorHAnsi" w:cs="Arial"/>
                <w:lang w:val="en-GB"/>
              </w:rPr>
              <w:t>1</w:t>
            </w:r>
          </w:p>
        </w:tc>
        <w:tc>
          <w:tcPr>
            <w:tcW w:w="5930" w:type="dxa"/>
            <w:tcBorders>
              <w:top w:val="single" w:sz="8" w:space="0" w:color="auto"/>
              <w:left w:val="nil"/>
              <w:bottom w:val="single" w:sz="8" w:space="0" w:color="auto"/>
              <w:right w:val="single" w:sz="4" w:space="0" w:color="auto"/>
            </w:tcBorders>
          </w:tcPr>
          <w:p w:rsidR="0093382F" w:rsidRPr="004D60F3" w:rsidRDefault="0093382F" w:rsidP="0093382F">
            <w:pPr>
              <w:rPr>
                <w:rFonts w:asciiTheme="minorHAnsi" w:hAnsiTheme="minorHAnsi" w:cs="Arial"/>
                <w:snapToGrid w:val="0"/>
              </w:rPr>
            </w:pPr>
            <w:r w:rsidRPr="004D60F3">
              <w:rPr>
                <w:rFonts w:asciiTheme="minorHAnsi" w:eastAsia="Arial Unicode MS" w:hAnsiTheme="minorHAnsi" w:cs="Arial"/>
              </w:rPr>
              <w:t>Project Manager</w:t>
            </w:r>
            <w:r w:rsidRPr="004D60F3">
              <w:rPr>
                <w:rFonts w:asciiTheme="minorHAnsi" w:eastAsia="Arial Unicode MS" w:hAnsiTheme="minorHAnsi" w:cs="Arial"/>
                <w:lang w:val="en-US"/>
              </w:rPr>
              <w:t xml:space="preserve"> (</w:t>
            </w:r>
            <w:r w:rsidRPr="004D60F3">
              <w:rPr>
                <w:rFonts w:asciiTheme="minorHAnsi" w:eastAsia="Arial Unicode MS" w:hAnsiTheme="minorHAnsi" w:cs="Arial"/>
                <w:b/>
                <w:lang w:val="en-US"/>
              </w:rPr>
              <w:t>hourly rate in euro</w:t>
            </w:r>
            <w:r w:rsidRPr="004D60F3">
              <w:rPr>
                <w:rFonts w:asciiTheme="minorHAnsi" w:eastAsia="Arial Unicode MS" w:hAnsiTheme="minorHAnsi" w:cs="Arial"/>
                <w:lang w:val="en-US"/>
              </w:rPr>
              <w:t>)</w:t>
            </w: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93382F" w:rsidRPr="004D60F3" w:rsidRDefault="0093382F" w:rsidP="0093382F">
            <w:pPr>
              <w:jc w:val="center"/>
              <w:rPr>
                <w:rFonts w:asciiTheme="minorHAnsi" w:eastAsia="Arial Unicode MS" w:hAnsiTheme="minorHAnsi" w:cs="Arial"/>
                <w:lang w:val="en-GB"/>
              </w:rPr>
            </w:pPr>
          </w:p>
        </w:tc>
      </w:tr>
      <w:tr w:rsidR="0093382F"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93382F" w:rsidRPr="004D60F3" w:rsidRDefault="0093382F" w:rsidP="00A85C61">
            <w:pPr>
              <w:rPr>
                <w:rFonts w:asciiTheme="minorHAnsi" w:eastAsia="Arial Unicode MS" w:hAnsiTheme="minorHAnsi" w:cs="Arial"/>
                <w:lang w:val="en-GB"/>
              </w:rPr>
            </w:pPr>
            <w:r w:rsidRPr="004D60F3">
              <w:rPr>
                <w:rFonts w:asciiTheme="minorHAnsi" w:eastAsia="Arial Unicode MS" w:hAnsiTheme="minorHAnsi" w:cs="Arial"/>
                <w:lang w:val="en-GB"/>
              </w:rPr>
              <w:t>5.</w:t>
            </w:r>
          </w:p>
        </w:tc>
        <w:tc>
          <w:tcPr>
            <w:tcW w:w="1016" w:type="dxa"/>
            <w:tcBorders>
              <w:top w:val="single" w:sz="8" w:space="0" w:color="auto"/>
              <w:left w:val="nil"/>
              <w:bottom w:val="single" w:sz="8" w:space="0" w:color="auto"/>
              <w:right w:val="single" w:sz="8" w:space="0" w:color="auto"/>
            </w:tcBorders>
            <w:shd w:val="clear" w:color="auto" w:fill="auto"/>
          </w:tcPr>
          <w:p w:rsidR="0093382F" w:rsidRPr="004D60F3" w:rsidRDefault="007C3CCF" w:rsidP="0093382F">
            <w:pPr>
              <w:rPr>
                <w:rFonts w:asciiTheme="minorHAnsi" w:eastAsia="Arial Unicode MS" w:hAnsiTheme="minorHAnsi" w:cs="Arial"/>
                <w:lang w:val="en-GB"/>
              </w:rPr>
            </w:pPr>
            <w:r w:rsidRPr="004D60F3">
              <w:rPr>
                <w:rFonts w:asciiTheme="minorHAnsi" w:eastAsia="Arial Unicode MS" w:hAnsiTheme="minorHAnsi" w:cs="Arial"/>
                <w:lang w:val="en-GB"/>
              </w:rPr>
              <w:t>MP</w:t>
            </w:r>
            <w:r w:rsidR="0093382F" w:rsidRPr="004D60F3">
              <w:rPr>
                <w:rFonts w:asciiTheme="minorHAnsi" w:eastAsia="Arial Unicode MS" w:hAnsiTheme="minorHAnsi" w:cs="Arial"/>
                <w:lang w:val="en-GB"/>
              </w:rPr>
              <w:t>2</w:t>
            </w:r>
          </w:p>
        </w:tc>
        <w:tc>
          <w:tcPr>
            <w:tcW w:w="5930" w:type="dxa"/>
            <w:tcBorders>
              <w:top w:val="single" w:sz="8" w:space="0" w:color="auto"/>
              <w:left w:val="nil"/>
              <w:bottom w:val="single" w:sz="8" w:space="0" w:color="auto"/>
              <w:right w:val="single" w:sz="4" w:space="0" w:color="auto"/>
            </w:tcBorders>
          </w:tcPr>
          <w:p w:rsidR="0093382F" w:rsidRPr="004D60F3" w:rsidRDefault="0093382F" w:rsidP="0093382F">
            <w:pPr>
              <w:rPr>
                <w:rFonts w:asciiTheme="minorHAnsi" w:hAnsiTheme="minorHAnsi" w:cs="Arial"/>
                <w:snapToGrid w:val="0"/>
              </w:rPr>
            </w:pPr>
            <w:r w:rsidRPr="004D60F3">
              <w:rPr>
                <w:rFonts w:asciiTheme="minorHAnsi" w:eastAsia="Arial Unicode MS" w:hAnsiTheme="minorHAnsi" w:cs="Arial"/>
                <w:lang w:val="en-GB"/>
              </w:rPr>
              <w:t xml:space="preserve">Other Managers/Senior Engineer/ Site Manager </w:t>
            </w:r>
            <w:r w:rsidRPr="004D60F3">
              <w:rPr>
                <w:rFonts w:asciiTheme="minorHAnsi" w:eastAsia="Arial Unicode MS" w:hAnsiTheme="minorHAnsi" w:cs="Arial"/>
                <w:lang w:val="en-US"/>
              </w:rPr>
              <w:t>(</w:t>
            </w:r>
            <w:r w:rsidRPr="004D60F3">
              <w:rPr>
                <w:rFonts w:asciiTheme="minorHAnsi" w:eastAsia="Arial Unicode MS" w:hAnsiTheme="minorHAnsi" w:cs="Arial"/>
                <w:b/>
                <w:lang w:val="en-US"/>
              </w:rPr>
              <w:t>hourly rate in euro</w:t>
            </w:r>
            <w:r w:rsidRPr="004D60F3">
              <w:rPr>
                <w:rFonts w:asciiTheme="minorHAnsi" w:eastAsia="Arial Unicode MS" w:hAnsiTheme="minorHAnsi" w:cs="Arial"/>
                <w:lang w:val="en-US"/>
              </w:rPr>
              <w:t>)</w:t>
            </w: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93382F" w:rsidRPr="004D60F3" w:rsidRDefault="0093382F" w:rsidP="0093382F">
            <w:pPr>
              <w:jc w:val="center"/>
              <w:rPr>
                <w:rFonts w:asciiTheme="minorHAnsi" w:eastAsia="Arial Unicode MS" w:hAnsiTheme="minorHAnsi" w:cs="Arial"/>
                <w:lang w:val="en-GB"/>
              </w:rPr>
            </w:pPr>
          </w:p>
        </w:tc>
      </w:tr>
      <w:tr w:rsidR="0093382F"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93382F" w:rsidRPr="004D60F3" w:rsidRDefault="007C3CCF" w:rsidP="00A85C61">
            <w:pPr>
              <w:rPr>
                <w:rFonts w:asciiTheme="minorHAnsi" w:eastAsia="Arial Unicode MS" w:hAnsiTheme="minorHAnsi" w:cs="Arial"/>
                <w:lang w:val="en-GB"/>
              </w:rPr>
            </w:pPr>
            <w:r w:rsidRPr="004D60F3">
              <w:rPr>
                <w:rFonts w:asciiTheme="minorHAnsi" w:eastAsia="Arial Unicode MS" w:hAnsiTheme="minorHAnsi" w:cs="Arial"/>
                <w:lang w:val="en-GB"/>
              </w:rPr>
              <w:t>6.</w:t>
            </w:r>
          </w:p>
        </w:tc>
        <w:tc>
          <w:tcPr>
            <w:tcW w:w="1016" w:type="dxa"/>
            <w:tcBorders>
              <w:top w:val="single" w:sz="8" w:space="0" w:color="auto"/>
              <w:left w:val="nil"/>
              <w:bottom w:val="single" w:sz="8" w:space="0" w:color="auto"/>
              <w:right w:val="single" w:sz="8" w:space="0" w:color="auto"/>
            </w:tcBorders>
            <w:shd w:val="clear" w:color="auto" w:fill="auto"/>
          </w:tcPr>
          <w:p w:rsidR="0093382F" w:rsidRPr="004D60F3" w:rsidRDefault="007C3CCF" w:rsidP="0093382F">
            <w:pPr>
              <w:rPr>
                <w:rFonts w:asciiTheme="minorHAnsi" w:eastAsia="Arial Unicode MS" w:hAnsiTheme="minorHAnsi" w:cs="Arial"/>
                <w:lang w:val="en-GB"/>
              </w:rPr>
            </w:pPr>
            <w:r w:rsidRPr="004D60F3">
              <w:rPr>
                <w:rFonts w:asciiTheme="minorHAnsi" w:eastAsia="Arial Unicode MS" w:hAnsiTheme="minorHAnsi" w:cs="Arial"/>
                <w:lang w:val="en-GB"/>
              </w:rPr>
              <w:t>MP</w:t>
            </w:r>
            <w:r w:rsidR="0093382F" w:rsidRPr="004D60F3">
              <w:rPr>
                <w:rFonts w:asciiTheme="minorHAnsi" w:eastAsia="Arial Unicode MS" w:hAnsiTheme="minorHAnsi" w:cs="Arial"/>
                <w:lang w:val="en-GB"/>
              </w:rPr>
              <w:t>3</w:t>
            </w:r>
          </w:p>
        </w:tc>
        <w:tc>
          <w:tcPr>
            <w:tcW w:w="5930" w:type="dxa"/>
            <w:tcBorders>
              <w:top w:val="single" w:sz="8" w:space="0" w:color="auto"/>
              <w:left w:val="nil"/>
              <w:bottom w:val="single" w:sz="8" w:space="0" w:color="auto"/>
              <w:right w:val="single" w:sz="4" w:space="0" w:color="auto"/>
            </w:tcBorders>
          </w:tcPr>
          <w:p w:rsidR="0093382F" w:rsidRPr="004D60F3" w:rsidRDefault="0093382F" w:rsidP="0093382F">
            <w:pPr>
              <w:rPr>
                <w:rFonts w:asciiTheme="minorHAnsi" w:hAnsiTheme="minorHAnsi" w:cs="Arial"/>
                <w:snapToGrid w:val="0"/>
              </w:rPr>
            </w:pPr>
            <w:r w:rsidRPr="004D60F3">
              <w:rPr>
                <w:rFonts w:asciiTheme="minorHAnsi" w:eastAsia="Arial Unicode MS" w:hAnsiTheme="minorHAnsi" w:cs="Arial"/>
                <w:lang w:val="en-GB"/>
              </w:rPr>
              <w:t>Engineer</w:t>
            </w:r>
            <w:r w:rsidR="002F64D4" w:rsidRPr="004D60F3">
              <w:rPr>
                <w:rFonts w:asciiTheme="minorHAnsi" w:eastAsia="Arial Unicode MS" w:hAnsiTheme="minorHAnsi" w:cs="Arial"/>
                <w:lang w:val="en-GB"/>
              </w:rPr>
              <w:t>/</w:t>
            </w:r>
            <w:r w:rsidRPr="004D60F3">
              <w:rPr>
                <w:rFonts w:asciiTheme="minorHAnsi" w:eastAsia="Arial Unicode MS" w:hAnsiTheme="minorHAnsi" w:cs="Arial"/>
                <w:lang w:val="en-GB"/>
              </w:rPr>
              <w:t xml:space="preserve">Site Supervising Engineer - Civil, Mechanical, </w:t>
            </w:r>
            <w:r w:rsidRPr="004D60F3">
              <w:rPr>
                <w:rFonts w:asciiTheme="minorHAnsi" w:eastAsia="Arial Unicode MS" w:hAnsiTheme="minorHAnsi" w:cs="Arial"/>
                <w:lang w:val="en-GB"/>
              </w:rPr>
              <w:lastRenderedPageBreak/>
              <w:t>Electrical, Surveyor, QA/QC-HSE, Commercial, Planner (</w:t>
            </w:r>
            <w:r w:rsidRPr="004D60F3">
              <w:rPr>
                <w:rFonts w:asciiTheme="minorHAnsi" w:eastAsia="Arial Unicode MS" w:hAnsiTheme="minorHAnsi" w:cs="Arial"/>
                <w:b/>
                <w:lang w:val="en-GB"/>
              </w:rPr>
              <w:t>hourly rate in euro</w:t>
            </w:r>
            <w:r w:rsidRPr="004D60F3">
              <w:rPr>
                <w:rFonts w:asciiTheme="minorHAnsi" w:eastAsia="Arial Unicode MS" w:hAnsiTheme="minorHAnsi" w:cs="Arial"/>
                <w:lang w:val="en-GB"/>
              </w:rPr>
              <w:t>)</w:t>
            </w: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93382F" w:rsidRPr="004D60F3" w:rsidRDefault="0093382F" w:rsidP="0093382F">
            <w:pPr>
              <w:jc w:val="center"/>
              <w:rPr>
                <w:rFonts w:asciiTheme="minorHAnsi" w:eastAsia="Arial Unicode MS" w:hAnsiTheme="minorHAnsi" w:cs="Arial"/>
                <w:lang w:val="en-GB"/>
              </w:rPr>
            </w:pPr>
          </w:p>
        </w:tc>
      </w:tr>
      <w:tr w:rsidR="0093382F"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93382F" w:rsidRPr="004D60F3" w:rsidRDefault="007C3CCF" w:rsidP="00A85C61">
            <w:pPr>
              <w:rPr>
                <w:rFonts w:asciiTheme="minorHAnsi" w:eastAsia="Arial Unicode MS" w:hAnsiTheme="minorHAnsi" w:cs="Arial"/>
                <w:lang w:val="en-GB"/>
              </w:rPr>
            </w:pPr>
            <w:r w:rsidRPr="004D60F3">
              <w:rPr>
                <w:rFonts w:asciiTheme="minorHAnsi" w:eastAsia="Arial Unicode MS" w:hAnsiTheme="minorHAnsi" w:cs="Arial"/>
                <w:lang w:val="en-GB"/>
              </w:rPr>
              <w:lastRenderedPageBreak/>
              <w:t>7.</w:t>
            </w:r>
          </w:p>
        </w:tc>
        <w:tc>
          <w:tcPr>
            <w:tcW w:w="1016" w:type="dxa"/>
            <w:tcBorders>
              <w:top w:val="single" w:sz="8" w:space="0" w:color="auto"/>
              <w:left w:val="nil"/>
              <w:bottom w:val="single" w:sz="8" w:space="0" w:color="auto"/>
              <w:right w:val="single" w:sz="8" w:space="0" w:color="auto"/>
            </w:tcBorders>
            <w:shd w:val="clear" w:color="auto" w:fill="auto"/>
          </w:tcPr>
          <w:p w:rsidR="0093382F" w:rsidRPr="004D60F3" w:rsidRDefault="007C3CCF" w:rsidP="0093382F">
            <w:pPr>
              <w:rPr>
                <w:rFonts w:asciiTheme="minorHAnsi" w:eastAsia="Arial Unicode MS" w:hAnsiTheme="minorHAnsi" w:cs="Arial"/>
                <w:lang w:val="en-GB"/>
              </w:rPr>
            </w:pPr>
            <w:r w:rsidRPr="004D60F3">
              <w:rPr>
                <w:rFonts w:asciiTheme="minorHAnsi" w:eastAsia="Arial Unicode MS" w:hAnsiTheme="minorHAnsi" w:cs="Arial"/>
                <w:lang w:val="en-GB"/>
              </w:rPr>
              <w:t>MP</w:t>
            </w:r>
            <w:r w:rsidR="0093382F" w:rsidRPr="004D60F3">
              <w:rPr>
                <w:rFonts w:asciiTheme="minorHAnsi" w:eastAsia="Arial Unicode MS" w:hAnsiTheme="minorHAnsi" w:cs="Arial"/>
                <w:lang w:val="en-GB"/>
              </w:rPr>
              <w:t>4</w:t>
            </w:r>
          </w:p>
        </w:tc>
        <w:tc>
          <w:tcPr>
            <w:tcW w:w="5930" w:type="dxa"/>
            <w:tcBorders>
              <w:top w:val="single" w:sz="8" w:space="0" w:color="auto"/>
              <w:left w:val="nil"/>
              <w:bottom w:val="single" w:sz="8" w:space="0" w:color="auto"/>
              <w:right w:val="single" w:sz="4" w:space="0" w:color="auto"/>
            </w:tcBorders>
          </w:tcPr>
          <w:p w:rsidR="0093382F" w:rsidRPr="004D60F3" w:rsidRDefault="0093382F" w:rsidP="0093382F">
            <w:pPr>
              <w:rPr>
                <w:rFonts w:asciiTheme="minorHAnsi" w:hAnsiTheme="minorHAnsi" w:cs="Arial"/>
                <w:snapToGrid w:val="0"/>
              </w:rPr>
            </w:pPr>
            <w:r w:rsidRPr="004D60F3">
              <w:rPr>
                <w:rFonts w:asciiTheme="minorHAnsi" w:eastAsia="Arial Unicode MS" w:hAnsiTheme="minorHAnsi" w:cs="Arial"/>
                <w:lang w:val="en-GB"/>
              </w:rPr>
              <w:t>Skilled personnel (pipe layer, pipe fitter, welder, mechanic, isolator, electrical or instrument, radiographer, carpenter, steel bender, blaster rigger)/Equipment Operator (Bulldozer, Dragline, Grader, Loader Excavator, Crane, Side boom, Roller, Wagon Drill, Pile driver, Road rollers)/Driver</w:t>
            </w:r>
            <w:r w:rsidR="007C3CCF" w:rsidRPr="004D60F3">
              <w:rPr>
                <w:rFonts w:asciiTheme="minorHAnsi" w:eastAsia="Arial Unicode MS" w:hAnsiTheme="minorHAnsi" w:cs="Arial"/>
                <w:b/>
                <w:lang w:val="en-GB"/>
              </w:rPr>
              <w:t xml:space="preserve"> </w:t>
            </w:r>
            <w:r w:rsidR="007C3CCF" w:rsidRPr="004D60F3">
              <w:rPr>
                <w:rFonts w:asciiTheme="minorHAnsi" w:eastAsia="Arial Unicode MS" w:hAnsiTheme="minorHAnsi" w:cs="Arial"/>
                <w:lang w:val="en-GB"/>
              </w:rPr>
              <w:t>(</w:t>
            </w:r>
            <w:r w:rsidR="007C3CCF" w:rsidRPr="004D60F3">
              <w:rPr>
                <w:rFonts w:asciiTheme="minorHAnsi" w:eastAsia="Arial Unicode MS" w:hAnsiTheme="minorHAnsi" w:cs="Arial"/>
                <w:b/>
                <w:lang w:val="en-GB"/>
              </w:rPr>
              <w:t>hourly rate in euro</w:t>
            </w:r>
            <w:r w:rsidR="007C3CCF" w:rsidRPr="004D60F3">
              <w:rPr>
                <w:rFonts w:asciiTheme="minorHAnsi" w:eastAsia="Arial Unicode MS" w:hAnsiTheme="minorHAnsi" w:cs="Arial"/>
                <w:lang w:val="en-GB"/>
              </w:rPr>
              <w:t>)</w:t>
            </w: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93382F" w:rsidRPr="004D60F3" w:rsidRDefault="0093382F" w:rsidP="0093382F">
            <w:pPr>
              <w:jc w:val="center"/>
              <w:rPr>
                <w:rFonts w:asciiTheme="minorHAnsi" w:eastAsia="Arial Unicode MS" w:hAnsiTheme="minorHAnsi" w:cs="Arial"/>
                <w:lang w:val="en-GB"/>
              </w:rPr>
            </w:pPr>
          </w:p>
        </w:tc>
      </w:tr>
      <w:tr w:rsidR="0093382F" w:rsidRPr="004D60F3" w:rsidTr="009D0C94">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tcPr>
          <w:p w:rsidR="0093382F" w:rsidRPr="004D60F3" w:rsidRDefault="007C3CCF" w:rsidP="00A85C61">
            <w:pPr>
              <w:rPr>
                <w:rFonts w:asciiTheme="minorHAnsi" w:eastAsia="Arial Unicode MS" w:hAnsiTheme="minorHAnsi" w:cs="Arial"/>
                <w:lang w:val="en-GB"/>
              </w:rPr>
            </w:pPr>
            <w:r w:rsidRPr="004D60F3">
              <w:rPr>
                <w:rFonts w:asciiTheme="minorHAnsi" w:eastAsia="Arial Unicode MS" w:hAnsiTheme="minorHAnsi" w:cs="Arial"/>
                <w:lang w:val="en-GB"/>
              </w:rPr>
              <w:t>8.</w:t>
            </w:r>
          </w:p>
        </w:tc>
        <w:tc>
          <w:tcPr>
            <w:tcW w:w="1016" w:type="dxa"/>
            <w:tcBorders>
              <w:top w:val="single" w:sz="8" w:space="0" w:color="auto"/>
              <w:left w:val="nil"/>
              <w:bottom w:val="single" w:sz="8" w:space="0" w:color="auto"/>
              <w:right w:val="single" w:sz="8" w:space="0" w:color="auto"/>
            </w:tcBorders>
            <w:shd w:val="clear" w:color="auto" w:fill="auto"/>
          </w:tcPr>
          <w:p w:rsidR="0093382F" w:rsidRPr="004D60F3" w:rsidRDefault="007C3CCF" w:rsidP="0093382F">
            <w:pPr>
              <w:rPr>
                <w:rFonts w:asciiTheme="minorHAnsi" w:eastAsia="Arial Unicode MS" w:hAnsiTheme="minorHAnsi" w:cs="Arial"/>
                <w:lang w:val="en-GB"/>
              </w:rPr>
            </w:pPr>
            <w:r w:rsidRPr="004D60F3">
              <w:rPr>
                <w:rFonts w:asciiTheme="minorHAnsi" w:eastAsia="Arial Unicode MS" w:hAnsiTheme="minorHAnsi" w:cs="Arial"/>
                <w:lang w:val="en-GB"/>
              </w:rPr>
              <w:t>MP</w:t>
            </w:r>
            <w:r w:rsidR="0093382F" w:rsidRPr="004D60F3">
              <w:rPr>
                <w:rFonts w:asciiTheme="minorHAnsi" w:eastAsia="Arial Unicode MS" w:hAnsiTheme="minorHAnsi" w:cs="Arial"/>
                <w:lang w:val="en-GB"/>
              </w:rPr>
              <w:t>5</w:t>
            </w:r>
          </w:p>
        </w:tc>
        <w:tc>
          <w:tcPr>
            <w:tcW w:w="5930" w:type="dxa"/>
            <w:tcBorders>
              <w:top w:val="single" w:sz="8" w:space="0" w:color="auto"/>
              <w:left w:val="nil"/>
              <w:bottom w:val="single" w:sz="8" w:space="0" w:color="auto"/>
              <w:right w:val="single" w:sz="4" w:space="0" w:color="auto"/>
            </w:tcBorders>
          </w:tcPr>
          <w:p w:rsidR="0093382F" w:rsidRPr="004D60F3" w:rsidRDefault="007C3CCF" w:rsidP="0093382F">
            <w:pPr>
              <w:rPr>
                <w:rFonts w:asciiTheme="minorHAnsi" w:hAnsiTheme="minorHAnsi" w:cs="Arial"/>
                <w:snapToGrid w:val="0"/>
                <w:lang w:val="en-US"/>
              </w:rPr>
            </w:pPr>
            <w:r w:rsidRPr="004D60F3">
              <w:rPr>
                <w:rFonts w:asciiTheme="minorHAnsi" w:eastAsia="Arial Unicode MS" w:hAnsiTheme="minorHAnsi" w:cs="Arial"/>
              </w:rPr>
              <w:t>Labour/Helper</w:t>
            </w:r>
            <w:r w:rsidRPr="004D60F3">
              <w:rPr>
                <w:rFonts w:asciiTheme="minorHAnsi" w:eastAsia="Arial Unicode MS" w:hAnsiTheme="minorHAnsi" w:cs="Arial"/>
                <w:lang w:val="en-US"/>
              </w:rPr>
              <w:t xml:space="preserve"> </w:t>
            </w:r>
            <w:r w:rsidRPr="004D60F3">
              <w:rPr>
                <w:rFonts w:asciiTheme="minorHAnsi" w:eastAsia="Arial Unicode MS" w:hAnsiTheme="minorHAnsi" w:cs="Arial"/>
                <w:lang w:val="en-GB"/>
              </w:rPr>
              <w:t>(</w:t>
            </w:r>
            <w:r w:rsidRPr="004D60F3">
              <w:rPr>
                <w:rFonts w:asciiTheme="minorHAnsi" w:eastAsia="Arial Unicode MS" w:hAnsiTheme="minorHAnsi" w:cs="Arial"/>
                <w:b/>
                <w:lang w:val="en-GB"/>
              </w:rPr>
              <w:t>hourly rate in euro</w:t>
            </w:r>
            <w:r w:rsidRPr="004D60F3">
              <w:rPr>
                <w:rFonts w:asciiTheme="minorHAnsi" w:eastAsia="Arial Unicode MS" w:hAnsiTheme="minorHAnsi" w:cs="Arial"/>
                <w:lang w:val="en-GB"/>
              </w:rPr>
              <w:t>)</w:t>
            </w:r>
          </w:p>
        </w:tc>
        <w:tc>
          <w:tcPr>
            <w:tcW w:w="1418" w:type="dxa"/>
            <w:tcBorders>
              <w:top w:val="single" w:sz="8" w:space="0" w:color="auto"/>
              <w:left w:val="single" w:sz="4" w:space="0" w:color="auto"/>
              <w:bottom w:val="single" w:sz="8" w:space="0" w:color="auto"/>
              <w:right w:val="single" w:sz="8" w:space="0" w:color="auto"/>
            </w:tcBorders>
            <w:shd w:val="clear" w:color="auto" w:fill="auto"/>
          </w:tcPr>
          <w:p w:rsidR="0093382F" w:rsidRPr="004D60F3" w:rsidRDefault="0093382F" w:rsidP="0093382F">
            <w:pPr>
              <w:jc w:val="center"/>
              <w:rPr>
                <w:rFonts w:asciiTheme="minorHAnsi" w:eastAsia="Arial Unicode MS" w:hAnsiTheme="minorHAnsi" w:cs="Arial"/>
                <w:lang w:val="en-GB"/>
              </w:rPr>
            </w:pPr>
          </w:p>
        </w:tc>
      </w:tr>
    </w:tbl>
    <w:p w:rsidR="00151EE9" w:rsidRPr="004D60F3" w:rsidRDefault="00151EE9" w:rsidP="005273CD">
      <w:pPr>
        <w:tabs>
          <w:tab w:val="left" w:pos="540"/>
          <w:tab w:val="left" w:pos="1080"/>
        </w:tabs>
        <w:jc w:val="both"/>
        <w:rPr>
          <w:rFonts w:asciiTheme="minorHAnsi" w:hAnsiTheme="minorHAnsi" w:cs="Arial"/>
          <w:lang w:val="en-GB"/>
        </w:rPr>
      </w:pPr>
    </w:p>
    <w:p w:rsidR="0035301E" w:rsidRPr="004D60F3" w:rsidRDefault="00151EE9" w:rsidP="00434143">
      <w:pPr>
        <w:tabs>
          <w:tab w:val="left" w:pos="8325"/>
        </w:tabs>
        <w:jc w:val="both"/>
        <w:rPr>
          <w:rFonts w:asciiTheme="minorHAnsi" w:hAnsiTheme="minorHAnsi" w:cs="Arial"/>
          <w:lang w:val="en-GB"/>
        </w:rPr>
      </w:pPr>
      <w:r w:rsidRPr="004D60F3">
        <w:rPr>
          <w:rFonts w:asciiTheme="minorHAnsi" w:hAnsiTheme="minorHAnsi" w:cs="Arial"/>
          <w:u w:val="single"/>
          <w:lang w:val="en-GB"/>
        </w:rPr>
        <w:t>Note</w:t>
      </w:r>
      <w:r w:rsidR="0035301E" w:rsidRPr="004D60F3">
        <w:rPr>
          <w:rFonts w:asciiTheme="minorHAnsi" w:hAnsiTheme="minorHAnsi" w:cs="Arial"/>
          <w:u w:val="single"/>
          <w:lang w:val="en-GB"/>
        </w:rPr>
        <w:t>s</w:t>
      </w:r>
      <w:r w:rsidRPr="004D60F3">
        <w:rPr>
          <w:rFonts w:asciiTheme="minorHAnsi" w:hAnsiTheme="minorHAnsi" w:cs="Arial"/>
          <w:lang w:val="en-GB"/>
        </w:rPr>
        <w:t xml:space="preserve">: </w:t>
      </w:r>
    </w:p>
    <w:p w:rsidR="0035301E" w:rsidRPr="004D60F3" w:rsidRDefault="00151EE9" w:rsidP="00655F3C">
      <w:pPr>
        <w:pStyle w:val="ListParagraph"/>
        <w:numPr>
          <w:ilvl w:val="0"/>
          <w:numId w:val="10"/>
        </w:numPr>
        <w:tabs>
          <w:tab w:val="left" w:pos="8325"/>
        </w:tabs>
        <w:spacing w:after="120"/>
        <w:ind w:left="714" w:hanging="357"/>
        <w:jc w:val="both"/>
        <w:rPr>
          <w:rFonts w:asciiTheme="minorHAnsi" w:hAnsiTheme="minorHAnsi" w:cs="Arial"/>
          <w:spacing w:val="42"/>
          <w:lang w:val="en-GB"/>
        </w:rPr>
      </w:pPr>
      <w:r w:rsidRPr="004D60F3">
        <w:rPr>
          <w:rFonts w:asciiTheme="minorHAnsi" w:hAnsiTheme="minorHAnsi" w:cs="Arial"/>
        </w:rPr>
        <w:t>The manpower</w:t>
      </w:r>
      <w:r w:rsidR="007C3CCF" w:rsidRPr="004D60F3">
        <w:rPr>
          <w:rFonts w:asciiTheme="minorHAnsi" w:hAnsiTheme="minorHAnsi" w:cs="Arial"/>
          <w:lang w:val="en-US"/>
        </w:rPr>
        <w:t xml:space="preserve"> hourly</w:t>
      </w:r>
      <w:r w:rsidRPr="004D60F3">
        <w:rPr>
          <w:rFonts w:asciiTheme="minorHAnsi" w:hAnsiTheme="minorHAnsi" w:cs="Arial"/>
        </w:rPr>
        <w:t xml:space="preserve"> rates shall be Contractor’s full remuneration for all costs associated with provision of the manpower, personal consumables, instruments</w:t>
      </w:r>
      <w:r w:rsidR="007C3CCF" w:rsidRPr="004D60F3">
        <w:rPr>
          <w:rFonts w:asciiTheme="minorHAnsi" w:hAnsiTheme="minorHAnsi" w:cs="Arial"/>
          <w:lang w:val="en-US"/>
        </w:rPr>
        <w:t>,</w:t>
      </w:r>
      <w:r w:rsidRPr="004D60F3">
        <w:rPr>
          <w:rFonts w:asciiTheme="minorHAnsi" w:hAnsiTheme="minorHAnsi" w:cs="Arial"/>
        </w:rPr>
        <w:t xml:space="preserve"> tools and personal equipment </w:t>
      </w:r>
      <w:r w:rsidR="007C3CCF" w:rsidRPr="004D60F3">
        <w:rPr>
          <w:rFonts w:asciiTheme="minorHAnsi" w:hAnsiTheme="minorHAnsi" w:cs="Arial"/>
          <w:lang w:val="en-US"/>
        </w:rPr>
        <w:t>necessary for the</w:t>
      </w:r>
      <w:r w:rsidR="007C3CCF" w:rsidRPr="004D60F3">
        <w:rPr>
          <w:rFonts w:asciiTheme="minorHAnsi" w:hAnsiTheme="minorHAnsi" w:cs="Arial"/>
        </w:rPr>
        <w:t xml:space="preserve"> </w:t>
      </w:r>
      <w:r w:rsidRPr="004D60F3">
        <w:rPr>
          <w:rFonts w:asciiTheme="minorHAnsi" w:hAnsiTheme="minorHAnsi" w:cs="Arial"/>
        </w:rPr>
        <w:t>fulfill</w:t>
      </w:r>
      <w:proofErr w:type="spellStart"/>
      <w:r w:rsidR="007C3CCF" w:rsidRPr="004D60F3">
        <w:rPr>
          <w:rFonts w:asciiTheme="minorHAnsi" w:hAnsiTheme="minorHAnsi" w:cs="Arial"/>
          <w:lang w:val="en-US"/>
        </w:rPr>
        <w:t>ment</w:t>
      </w:r>
      <w:proofErr w:type="spellEnd"/>
      <w:r w:rsidRPr="004D60F3">
        <w:rPr>
          <w:rFonts w:asciiTheme="minorHAnsi" w:hAnsiTheme="minorHAnsi" w:cs="Arial"/>
        </w:rPr>
        <w:t xml:space="preserve"> the obligations and liabilities of the Contractor and includes, indicatively and by no way of limitation</w:t>
      </w:r>
      <w:r w:rsidR="007C3CCF" w:rsidRPr="004D60F3">
        <w:rPr>
          <w:rFonts w:asciiTheme="minorHAnsi" w:hAnsiTheme="minorHAnsi" w:cs="Arial"/>
          <w:lang w:val="en-US"/>
        </w:rPr>
        <w:t>:</w:t>
      </w:r>
      <w:r w:rsidRPr="004D60F3">
        <w:rPr>
          <w:rFonts w:asciiTheme="minorHAnsi" w:hAnsiTheme="minorHAnsi" w:cs="Arial"/>
        </w:rPr>
        <w:t xml:space="preserve"> Direct Labour Costs, Local transport allowance, Payroll Burden, Overhead</w:t>
      </w:r>
      <w:r w:rsidRPr="004D60F3">
        <w:rPr>
          <w:rFonts w:asciiTheme="minorHAnsi" w:hAnsiTheme="minorHAnsi" w:cs="Arial"/>
          <w:lang w:val="en-US"/>
        </w:rPr>
        <w:t xml:space="preserve"> and</w:t>
      </w:r>
      <w:r w:rsidRPr="004D60F3">
        <w:rPr>
          <w:rFonts w:asciiTheme="minorHAnsi" w:hAnsiTheme="minorHAnsi" w:cs="Arial"/>
        </w:rPr>
        <w:t xml:space="preserve"> Profits.</w:t>
      </w:r>
    </w:p>
    <w:p w:rsidR="00434143" w:rsidRPr="004D60F3" w:rsidRDefault="00337DA4" w:rsidP="0035301E">
      <w:pPr>
        <w:pStyle w:val="ListParagraph"/>
        <w:numPr>
          <w:ilvl w:val="0"/>
          <w:numId w:val="10"/>
        </w:numPr>
        <w:tabs>
          <w:tab w:val="left" w:pos="8325"/>
        </w:tabs>
        <w:jc w:val="both"/>
        <w:rPr>
          <w:rFonts w:asciiTheme="minorHAnsi" w:hAnsiTheme="minorHAnsi" w:cs="Arial"/>
          <w:spacing w:val="42"/>
        </w:rPr>
      </w:pPr>
      <w:r w:rsidRPr="004D60F3">
        <w:rPr>
          <w:rFonts w:asciiTheme="minorHAnsi" w:hAnsiTheme="minorHAnsi" w:cs="Arial"/>
          <w:lang w:val="en-US"/>
        </w:rPr>
        <w:t xml:space="preserve">The values of SH, Mc and </w:t>
      </w:r>
      <w:proofErr w:type="spellStart"/>
      <w:r w:rsidRPr="004D60F3">
        <w:rPr>
          <w:rFonts w:asciiTheme="minorHAnsi" w:hAnsiTheme="minorHAnsi" w:cs="Arial"/>
          <w:lang w:val="en-US"/>
        </w:rPr>
        <w:t>Pr</w:t>
      </w:r>
      <w:proofErr w:type="spellEnd"/>
      <w:r w:rsidRPr="004D60F3">
        <w:rPr>
          <w:rFonts w:asciiTheme="minorHAnsi" w:hAnsiTheme="minorHAnsi" w:cs="Arial"/>
          <w:lang w:val="en-US"/>
        </w:rPr>
        <w:t xml:space="preserve"> should be positive numbers. The sum of the values of </w:t>
      </w:r>
      <w:r w:rsidRPr="004D60F3">
        <w:rPr>
          <w:rFonts w:asciiTheme="minorHAnsi" w:hAnsiTheme="minorHAnsi" w:cs="Arial"/>
          <w:lang w:val="bg-BG"/>
        </w:rPr>
        <w:t xml:space="preserve">МР1, МР2, МР3, МР 4 </w:t>
      </w:r>
      <w:r w:rsidRPr="004D60F3">
        <w:rPr>
          <w:rFonts w:asciiTheme="minorHAnsi" w:hAnsiTheme="minorHAnsi" w:cs="Arial"/>
          <w:lang w:val="en-US"/>
        </w:rPr>
        <w:t>and</w:t>
      </w:r>
      <w:r w:rsidRPr="004D60F3">
        <w:rPr>
          <w:rFonts w:asciiTheme="minorHAnsi" w:hAnsiTheme="minorHAnsi" w:cs="Arial"/>
          <w:lang w:val="bg-BG"/>
        </w:rPr>
        <w:t xml:space="preserve"> МР5 </w:t>
      </w:r>
      <w:r w:rsidRPr="004D60F3">
        <w:rPr>
          <w:rFonts w:asciiTheme="minorHAnsi" w:hAnsiTheme="minorHAnsi" w:cs="Arial"/>
          <w:lang w:val="en-US"/>
        </w:rPr>
        <w:t>should exceed EUR</w:t>
      </w:r>
      <w:r w:rsidRPr="004D60F3">
        <w:rPr>
          <w:rFonts w:asciiTheme="minorHAnsi" w:hAnsiTheme="minorHAnsi" w:cs="Arial"/>
          <w:lang w:val="bg-BG"/>
        </w:rPr>
        <w:t xml:space="preserve"> 0</w:t>
      </w:r>
      <w:proofErr w:type="gramStart"/>
      <w:r w:rsidRPr="004D60F3">
        <w:rPr>
          <w:rFonts w:asciiTheme="minorHAnsi" w:hAnsiTheme="minorHAnsi" w:cs="Arial"/>
          <w:lang w:val="bg-BG"/>
        </w:rPr>
        <w:t>,00</w:t>
      </w:r>
      <w:proofErr w:type="gramEnd"/>
      <w:r w:rsidR="0035301E" w:rsidRPr="004D60F3">
        <w:rPr>
          <w:rFonts w:asciiTheme="minorHAnsi" w:hAnsiTheme="minorHAnsi" w:cs="Arial"/>
        </w:rPr>
        <w:t>.</w:t>
      </w:r>
      <w:r w:rsidR="00434143" w:rsidRPr="004D60F3">
        <w:rPr>
          <w:rFonts w:asciiTheme="minorHAnsi" w:hAnsiTheme="minorHAnsi" w:cs="Arial"/>
        </w:rPr>
        <w:tab/>
      </w:r>
      <w:r w:rsidR="00434143" w:rsidRPr="004D60F3">
        <w:rPr>
          <w:rFonts w:asciiTheme="minorHAnsi" w:hAnsiTheme="minorHAnsi" w:cs="Arial"/>
        </w:rPr>
        <w:tab/>
      </w:r>
      <w:r w:rsidR="00434143" w:rsidRPr="004D60F3">
        <w:rPr>
          <w:rFonts w:asciiTheme="minorHAnsi" w:hAnsiTheme="minorHAnsi" w:cs="Arial"/>
        </w:rPr>
        <w:tab/>
      </w:r>
    </w:p>
    <w:p w:rsidR="0076484B" w:rsidRPr="004D60F3" w:rsidRDefault="0076484B" w:rsidP="000F28CB">
      <w:pPr>
        <w:tabs>
          <w:tab w:val="left" w:pos="3045"/>
        </w:tabs>
        <w:rPr>
          <w:rFonts w:asciiTheme="minorHAnsi" w:hAnsiTheme="minorHAnsi" w:cs="Arial"/>
        </w:rPr>
      </w:pPr>
    </w:p>
    <w:p w:rsidR="006C0489" w:rsidRPr="004D60F3" w:rsidRDefault="006C0489" w:rsidP="000F28CB">
      <w:pPr>
        <w:tabs>
          <w:tab w:val="left" w:pos="3045"/>
        </w:tabs>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1"/>
      </w:tblGrid>
      <w:tr w:rsidR="006C0489" w:rsidRPr="004D60F3" w:rsidTr="0093382F">
        <w:tc>
          <w:tcPr>
            <w:tcW w:w="3227" w:type="dxa"/>
            <w:shd w:val="clear" w:color="auto" w:fill="auto"/>
          </w:tcPr>
          <w:p w:rsidR="006C0489" w:rsidRPr="004D60F3" w:rsidRDefault="006C0489" w:rsidP="0093382F">
            <w:pPr>
              <w:jc w:val="both"/>
              <w:rPr>
                <w:rFonts w:asciiTheme="minorHAnsi" w:hAnsiTheme="minorHAnsi" w:cs="Tahoma"/>
              </w:rPr>
            </w:pPr>
            <w:r w:rsidRPr="004D60F3">
              <w:rPr>
                <w:rFonts w:asciiTheme="minorHAnsi" w:hAnsiTheme="minorHAnsi" w:cs="Tahoma"/>
              </w:rPr>
              <w:t xml:space="preserve">Date </w:t>
            </w:r>
          </w:p>
        </w:tc>
        <w:tc>
          <w:tcPr>
            <w:tcW w:w="4111" w:type="dxa"/>
            <w:shd w:val="clear" w:color="auto" w:fill="auto"/>
          </w:tcPr>
          <w:p w:rsidR="006C0489" w:rsidRPr="004D60F3" w:rsidRDefault="006C0489" w:rsidP="0093382F">
            <w:pPr>
              <w:jc w:val="both"/>
              <w:rPr>
                <w:rFonts w:asciiTheme="minorHAnsi" w:hAnsiTheme="minorHAnsi" w:cs="Tahoma"/>
              </w:rPr>
            </w:pPr>
          </w:p>
          <w:p w:rsidR="006C0489" w:rsidRPr="004D60F3" w:rsidRDefault="006C0489" w:rsidP="0093382F">
            <w:pPr>
              <w:jc w:val="both"/>
              <w:rPr>
                <w:rFonts w:asciiTheme="minorHAnsi" w:hAnsiTheme="minorHAnsi" w:cs="Tahoma"/>
              </w:rPr>
            </w:pPr>
            <w:r w:rsidRPr="004D60F3">
              <w:rPr>
                <w:rFonts w:asciiTheme="minorHAnsi" w:hAnsiTheme="minorHAnsi" w:cs="Tahoma"/>
              </w:rPr>
              <w:t xml:space="preserve"> …………………./ ……………. / ………… </w:t>
            </w:r>
          </w:p>
        </w:tc>
      </w:tr>
      <w:tr w:rsidR="006C0489" w:rsidRPr="004D60F3" w:rsidTr="0093382F">
        <w:tc>
          <w:tcPr>
            <w:tcW w:w="3227" w:type="dxa"/>
            <w:shd w:val="clear" w:color="auto" w:fill="auto"/>
          </w:tcPr>
          <w:p w:rsidR="006C0489" w:rsidRPr="004D60F3" w:rsidRDefault="006C0489" w:rsidP="0093382F">
            <w:pPr>
              <w:jc w:val="both"/>
              <w:rPr>
                <w:rFonts w:asciiTheme="minorHAnsi" w:hAnsiTheme="minorHAnsi" w:cs="Tahoma"/>
              </w:rPr>
            </w:pPr>
            <w:r w:rsidRPr="004D60F3">
              <w:rPr>
                <w:rFonts w:asciiTheme="minorHAnsi" w:hAnsiTheme="minorHAnsi" w:cs="Tahoma"/>
              </w:rPr>
              <w:t xml:space="preserve">Name and family name </w:t>
            </w:r>
          </w:p>
          <w:p w:rsidR="006C0489" w:rsidRPr="004D60F3" w:rsidRDefault="006C0489" w:rsidP="0093382F">
            <w:pPr>
              <w:jc w:val="both"/>
              <w:rPr>
                <w:rFonts w:asciiTheme="minorHAnsi" w:hAnsiTheme="minorHAnsi" w:cs="Tahoma"/>
              </w:rPr>
            </w:pPr>
          </w:p>
        </w:tc>
        <w:tc>
          <w:tcPr>
            <w:tcW w:w="4111" w:type="dxa"/>
            <w:shd w:val="clear" w:color="auto" w:fill="auto"/>
          </w:tcPr>
          <w:p w:rsidR="006C0489" w:rsidRPr="004D60F3" w:rsidRDefault="006C0489" w:rsidP="0093382F">
            <w:pPr>
              <w:jc w:val="both"/>
              <w:rPr>
                <w:rFonts w:asciiTheme="minorHAnsi" w:hAnsiTheme="minorHAnsi" w:cs="Tahoma"/>
              </w:rPr>
            </w:pPr>
          </w:p>
          <w:p w:rsidR="006C0489" w:rsidRPr="004D60F3" w:rsidRDefault="006C0489" w:rsidP="0093382F">
            <w:pPr>
              <w:jc w:val="both"/>
              <w:rPr>
                <w:rFonts w:asciiTheme="minorHAnsi" w:hAnsiTheme="minorHAnsi" w:cs="Tahoma"/>
              </w:rPr>
            </w:pPr>
            <w:r w:rsidRPr="004D60F3">
              <w:rPr>
                <w:rFonts w:asciiTheme="minorHAnsi" w:hAnsiTheme="minorHAnsi" w:cs="Tahoma"/>
              </w:rPr>
              <w:t xml:space="preserve"> …………………………………………..</w:t>
            </w:r>
          </w:p>
        </w:tc>
      </w:tr>
      <w:tr w:rsidR="006C0489" w:rsidRPr="004D60F3" w:rsidTr="0093382F">
        <w:tc>
          <w:tcPr>
            <w:tcW w:w="3227" w:type="dxa"/>
            <w:shd w:val="clear" w:color="auto" w:fill="auto"/>
          </w:tcPr>
          <w:p w:rsidR="006C0489" w:rsidRPr="004D60F3" w:rsidRDefault="006C0489" w:rsidP="0093382F">
            <w:pPr>
              <w:jc w:val="both"/>
              <w:rPr>
                <w:rFonts w:asciiTheme="minorHAnsi" w:hAnsiTheme="minorHAnsi" w:cs="Tahoma"/>
              </w:rPr>
            </w:pPr>
            <w:r w:rsidRPr="004D60F3">
              <w:rPr>
                <w:rFonts w:asciiTheme="minorHAnsi" w:hAnsiTheme="minorHAnsi" w:cs="Tahoma"/>
              </w:rPr>
              <w:t>Capacity of the representative of the Participant</w:t>
            </w:r>
            <w:r w:rsidRPr="004D60F3">
              <w:rPr>
                <w:rStyle w:val="FootnoteReference"/>
                <w:rFonts w:asciiTheme="minorHAnsi" w:hAnsiTheme="minorHAnsi" w:cs="Tahoma"/>
              </w:rPr>
              <w:footnoteReference w:id="1"/>
            </w:r>
            <w:r w:rsidRPr="004D60F3">
              <w:rPr>
                <w:rFonts w:asciiTheme="minorHAnsi" w:hAnsiTheme="minorHAnsi" w:cs="Tahoma"/>
              </w:rPr>
              <w:t xml:space="preserve"> </w:t>
            </w:r>
          </w:p>
        </w:tc>
        <w:tc>
          <w:tcPr>
            <w:tcW w:w="4111" w:type="dxa"/>
            <w:shd w:val="clear" w:color="auto" w:fill="auto"/>
          </w:tcPr>
          <w:p w:rsidR="006C0489" w:rsidRPr="004D60F3" w:rsidRDefault="006C0489" w:rsidP="0093382F">
            <w:pPr>
              <w:jc w:val="both"/>
              <w:rPr>
                <w:rFonts w:asciiTheme="minorHAnsi" w:hAnsiTheme="minorHAnsi" w:cs="Tahoma"/>
              </w:rPr>
            </w:pPr>
            <w:r w:rsidRPr="004D60F3">
              <w:rPr>
                <w:rFonts w:asciiTheme="minorHAnsi" w:hAnsiTheme="minorHAnsi" w:cs="Tahoma"/>
              </w:rPr>
              <w:t xml:space="preserve"> </w:t>
            </w:r>
          </w:p>
          <w:p w:rsidR="006C0489" w:rsidRPr="004D60F3" w:rsidRDefault="006C0489" w:rsidP="0093382F">
            <w:pPr>
              <w:jc w:val="both"/>
              <w:rPr>
                <w:rFonts w:asciiTheme="minorHAnsi" w:hAnsiTheme="minorHAnsi" w:cs="Tahoma"/>
              </w:rPr>
            </w:pPr>
            <w:r w:rsidRPr="004D60F3">
              <w:rPr>
                <w:rFonts w:asciiTheme="minorHAnsi" w:hAnsiTheme="minorHAnsi" w:cs="Tahoma"/>
              </w:rPr>
              <w:t xml:space="preserve"> …………………………………………..</w:t>
            </w:r>
          </w:p>
        </w:tc>
      </w:tr>
      <w:tr w:rsidR="006C0489" w:rsidRPr="004D60F3" w:rsidTr="0093382F">
        <w:tc>
          <w:tcPr>
            <w:tcW w:w="3227" w:type="dxa"/>
            <w:shd w:val="clear" w:color="auto" w:fill="auto"/>
          </w:tcPr>
          <w:p w:rsidR="006C0489" w:rsidRPr="004D60F3" w:rsidRDefault="006C0489" w:rsidP="0093382F">
            <w:pPr>
              <w:jc w:val="both"/>
              <w:rPr>
                <w:rFonts w:asciiTheme="minorHAnsi" w:hAnsiTheme="minorHAnsi" w:cs="Tahoma"/>
              </w:rPr>
            </w:pPr>
            <w:r w:rsidRPr="004D60F3">
              <w:rPr>
                <w:rFonts w:asciiTheme="minorHAnsi" w:hAnsiTheme="minorHAnsi" w:cs="Tahoma"/>
              </w:rPr>
              <w:t>Signature and stamp</w:t>
            </w:r>
            <w:r w:rsidRPr="004D60F3">
              <w:rPr>
                <w:rStyle w:val="FootnoteReference"/>
                <w:rFonts w:asciiTheme="minorHAnsi" w:hAnsiTheme="minorHAnsi" w:cs="Tahoma"/>
              </w:rPr>
              <w:footnoteReference w:id="2"/>
            </w:r>
          </w:p>
        </w:tc>
        <w:tc>
          <w:tcPr>
            <w:tcW w:w="4111" w:type="dxa"/>
            <w:shd w:val="clear" w:color="auto" w:fill="auto"/>
          </w:tcPr>
          <w:p w:rsidR="006C0489" w:rsidRPr="004D60F3" w:rsidRDefault="006C0489" w:rsidP="0093382F">
            <w:pPr>
              <w:jc w:val="both"/>
              <w:rPr>
                <w:rFonts w:asciiTheme="minorHAnsi" w:hAnsiTheme="minorHAnsi" w:cs="Tahoma"/>
              </w:rPr>
            </w:pPr>
          </w:p>
          <w:p w:rsidR="006C0489" w:rsidRPr="004D60F3" w:rsidRDefault="006C0489" w:rsidP="0093382F">
            <w:pPr>
              <w:jc w:val="both"/>
              <w:rPr>
                <w:rFonts w:asciiTheme="minorHAnsi" w:hAnsiTheme="minorHAnsi" w:cs="Tahoma"/>
              </w:rPr>
            </w:pPr>
            <w:r w:rsidRPr="004D60F3">
              <w:rPr>
                <w:rFonts w:asciiTheme="minorHAnsi" w:hAnsiTheme="minorHAnsi" w:cs="Tahoma"/>
              </w:rPr>
              <w:t xml:space="preserve"> …………………………………………..</w:t>
            </w:r>
          </w:p>
        </w:tc>
      </w:tr>
    </w:tbl>
    <w:p w:rsidR="006C0489" w:rsidRPr="004D60F3" w:rsidRDefault="006C0489" w:rsidP="000F28CB">
      <w:pPr>
        <w:tabs>
          <w:tab w:val="left" w:pos="3045"/>
        </w:tabs>
        <w:rPr>
          <w:rFonts w:asciiTheme="minorHAnsi" w:hAnsiTheme="minorHAnsi" w:cs="Arial"/>
          <w:lang w:val="en-GB"/>
        </w:rPr>
      </w:pPr>
    </w:p>
    <w:sectPr w:rsidR="006C0489" w:rsidRPr="004D60F3" w:rsidSect="004D60F3">
      <w:headerReference w:type="default" r:id="rId9"/>
      <w:footerReference w:type="even" r:id="rId10"/>
      <w:footerReference w:type="default" r:id="rId11"/>
      <w:headerReference w:type="first" r:id="rId12"/>
      <w:footerReference w:type="first" r:id="rId13"/>
      <w:pgSz w:w="11906" w:h="16838" w:code="9"/>
      <w:pgMar w:top="459" w:right="1983" w:bottom="902" w:left="6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DF" w:rsidRDefault="005711DF">
      <w:r>
        <w:separator/>
      </w:r>
    </w:p>
  </w:endnote>
  <w:endnote w:type="continuationSeparator" w:id="0">
    <w:p w:rsidR="005711DF" w:rsidRDefault="0057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ellasTimes">
    <w:altName w:val="Times New Roman"/>
    <w:charset w:val="00"/>
    <w:family w:val="auto"/>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HellasSou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F" w:rsidRDefault="005711DF" w:rsidP="0047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1DF" w:rsidRDefault="00571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360990"/>
      <w:docPartObj>
        <w:docPartGallery w:val="Page Numbers (Bottom of Page)"/>
        <w:docPartUnique/>
      </w:docPartObj>
    </w:sdtPr>
    <w:sdtEndPr>
      <w:rPr>
        <w:noProof/>
      </w:rPr>
    </w:sdtEndPr>
    <w:sdtContent>
      <w:p w:rsidR="005711DF" w:rsidRDefault="005711DF">
        <w:pPr>
          <w:pStyle w:val="Footer"/>
          <w:jc w:val="right"/>
        </w:pPr>
        <w:r w:rsidRPr="00946804">
          <w:rPr>
            <w:rFonts w:asciiTheme="minorHAnsi" w:hAnsiTheme="minorHAnsi"/>
          </w:rPr>
          <w:fldChar w:fldCharType="begin"/>
        </w:r>
        <w:r w:rsidRPr="00946804">
          <w:rPr>
            <w:rFonts w:asciiTheme="minorHAnsi" w:hAnsiTheme="minorHAnsi"/>
          </w:rPr>
          <w:instrText xml:space="preserve"> PAGE   \* MERGEFORMAT </w:instrText>
        </w:r>
        <w:r w:rsidRPr="00946804">
          <w:rPr>
            <w:rFonts w:asciiTheme="minorHAnsi" w:hAnsiTheme="minorHAnsi"/>
          </w:rPr>
          <w:fldChar w:fldCharType="separate"/>
        </w:r>
        <w:r w:rsidR="002B4E34">
          <w:rPr>
            <w:rFonts w:asciiTheme="minorHAnsi" w:hAnsiTheme="minorHAnsi"/>
            <w:noProof/>
          </w:rPr>
          <w:t>10</w:t>
        </w:r>
        <w:r w:rsidRPr="00946804">
          <w:rPr>
            <w:rFonts w:asciiTheme="minorHAnsi" w:hAnsiTheme="minorHAnsi"/>
            <w:noProof/>
          </w:rPr>
          <w:fldChar w:fldCharType="end"/>
        </w:r>
      </w:p>
    </w:sdtContent>
  </w:sdt>
  <w:p w:rsidR="005711DF" w:rsidRPr="00151EE9" w:rsidRDefault="005711DF" w:rsidP="00B4572D">
    <w:pPr>
      <w:pStyle w:val="Footer"/>
      <w:tabs>
        <w:tab w:val="right" w:pos="9090"/>
      </w:tabs>
      <w:rPr>
        <w:rFonts w:asciiTheme="minorHAnsi" w:hAnsiTheme="minorHAnsi" w:cs="Arial"/>
        <w:i/>
        <w:szCs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F" w:rsidRPr="004E07CC" w:rsidRDefault="005711DF" w:rsidP="008A3387">
    <w:pPr>
      <w:pStyle w:val="Footer"/>
      <w:tabs>
        <w:tab w:val="clear" w:pos="4153"/>
        <w:tab w:val="clear" w:pos="8306"/>
        <w:tab w:val="right" w:pos="9090"/>
      </w:tabs>
      <w:rPr>
        <w:rStyle w:val="PageNumber"/>
        <w:rFonts w:ascii="Arial" w:hAnsi="Arial" w:cs="Arial"/>
        <w:sz w:val="16"/>
        <w:szCs w:val="16"/>
        <w:lang w:val="en-GB"/>
      </w:rPr>
    </w:pPr>
    <w:r w:rsidRPr="004E07CC">
      <w:rPr>
        <w:rFonts w:ascii="Arial" w:hAnsi="Arial" w:cs="Arial"/>
        <w:sz w:val="16"/>
        <w:lang w:val="en-GB"/>
      </w:rPr>
      <w:t>ICGB AD Doc No 10760-ITT-PM-00-401 Rev</w:t>
    </w:r>
    <w:r>
      <w:rPr>
        <w:rFonts w:ascii="Arial" w:hAnsi="Arial" w:cs="Arial"/>
        <w:sz w:val="16"/>
        <w:lang w:val="en-GB"/>
      </w:rPr>
      <w:t>3</w:t>
    </w:r>
    <w:r w:rsidRPr="004E07CC">
      <w:rPr>
        <w:rFonts w:ascii="Arial" w:hAnsi="Arial" w:cs="Arial"/>
        <w:sz w:val="16"/>
        <w:lang w:val="en-GB"/>
      </w:rPr>
      <w:tab/>
    </w:r>
    <w:r w:rsidRPr="004E07CC">
      <w:rPr>
        <w:rStyle w:val="PageNumber"/>
        <w:rFonts w:ascii="Arial" w:hAnsi="Arial" w:cs="Arial"/>
        <w:snapToGrid w:val="0"/>
        <w:sz w:val="16"/>
        <w:lang w:val="en-GB"/>
      </w:rPr>
      <w:t>Pag</w:t>
    </w:r>
    <w:r w:rsidRPr="004E07CC">
      <w:rPr>
        <w:rStyle w:val="PageNumber"/>
        <w:rFonts w:ascii="Arial" w:hAnsi="Arial" w:cs="Arial"/>
        <w:snapToGrid w:val="0"/>
        <w:sz w:val="16"/>
        <w:szCs w:val="16"/>
        <w:lang w:val="en-GB"/>
      </w:rPr>
      <w:t xml:space="preserve">e </w:t>
    </w:r>
    <w:r w:rsidRPr="004E07CC">
      <w:rPr>
        <w:rStyle w:val="PageNumber"/>
        <w:rFonts w:ascii="Arial" w:hAnsi="Arial" w:cs="Arial"/>
        <w:sz w:val="16"/>
        <w:szCs w:val="16"/>
      </w:rPr>
      <w:fldChar w:fldCharType="begin"/>
    </w:r>
    <w:r w:rsidRPr="004E07CC">
      <w:rPr>
        <w:rStyle w:val="PageNumber"/>
        <w:rFonts w:ascii="Arial" w:hAnsi="Arial" w:cs="Arial"/>
        <w:sz w:val="16"/>
        <w:szCs w:val="16"/>
        <w:lang w:val="en-GB"/>
      </w:rPr>
      <w:instrText xml:space="preserve"> PAGE </w:instrText>
    </w:r>
    <w:r w:rsidRPr="004E07CC">
      <w:rPr>
        <w:rStyle w:val="PageNumber"/>
        <w:rFonts w:ascii="Arial" w:hAnsi="Arial" w:cs="Arial"/>
        <w:sz w:val="16"/>
        <w:szCs w:val="16"/>
      </w:rPr>
      <w:fldChar w:fldCharType="separate"/>
    </w:r>
    <w:r>
      <w:rPr>
        <w:rStyle w:val="PageNumber"/>
        <w:rFonts w:ascii="Arial" w:hAnsi="Arial" w:cs="Arial"/>
        <w:noProof/>
        <w:sz w:val="16"/>
        <w:szCs w:val="16"/>
        <w:lang w:val="en-GB"/>
      </w:rPr>
      <w:t>51</w:t>
    </w:r>
    <w:r w:rsidRPr="004E07CC">
      <w:rPr>
        <w:rStyle w:val="PageNumber"/>
        <w:rFonts w:ascii="Arial" w:hAnsi="Arial" w:cs="Arial"/>
        <w:sz w:val="16"/>
        <w:szCs w:val="16"/>
      </w:rPr>
      <w:fldChar w:fldCharType="end"/>
    </w:r>
    <w:r w:rsidRPr="004E07CC">
      <w:rPr>
        <w:rStyle w:val="PageNumber"/>
        <w:rFonts w:ascii="Arial" w:hAnsi="Arial" w:cs="Arial"/>
        <w:sz w:val="16"/>
        <w:szCs w:val="16"/>
        <w:lang w:val="en-US"/>
      </w:rPr>
      <w:t xml:space="preserve"> </w:t>
    </w:r>
    <w:r w:rsidRPr="004E07CC">
      <w:rPr>
        <w:rStyle w:val="PageNumber"/>
        <w:rFonts w:ascii="Arial" w:hAnsi="Arial" w:cs="Arial"/>
        <w:sz w:val="16"/>
        <w:szCs w:val="16"/>
        <w:lang w:val="en-GB"/>
      </w:rPr>
      <w:t xml:space="preserve">of </w:t>
    </w:r>
    <w:r w:rsidRPr="004E07CC">
      <w:rPr>
        <w:rStyle w:val="PageNumber"/>
        <w:rFonts w:ascii="Arial" w:hAnsi="Arial" w:cs="Arial"/>
        <w:sz w:val="16"/>
        <w:szCs w:val="16"/>
      </w:rPr>
      <w:fldChar w:fldCharType="begin"/>
    </w:r>
    <w:r w:rsidRPr="004E07CC">
      <w:rPr>
        <w:rStyle w:val="PageNumber"/>
        <w:rFonts w:ascii="Arial" w:hAnsi="Arial" w:cs="Arial"/>
        <w:sz w:val="16"/>
        <w:szCs w:val="16"/>
        <w:lang w:val="en-GB"/>
      </w:rPr>
      <w:instrText xml:space="preserve"> NUMPAGES </w:instrText>
    </w:r>
    <w:r w:rsidRPr="004E07CC">
      <w:rPr>
        <w:rStyle w:val="PageNumber"/>
        <w:rFonts w:ascii="Arial" w:hAnsi="Arial" w:cs="Arial"/>
        <w:sz w:val="16"/>
        <w:szCs w:val="16"/>
      </w:rPr>
      <w:fldChar w:fldCharType="separate"/>
    </w:r>
    <w:r>
      <w:rPr>
        <w:rStyle w:val="PageNumber"/>
        <w:rFonts w:ascii="Arial" w:hAnsi="Arial" w:cs="Arial"/>
        <w:noProof/>
        <w:sz w:val="16"/>
        <w:szCs w:val="16"/>
        <w:lang w:val="en-GB"/>
      </w:rPr>
      <w:t>120</w:t>
    </w:r>
    <w:r w:rsidRPr="004E07CC">
      <w:rPr>
        <w:rStyle w:val="PageNumber"/>
        <w:rFonts w:ascii="Arial" w:hAnsi="Arial" w:cs="Arial"/>
        <w:sz w:val="16"/>
        <w:szCs w:val="16"/>
      </w:rPr>
      <w:fldChar w:fldCharType="end"/>
    </w:r>
  </w:p>
  <w:p w:rsidR="005711DF" w:rsidRPr="004E07CC" w:rsidRDefault="005711DF" w:rsidP="008A3387">
    <w:pPr>
      <w:pStyle w:val="Footer"/>
      <w:tabs>
        <w:tab w:val="clear" w:pos="4153"/>
        <w:tab w:val="clear" w:pos="8306"/>
        <w:tab w:val="right" w:pos="9090"/>
      </w:tabs>
      <w:rPr>
        <w:rFonts w:ascii="Arial" w:hAnsi="Arial" w:cs="Arial"/>
        <w:sz w:val="16"/>
        <w:lang w:val="en-GB"/>
      </w:rPr>
    </w:pPr>
    <w:r w:rsidRPr="004E07CC">
      <w:rPr>
        <w:rStyle w:val="PageNumber"/>
        <w:rFonts w:ascii="Arial" w:hAnsi="Arial" w:cs="Arial"/>
        <w:sz w:val="16"/>
        <w:szCs w:val="16"/>
        <w:lang w:val="en-GB"/>
      </w:rPr>
      <w:t>Doc No P513-000-PR-PRM-01 Rev</w:t>
    </w:r>
    <w:r>
      <w:rPr>
        <w:rStyle w:val="PageNumber"/>
        <w:rFonts w:ascii="Arial" w:hAnsi="Arial" w:cs="Arial"/>
        <w:sz w:val="16"/>
        <w:szCs w:val="16"/>
        <w:lang w:val="en-GB"/>
      </w:rPr>
      <w:t>3</w:t>
    </w:r>
  </w:p>
  <w:p w:rsidR="005711DF" w:rsidRPr="00FC386C" w:rsidRDefault="005711DF" w:rsidP="008A3387">
    <w:pPr>
      <w:pStyle w:val="Footer"/>
      <w:rPr>
        <w:i/>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DF" w:rsidRDefault="005711DF">
      <w:r>
        <w:separator/>
      </w:r>
    </w:p>
  </w:footnote>
  <w:footnote w:type="continuationSeparator" w:id="0">
    <w:p w:rsidR="005711DF" w:rsidRDefault="005711DF">
      <w:r>
        <w:continuationSeparator/>
      </w:r>
    </w:p>
  </w:footnote>
  <w:footnote w:id="1">
    <w:p w:rsidR="005711DF" w:rsidRPr="006C0489" w:rsidRDefault="005711DF" w:rsidP="006C0489">
      <w:pPr>
        <w:pStyle w:val="FootnoteText"/>
        <w:jc w:val="both"/>
        <w:rPr>
          <w:rFonts w:ascii="Calibri" w:hAnsi="Calibri" w:cs="Tahoma"/>
          <w:sz w:val="18"/>
          <w:szCs w:val="18"/>
        </w:rPr>
      </w:pPr>
      <w:r w:rsidRPr="006C0489">
        <w:rPr>
          <w:rStyle w:val="FootnoteReference"/>
          <w:rFonts w:ascii="Calibri" w:hAnsi="Calibri" w:cs="Tahoma"/>
          <w:sz w:val="18"/>
          <w:szCs w:val="18"/>
        </w:rPr>
        <w:footnoteRef/>
      </w:r>
      <w:r w:rsidRPr="006C0489">
        <w:rPr>
          <w:rFonts w:ascii="Calibri" w:hAnsi="Calibri" w:cs="Tahoma"/>
          <w:sz w:val="18"/>
          <w:szCs w:val="18"/>
        </w:rPr>
        <w:t xml:space="preserve"> </w:t>
      </w:r>
      <w:r w:rsidRPr="006C0489">
        <w:rPr>
          <w:rFonts w:ascii="Calibri" w:hAnsi="Calibri" w:cs="Tahoma"/>
          <w:sz w:val="18"/>
          <w:szCs w:val="18"/>
          <w:lang w:val="en-US"/>
        </w:rPr>
        <w:t xml:space="preserve">When the Participant is represented jointly by more than one person the </w:t>
      </w:r>
      <w:r>
        <w:rPr>
          <w:rFonts w:ascii="Calibri" w:hAnsi="Calibri" w:cs="Tahoma"/>
          <w:sz w:val="18"/>
          <w:szCs w:val="18"/>
          <w:lang w:val="en-US"/>
        </w:rPr>
        <w:t>P</w:t>
      </w:r>
      <w:r w:rsidRPr="006C0489">
        <w:rPr>
          <w:rFonts w:ascii="Calibri" w:hAnsi="Calibri" w:cs="Tahoma"/>
          <w:sz w:val="18"/>
          <w:szCs w:val="18"/>
          <w:lang w:val="en-US"/>
        </w:rPr>
        <w:t>rice tables shall be signed by each of them indicating the names and capacity of the representatives.</w:t>
      </w:r>
    </w:p>
  </w:footnote>
  <w:footnote w:id="2">
    <w:p w:rsidR="005711DF" w:rsidRPr="006C0489" w:rsidRDefault="005711DF" w:rsidP="006C0489">
      <w:pPr>
        <w:pStyle w:val="FootnoteText"/>
        <w:rPr>
          <w:rFonts w:ascii="Calibri" w:hAnsi="Calibri"/>
        </w:rPr>
      </w:pPr>
      <w:r w:rsidRPr="006C0489">
        <w:rPr>
          <w:rStyle w:val="FootnoteReference"/>
          <w:rFonts w:ascii="Calibri" w:hAnsi="Calibri" w:cs="Tahoma"/>
          <w:sz w:val="18"/>
          <w:szCs w:val="18"/>
        </w:rPr>
        <w:footnoteRef/>
      </w:r>
      <w:r w:rsidRPr="006C0489">
        <w:rPr>
          <w:rFonts w:ascii="Calibri" w:hAnsi="Calibri" w:cs="Tahoma"/>
          <w:sz w:val="18"/>
          <w:szCs w:val="18"/>
        </w:rPr>
        <w:t xml:space="preserve"> </w:t>
      </w:r>
      <w:r w:rsidRPr="006C0489">
        <w:rPr>
          <w:rFonts w:ascii="Calibri" w:hAnsi="Calibri" w:cs="Tahoma"/>
          <w:sz w:val="18"/>
          <w:szCs w:val="18"/>
          <w:lang w:val="en-US"/>
        </w:rPr>
        <w:t xml:space="preserve">A stamp </w:t>
      </w:r>
      <w:r w:rsidR="00F74BD1">
        <w:rPr>
          <w:rFonts w:ascii="Calibri" w:hAnsi="Calibri" w:cs="Tahoma"/>
          <w:sz w:val="18"/>
          <w:szCs w:val="18"/>
          <w:lang w:val="en-US"/>
        </w:rPr>
        <w:t>shall be</w:t>
      </w:r>
      <w:r w:rsidR="00F74BD1" w:rsidRPr="006C0489">
        <w:rPr>
          <w:rFonts w:ascii="Calibri" w:hAnsi="Calibri" w:cs="Tahoma"/>
          <w:sz w:val="18"/>
          <w:szCs w:val="18"/>
          <w:lang w:val="en-US"/>
        </w:rPr>
        <w:t xml:space="preserve"> </w:t>
      </w:r>
      <w:r w:rsidRPr="006C0489">
        <w:rPr>
          <w:rFonts w:ascii="Calibri" w:hAnsi="Calibri" w:cs="Tahoma"/>
          <w:sz w:val="18"/>
          <w:szCs w:val="18"/>
          <w:lang w:val="en-US"/>
        </w:rPr>
        <w:t>affixed if the Participant has one</w:t>
      </w:r>
      <w:r w:rsidRPr="006C0489">
        <w:rPr>
          <w:rFonts w:ascii="Calibri" w:hAnsi="Calibri" w:cs="Tahoma"/>
          <w:sz w:val="18"/>
          <w:szCs w:val="18"/>
        </w:rPr>
        <w:t>.</w:t>
      </w:r>
    </w:p>
    <w:p w:rsidR="005711DF" w:rsidRDefault="005711DF" w:rsidP="006C0489">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F" w:rsidRDefault="005711DF" w:rsidP="00F72EC4">
    <w:pPr>
      <w:pStyle w:val="Header"/>
      <w:jc w:val="center"/>
      <w:rPr>
        <w:rFonts w:asciiTheme="minorHAnsi" w:hAnsiTheme="minorHAnsi"/>
        <w:b/>
        <w:i/>
        <w:sz w:val="18"/>
        <w:szCs w:val="18"/>
        <w:lang w:val="en-US"/>
      </w:rPr>
    </w:pPr>
    <w:r w:rsidRPr="00632508">
      <w:rPr>
        <w:rFonts w:asciiTheme="minorHAnsi" w:hAnsiTheme="minorHAnsi"/>
        <w:b/>
        <w:i/>
        <w:sz w:val="18"/>
        <w:szCs w:val="18"/>
      </w:rPr>
      <w:t>Documentation for public procurement with subject matter: „Design</w:t>
    </w:r>
    <w:r>
      <w:rPr>
        <w:rFonts w:asciiTheme="minorHAnsi" w:hAnsiTheme="minorHAnsi"/>
        <w:b/>
        <w:i/>
        <w:sz w:val="18"/>
        <w:szCs w:val="18"/>
        <w:lang w:val="en-US"/>
      </w:rPr>
      <w:t xml:space="preserve">, procurement and construction of the natural gas </w:t>
    </w:r>
    <w:r w:rsidRPr="00632508">
      <w:rPr>
        <w:rFonts w:asciiTheme="minorHAnsi" w:hAnsiTheme="minorHAnsi"/>
        <w:b/>
        <w:i/>
        <w:sz w:val="18"/>
        <w:szCs w:val="18"/>
      </w:rPr>
      <w:t>Interconnector Greece-Bulgaria</w:t>
    </w:r>
    <w:r>
      <w:rPr>
        <w:rFonts w:asciiTheme="minorHAnsi" w:hAnsiTheme="minorHAnsi"/>
        <w:b/>
        <w:i/>
        <w:sz w:val="18"/>
        <w:szCs w:val="18"/>
        <w:lang w:val="en-US"/>
      </w:rPr>
      <w:t xml:space="preserve"> Project (IGB Project)</w:t>
    </w:r>
    <w:r w:rsidRPr="00632508">
      <w:rPr>
        <w:rFonts w:asciiTheme="minorHAnsi" w:hAnsiTheme="minorHAnsi"/>
        <w:b/>
        <w:i/>
        <w:sz w:val="18"/>
        <w:szCs w:val="18"/>
      </w:rPr>
      <w:t>“</w:t>
    </w:r>
  </w:p>
  <w:p w:rsidR="005711DF" w:rsidRDefault="005711DF" w:rsidP="00F72EC4">
    <w:pPr>
      <w:pStyle w:val="Header"/>
      <w:jc w:val="center"/>
      <w:rPr>
        <w:lang w:val="en-US"/>
      </w:rPr>
    </w:pPr>
  </w:p>
  <w:p w:rsidR="005711DF" w:rsidRPr="00151EE9" w:rsidRDefault="005711DF" w:rsidP="00F72EC4">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DF" w:rsidRPr="00D97745" w:rsidRDefault="005711DF" w:rsidP="00F72EC4">
    <w:pPr>
      <w:pStyle w:val="Header"/>
      <w:tabs>
        <w:tab w:val="left" w:pos="450"/>
        <w:tab w:val="center" w:pos="4525"/>
      </w:tabs>
      <w:rPr>
        <w:b/>
        <w:caps/>
        <w:color w:val="808080"/>
        <w:sz w:val="20"/>
        <w:lang w:val="en-GB"/>
      </w:rPr>
    </w:pPr>
    <w:r>
      <w:rPr>
        <w:b/>
        <w:caps/>
        <w:color w:val="808080"/>
        <w:sz w:val="20"/>
        <w:lang w:val="en-GB"/>
      </w:rPr>
      <w:tab/>
    </w:r>
    <w:r>
      <w:rPr>
        <w:b/>
        <w:caps/>
        <w:color w:val="808080"/>
        <w:sz w:val="20"/>
        <w:lang w:val="en-GB"/>
      </w:rPr>
      <w:tab/>
    </w:r>
    <w:r>
      <w:rPr>
        <w:b/>
        <w:caps/>
        <w:color w:val="808080"/>
        <w:sz w:val="20"/>
        <w:lang w:val="en-GB"/>
      </w:rPr>
      <w:tab/>
    </w:r>
    <w:r>
      <w:rPr>
        <w:rFonts w:cs="Arial"/>
        <w:b/>
        <w:caps/>
        <w:noProof/>
        <w:color w:val="808080"/>
        <w:sz w:val="20"/>
        <w:lang w:val="en-US" w:eastAsia="en-US"/>
      </w:rPr>
      <mc:AlternateContent>
        <mc:Choice Requires="wpg">
          <w:drawing>
            <wp:anchor distT="0" distB="0" distL="114300" distR="114300" simplePos="0" relativeHeight="251658752" behindDoc="0" locked="0" layoutInCell="1" allowOverlap="1" wp14:anchorId="66287A69" wp14:editId="39ECEBBB">
              <wp:simplePos x="0" y="0"/>
              <wp:positionH relativeFrom="column">
                <wp:posOffset>4897120</wp:posOffset>
              </wp:positionH>
              <wp:positionV relativeFrom="paragraph">
                <wp:posOffset>123825</wp:posOffset>
              </wp:positionV>
              <wp:extent cx="1210310" cy="604520"/>
              <wp:effectExtent l="1270" t="0" r="0" b="0"/>
              <wp:wrapNone/>
              <wp:docPr id="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604520"/>
                        <a:chOff x="9441" y="544"/>
                        <a:chExt cx="1906" cy="952"/>
                      </a:xfrm>
                    </wpg:grpSpPr>
                    <pic:pic xmlns:pic="http://schemas.openxmlformats.org/drawingml/2006/picture">
                      <pic:nvPicPr>
                        <pic:cNvPr id="3" name="Picture 68"/>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441" y="544"/>
                          <a:ext cx="1009" cy="9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69"/>
                        <pic:cNvPicPr preferRelativeResize="0">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r="60065"/>
                        <a:stretch>
                          <a:fillRect/>
                        </a:stretch>
                      </pic:blipFill>
                      <pic:spPr bwMode="auto">
                        <a:xfrm>
                          <a:off x="10432" y="1084"/>
                          <a:ext cx="783" cy="37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0"/>
                      <wps:cNvSpPr txBox="1">
                        <a:spLocks noChangeAspect="1" noChangeArrowheads="1"/>
                      </wps:cNvSpPr>
                      <wps:spPr bwMode="auto">
                        <a:xfrm>
                          <a:off x="10161" y="544"/>
                          <a:ext cx="118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1DF" w:rsidRDefault="005711DF" w:rsidP="00AF13BC">
                            <w:pPr>
                              <w:ind w:left="-113" w:right="-113"/>
                              <w:jc w:val="center"/>
                              <w:rPr>
                                <w:spacing w:val="2"/>
                              </w:rPr>
                            </w:pPr>
                            <w:r w:rsidRPr="00881B96">
                              <w:rPr>
                                <w:spacing w:val="2"/>
                                <w:sz w:val="20"/>
                              </w:rPr>
                              <w:t>Consortium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B78634" id="Group 67" o:spid="_x0000_s1026" style="position:absolute;margin-left:385.6pt;margin-top:9.75pt;width:95.3pt;height:47.6pt;z-index:251658752" coordorigin="9441,544" coordsize="1906,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9441;top:544;width:1009;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">
                <v:imagedata r:id="rId3" o:title="" chromakey="white"/>
              </v:shape>
              <v:shape id="Picture 69" o:spid="_x0000_s1028" type="#_x0000_t75" style="position:absolute;left:10432;top:1084;width:783;height:3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">
                <v:imagedata r:id="rId4" o:title="" cropright="39364f" chromakey="white"/>
              </v:shape>
              <v:shapetype id="_x0000_t202" coordsize="21600,21600" o:spt="202" path="m,l,21600r21600,l21600,xe">
                <v:stroke joinstyle="miter"/>
                <v:path gradientshapeok="t" o:connecttype="rect"/>
              </v:shapetype>
              <v:shape id="Text Box 70" o:spid="_x0000_s1029" type="#_x0000_t202" style="position:absolute;left:10161;top:544;width:118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aspectratio="t"/>
                <v:textbox>
                  <w:txbxContent>
                    <w:p w:rsidR="008D7DBB" w:rsidRDefault="008D7DBB" w:rsidP="00AF13BC">
                      <w:pPr>
                        <w:ind w:left="-113" w:right="-113"/>
                        <w:jc w:val="center"/>
                        <w:rPr>
                          <w:spacing w:val="2"/>
                        </w:rPr>
                      </w:pPr>
                      <w:r w:rsidRPr="00881B96">
                        <w:rPr>
                          <w:spacing w:val="2"/>
                          <w:sz w:val="20"/>
                        </w:rPr>
                        <w:t>Consortium</w:t>
                      </w:r>
                    </w:p>
                  </w:txbxContent>
                </v:textbox>
              </v:shape>
            </v:group>
          </w:pict>
        </mc:Fallback>
      </mc:AlternateContent>
    </w:r>
    <w:r>
      <w:rPr>
        <w:rFonts w:cs="Arial"/>
        <w:b/>
        <w:caps/>
        <w:noProof/>
        <w:color w:val="7F7F7F"/>
        <w:sz w:val="20"/>
        <w:lang w:val="en-US" w:eastAsia="en-US"/>
      </w:rPr>
      <mc:AlternateContent>
        <mc:Choice Requires="wps">
          <w:drawing>
            <wp:anchor distT="0" distB="0" distL="114300" distR="114300" simplePos="0" relativeHeight="251657728" behindDoc="0" locked="0" layoutInCell="1" allowOverlap="1" wp14:anchorId="511C39C0" wp14:editId="42E06C44">
              <wp:simplePos x="0" y="0"/>
              <wp:positionH relativeFrom="column">
                <wp:posOffset>-360045</wp:posOffset>
              </wp:positionH>
              <wp:positionV relativeFrom="paragraph">
                <wp:posOffset>125730</wp:posOffset>
              </wp:positionV>
              <wp:extent cx="1403985" cy="457200"/>
              <wp:effectExtent l="1905" t="1905" r="381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1DF" w:rsidRPr="002954EC" w:rsidRDefault="005711DF" w:rsidP="00AF13BC">
                          <w:pPr>
                            <w:rPr>
                              <w:color w:val="0000FF"/>
                              <w:sz w:val="36"/>
                              <w:szCs w:val="36"/>
                            </w:rPr>
                          </w:pPr>
                          <w:r w:rsidRPr="002954EC">
                            <w:rPr>
                              <w:b/>
                              <w:color w:val="0000FF"/>
                              <w:sz w:val="36"/>
                              <w:szCs w:val="36"/>
                            </w:rPr>
                            <w:t>“ICGB” AD</w:t>
                          </w:r>
                        </w:p>
                        <w:p w:rsidR="005711DF" w:rsidRPr="009576C7" w:rsidRDefault="005711DF" w:rsidP="00AF13BC">
                          <w:pPr>
                            <w:jc w:val="center"/>
                            <w:rPr>
                              <w:b/>
                              <w:color w:val="8080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B650BD" id="Text Box 66" o:spid="_x0000_s1030" type="#_x0000_t202" style="position:absolute;margin-left:-28.35pt;margin-top:9.9pt;width:110.5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" filled="f" stroked="f">
              <v:textbox>
                <w:txbxContent>
                  <w:p w:rsidR="008D7DBB" w:rsidRPr="002954EC" w:rsidRDefault="008D7DBB" w:rsidP="00AF13BC">
                    <w:pPr>
                      <w:rPr>
                        <w:color w:val="0000FF"/>
                        <w:sz w:val="36"/>
                        <w:szCs w:val="36"/>
                      </w:rPr>
                    </w:pPr>
                    <w:r w:rsidRPr="002954EC">
                      <w:rPr>
                        <w:b/>
                        <w:color w:val="0000FF"/>
                        <w:sz w:val="36"/>
                        <w:szCs w:val="36"/>
                      </w:rPr>
                      <w:t>“ICGB” AD</w:t>
                    </w:r>
                  </w:p>
                  <w:p w:rsidR="008D7DBB" w:rsidRPr="009576C7" w:rsidRDefault="008D7DBB" w:rsidP="00AF13BC">
                    <w:pPr>
                      <w:jc w:val="center"/>
                      <w:rPr>
                        <w:b/>
                        <w:color w:val="808080"/>
                        <w:sz w:val="36"/>
                        <w:szCs w:val="36"/>
                      </w:rPr>
                    </w:pPr>
                  </w:p>
                </w:txbxContent>
              </v:textbox>
            </v:shape>
          </w:pict>
        </mc:Fallback>
      </mc:AlternateContent>
    </w:r>
    <w:r w:rsidRPr="00D97745">
      <w:rPr>
        <w:b/>
        <w:caps/>
        <w:color w:val="808080"/>
        <w:sz w:val="20"/>
        <w:lang w:val="en-GB"/>
      </w:rPr>
      <w:t xml:space="preserve">  </w:t>
    </w:r>
  </w:p>
  <w:p w:rsidR="005711DF" w:rsidRPr="00D55783" w:rsidRDefault="005711DF" w:rsidP="00AF13BC">
    <w:pPr>
      <w:pStyle w:val="Header"/>
      <w:jc w:val="center"/>
      <w:rPr>
        <w:rFonts w:ascii="Arial" w:hAnsi="Arial" w:cs="Arial"/>
        <w:b/>
        <w:caps/>
        <w:color w:val="808080"/>
        <w:sz w:val="20"/>
        <w:lang w:val="en-GB"/>
      </w:rPr>
    </w:pPr>
    <w:r w:rsidRPr="00D55783">
      <w:rPr>
        <w:rFonts w:ascii="Arial" w:hAnsi="Arial" w:cs="Arial"/>
        <w:b/>
        <w:noProof/>
        <w:color w:val="808080"/>
        <w:sz w:val="20"/>
        <w:lang w:val="en-GB" w:eastAsia="en-GB"/>
      </w:rPr>
      <w:t xml:space="preserve">FEED AND EIA FOR NATURAL GAS </w:t>
    </w:r>
  </w:p>
  <w:p w:rsidR="005711DF" w:rsidRPr="00D55783" w:rsidRDefault="005711DF" w:rsidP="00AF13BC">
    <w:pPr>
      <w:pStyle w:val="Header"/>
      <w:jc w:val="center"/>
      <w:rPr>
        <w:rFonts w:ascii="Arial" w:hAnsi="Arial" w:cs="Arial"/>
        <w:b/>
        <w:caps/>
        <w:color w:val="808080"/>
        <w:sz w:val="20"/>
        <w:lang w:val="en-GB"/>
      </w:rPr>
    </w:pPr>
    <w:r w:rsidRPr="00D55783">
      <w:rPr>
        <w:rFonts w:ascii="Arial" w:hAnsi="Arial" w:cs="Arial"/>
        <w:b/>
        <w:caps/>
        <w:color w:val="808080"/>
        <w:sz w:val="20"/>
        <w:lang w:val="en-GB"/>
      </w:rPr>
      <w:t>INTERCONNECTOR greece-BULGARIA (IGB) project</w:t>
    </w:r>
  </w:p>
  <w:p w:rsidR="005711DF" w:rsidRPr="00D55783" w:rsidRDefault="005711DF" w:rsidP="00AF13BC">
    <w:pPr>
      <w:pStyle w:val="Header"/>
      <w:jc w:val="center"/>
      <w:rPr>
        <w:rFonts w:ascii="Arial" w:hAnsi="Arial" w:cs="Arial"/>
        <w:b/>
        <w:caps/>
        <w:color w:val="808080"/>
        <w:sz w:val="20"/>
        <w:lang w:val="en-GB"/>
      </w:rPr>
    </w:pPr>
  </w:p>
  <w:p w:rsidR="005711DF" w:rsidRPr="00D55783" w:rsidRDefault="005711DF" w:rsidP="00AF13BC">
    <w:pPr>
      <w:pStyle w:val="Header"/>
      <w:jc w:val="center"/>
      <w:rPr>
        <w:rFonts w:ascii="Arial" w:hAnsi="Arial" w:cs="Arial"/>
        <w:b/>
        <w:caps/>
        <w:color w:val="808080"/>
        <w:sz w:val="22"/>
        <w:szCs w:val="22"/>
        <w:lang w:val="en-GB"/>
      </w:rPr>
    </w:pPr>
    <w:r w:rsidRPr="00D55783">
      <w:rPr>
        <w:rFonts w:ascii="Arial" w:hAnsi="Arial" w:cs="Arial"/>
        <w:b/>
        <w:caps/>
        <w:color w:val="808080"/>
        <w:sz w:val="22"/>
        <w:szCs w:val="22"/>
        <w:lang w:val="en-GB"/>
      </w:rPr>
      <w:t>TENDER DOCUMENTS FOR EPC CONTRACT –</w:t>
    </w:r>
  </w:p>
  <w:p w:rsidR="005711DF" w:rsidRPr="00AF13BC" w:rsidRDefault="005711DF" w:rsidP="00AF13BC">
    <w:pPr>
      <w:pStyle w:val="Header"/>
      <w:jc w:val="center"/>
      <w:rPr>
        <w:b/>
        <w:caps/>
        <w:color w:val="808080"/>
        <w:sz w:val="20"/>
        <w:lang w:val="en-US"/>
      </w:rPr>
    </w:pPr>
    <w:r w:rsidRPr="00D55783">
      <w:rPr>
        <w:rFonts w:ascii="Arial" w:hAnsi="Arial" w:cs="Arial"/>
        <w:b/>
        <w:caps/>
        <w:color w:val="808080"/>
        <w:sz w:val="22"/>
        <w:szCs w:val="22"/>
      </w:rPr>
      <w:t xml:space="preserve">section v: </w:t>
    </w:r>
    <w:r w:rsidRPr="00D55783">
      <w:rPr>
        <w:rFonts w:ascii="Arial" w:hAnsi="Arial" w:cs="Arial"/>
        <w:b/>
        <w:caps/>
        <w:color w:val="808080"/>
        <w:sz w:val="22"/>
        <w:szCs w:val="22"/>
        <w:lang w:val="en-US"/>
      </w:rPr>
      <w:t>SCHEDULE OF PAYMENTS</w:t>
    </w:r>
  </w:p>
  <w:p w:rsidR="005711DF" w:rsidRPr="00AD6089" w:rsidRDefault="005711DF" w:rsidP="00AF13BC">
    <w:pPr>
      <w:pStyle w:val="Header"/>
      <w:jc w:val="center"/>
      <w:rPr>
        <w:b/>
        <w:caps/>
        <w:color w:val="808080"/>
        <w:sz w:val="20"/>
        <w:lang w:val="en-GB"/>
      </w:rPr>
    </w:pPr>
  </w:p>
  <w:p w:rsidR="005711DF" w:rsidRPr="0082349C" w:rsidRDefault="005711DF" w:rsidP="00AF13BC">
    <w:pPr>
      <w:pStyle w:val="Header"/>
      <w:pBdr>
        <w:top w:val="single" w:sz="12" w:space="1" w:color="808080"/>
      </w:pBdr>
      <w:jc w:val="center"/>
      <w:rPr>
        <w:b/>
        <w:caps/>
        <w:color w:val="808080"/>
        <w:lang w:val="en-GB"/>
      </w:rPr>
    </w:pPr>
  </w:p>
  <w:p w:rsidR="005711DF" w:rsidRPr="00135BE1" w:rsidRDefault="005711DF" w:rsidP="00C92F3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9435E2"/>
    <w:lvl w:ilvl="0">
      <w:start w:val="1"/>
      <w:numFmt w:val="decimal"/>
      <w:lvlText w:val="%1."/>
      <w:legacy w:legacy="1" w:legacySpace="144" w:legacyIndent="1771"/>
      <w:lvlJc w:val="left"/>
      <w:pPr>
        <w:ind w:left="1771" w:hanging="1771"/>
      </w:pPr>
    </w:lvl>
    <w:lvl w:ilvl="1">
      <w:start w:val="1"/>
      <w:numFmt w:val="decimal"/>
      <w:pStyle w:val="Heading2"/>
      <w:lvlText w:val="%1.%2"/>
      <w:legacy w:legacy="1" w:legacySpace="144" w:legacyIndent="1771"/>
      <w:lvlJc w:val="left"/>
      <w:pPr>
        <w:ind w:left="1771" w:hanging="1771"/>
      </w:pPr>
    </w:lvl>
    <w:lvl w:ilvl="2">
      <w:start w:val="1"/>
      <w:numFmt w:val="decimal"/>
      <w:pStyle w:val="Heading3"/>
      <w:lvlText w:val="%1.%2.%3"/>
      <w:legacy w:legacy="1" w:legacySpace="144" w:legacyIndent="1771"/>
      <w:lvlJc w:val="left"/>
      <w:pPr>
        <w:ind w:left="1771" w:hanging="1771"/>
      </w:pPr>
      <w:rPr>
        <w:b w:val="0"/>
        <w:u w:val="single"/>
      </w:rPr>
    </w:lvl>
    <w:lvl w:ilvl="3">
      <w:start w:val="1"/>
      <w:numFmt w:val="decimal"/>
      <w:pStyle w:val="Heading4"/>
      <w:lvlText w:val="%1.%2.%3.%4"/>
      <w:legacy w:legacy="1" w:legacySpace="144" w:legacyIndent="1771"/>
      <w:lvlJc w:val="left"/>
    </w:lvl>
    <w:lvl w:ilvl="4">
      <w:start w:val="1"/>
      <w:numFmt w:val="decimal"/>
      <w:pStyle w:val="Heading5"/>
      <w:lvlText w:val="%1.%2.%3.%4.%5"/>
      <w:legacy w:legacy="1" w:legacySpace="144" w:legacyIndent="1771"/>
      <w:lvlJc w:val="left"/>
    </w:lvl>
    <w:lvl w:ilvl="5">
      <w:start w:val="1"/>
      <w:numFmt w:val="decimal"/>
      <w:pStyle w:val="Heading6"/>
      <w:lvlText w:val="%1.%2.%3.%4.%5.%6"/>
      <w:legacy w:legacy="1" w:legacySpace="144" w:legacyIndent="1771"/>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6DE296E"/>
    <w:multiLevelType w:val="multilevel"/>
    <w:tmpl w:val="19B80A12"/>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1.%2."/>
      <w:lvlJc w:val="left"/>
      <w:pPr>
        <w:tabs>
          <w:tab w:val="num" w:pos="972"/>
        </w:tabs>
        <w:ind w:left="972" w:hanging="432"/>
      </w:pPr>
      <w:rPr>
        <w:rFonts w:hint="default"/>
      </w:rPr>
    </w:lvl>
    <w:lvl w:ilvl="2">
      <w:start w:val="1"/>
      <w:numFmt w:val="decimal"/>
      <w:pStyle w:val="ListNumber3"/>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4964F01"/>
    <w:multiLevelType w:val="hybridMultilevel"/>
    <w:tmpl w:val="1DA47DD0"/>
    <w:lvl w:ilvl="0" w:tplc="60701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55A6D"/>
    <w:multiLevelType w:val="hybridMultilevel"/>
    <w:tmpl w:val="BD92225E"/>
    <w:lvl w:ilvl="0" w:tplc="DCB0DE0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BD70957"/>
    <w:multiLevelType w:val="hybridMultilevel"/>
    <w:tmpl w:val="E3E8DCEC"/>
    <w:lvl w:ilvl="0" w:tplc="FA84664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A8120F0"/>
    <w:multiLevelType w:val="hybridMultilevel"/>
    <w:tmpl w:val="BD92225E"/>
    <w:lvl w:ilvl="0" w:tplc="DCB0DE0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3752075"/>
    <w:multiLevelType w:val="hybridMultilevel"/>
    <w:tmpl w:val="448E5658"/>
    <w:lvl w:ilvl="0" w:tplc="4B58DFB8">
      <w:start w:val="1"/>
      <w:numFmt w:val="bullet"/>
      <w:lvlText w:val="-"/>
      <w:lvlJc w:val="left"/>
      <w:pPr>
        <w:ind w:left="600" w:hanging="360"/>
      </w:pPr>
      <w:rPr>
        <w:rFonts w:ascii="Calibri" w:eastAsia="Times New Roman" w:hAnsi="Calibri" w:cs="Calibri"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7">
    <w:nsid w:val="460F6AA6"/>
    <w:multiLevelType w:val="hybridMultilevel"/>
    <w:tmpl w:val="BD92225E"/>
    <w:lvl w:ilvl="0" w:tplc="DCB0DE06">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54F7908"/>
    <w:multiLevelType w:val="hybridMultilevel"/>
    <w:tmpl w:val="34C0F20C"/>
    <w:lvl w:ilvl="0" w:tplc="60A8A9DE">
      <w:start w:val="1"/>
      <w:numFmt w:val="decimal"/>
      <w:lvlText w:val="%1."/>
      <w:lvlJc w:val="left"/>
      <w:pPr>
        <w:tabs>
          <w:tab w:val="num" w:pos="240"/>
        </w:tabs>
        <w:ind w:left="240" w:hanging="420"/>
      </w:pPr>
      <w:rPr>
        <w:rFonts w:hint="default"/>
      </w:r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9">
    <w:nsid w:val="658D2C9A"/>
    <w:multiLevelType w:val="hybridMultilevel"/>
    <w:tmpl w:val="8EDABDA6"/>
    <w:lvl w:ilvl="0" w:tplc="04080017">
      <w:start w:val="1"/>
      <w:numFmt w:val="lowerLetter"/>
      <w:lvlText w:val="%1)"/>
      <w:lvlJc w:val="left"/>
      <w:pPr>
        <w:tabs>
          <w:tab w:val="num" w:pos="720"/>
        </w:tabs>
        <w:ind w:left="720" w:hanging="360"/>
      </w:pPr>
    </w:lvl>
    <w:lvl w:ilvl="1" w:tplc="2F0669E6">
      <w:start w:val="1"/>
      <w:numFmt w:val="decimal"/>
      <w:lvlText w:val="(%2)"/>
      <w:lvlJc w:val="left"/>
      <w:pPr>
        <w:tabs>
          <w:tab w:val="num" w:pos="1620"/>
        </w:tabs>
        <w:ind w:left="1620" w:hanging="54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C901CF3"/>
    <w:multiLevelType w:val="hybridMultilevel"/>
    <w:tmpl w:val="34C0F20C"/>
    <w:lvl w:ilvl="0" w:tplc="60A8A9DE">
      <w:start w:val="1"/>
      <w:numFmt w:val="decimal"/>
      <w:lvlText w:val="%1."/>
      <w:lvlJc w:val="left"/>
      <w:pPr>
        <w:tabs>
          <w:tab w:val="num" w:pos="240"/>
        </w:tabs>
        <w:ind w:left="240" w:hanging="420"/>
      </w:pPr>
      <w:rPr>
        <w:rFonts w:hint="default"/>
      </w:r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11">
    <w:nsid w:val="75C1454C"/>
    <w:multiLevelType w:val="hybridMultilevel"/>
    <w:tmpl w:val="C248FE4E"/>
    <w:lvl w:ilvl="0" w:tplc="3D08D27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791CA0"/>
    <w:multiLevelType w:val="singleLevel"/>
    <w:tmpl w:val="A856660C"/>
    <w:lvl w:ilvl="0">
      <w:start w:val="19"/>
      <w:numFmt w:val="bullet"/>
      <w:lvlText w:val="-"/>
      <w:lvlJc w:val="left"/>
      <w:pPr>
        <w:tabs>
          <w:tab w:val="num" w:pos="360"/>
        </w:tabs>
        <w:ind w:left="360" w:hanging="360"/>
      </w:pPr>
      <w:rPr>
        <w:rFonts w:ascii="Times New Roman" w:hAnsi="Times New Roman" w:cs="Times New Roman" w:hint="default"/>
      </w:rPr>
    </w:lvl>
  </w:abstractNum>
  <w:num w:numId="1">
    <w:abstractNumId w:val="9"/>
  </w:num>
  <w:num w:numId="2">
    <w:abstractNumId w:val="1"/>
  </w:num>
  <w:num w:numId="3">
    <w:abstractNumId w:val="12"/>
  </w:num>
  <w:num w:numId="4">
    <w:abstractNumId w:val="0"/>
  </w:num>
  <w:num w:numId="5">
    <w:abstractNumId w:val="8"/>
  </w:num>
  <w:num w:numId="6">
    <w:abstractNumId w:val="4"/>
  </w:num>
  <w:num w:numId="7">
    <w:abstractNumId w:val="7"/>
  </w:num>
  <w:num w:numId="8">
    <w:abstractNumId w:val="3"/>
  </w:num>
  <w:num w:numId="9">
    <w:abstractNumId w:val="5"/>
  </w:num>
  <w:num w:numId="10">
    <w:abstractNumId w:val="2"/>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E0"/>
    <w:rsid w:val="0000070B"/>
    <w:rsid w:val="00001424"/>
    <w:rsid w:val="000024DC"/>
    <w:rsid w:val="00004962"/>
    <w:rsid w:val="0000674D"/>
    <w:rsid w:val="00007323"/>
    <w:rsid w:val="000107C2"/>
    <w:rsid w:val="000161AB"/>
    <w:rsid w:val="00020144"/>
    <w:rsid w:val="00020C56"/>
    <w:rsid w:val="00021E16"/>
    <w:rsid w:val="000222F1"/>
    <w:rsid w:val="0002335B"/>
    <w:rsid w:val="0002526D"/>
    <w:rsid w:val="000265E2"/>
    <w:rsid w:val="00030E6E"/>
    <w:rsid w:val="000318EA"/>
    <w:rsid w:val="00032C98"/>
    <w:rsid w:val="0003387C"/>
    <w:rsid w:val="00034255"/>
    <w:rsid w:val="000343F6"/>
    <w:rsid w:val="000345AB"/>
    <w:rsid w:val="00034C96"/>
    <w:rsid w:val="00035D0C"/>
    <w:rsid w:val="00036636"/>
    <w:rsid w:val="00036DF9"/>
    <w:rsid w:val="00037332"/>
    <w:rsid w:val="00037984"/>
    <w:rsid w:val="00037A44"/>
    <w:rsid w:val="00037DFE"/>
    <w:rsid w:val="00037EFB"/>
    <w:rsid w:val="0004072D"/>
    <w:rsid w:val="00040BEE"/>
    <w:rsid w:val="000419EF"/>
    <w:rsid w:val="00043340"/>
    <w:rsid w:val="000436AA"/>
    <w:rsid w:val="00043D17"/>
    <w:rsid w:val="00045BC1"/>
    <w:rsid w:val="00046CEB"/>
    <w:rsid w:val="00047484"/>
    <w:rsid w:val="00047A8C"/>
    <w:rsid w:val="00050218"/>
    <w:rsid w:val="0005217A"/>
    <w:rsid w:val="00052EBE"/>
    <w:rsid w:val="000532B1"/>
    <w:rsid w:val="000540EC"/>
    <w:rsid w:val="00054C95"/>
    <w:rsid w:val="0005520B"/>
    <w:rsid w:val="00056B90"/>
    <w:rsid w:val="00057F2F"/>
    <w:rsid w:val="000600EF"/>
    <w:rsid w:val="00061147"/>
    <w:rsid w:val="00061216"/>
    <w:rsid w:val="00061C93"/>
    <w:rsid w:val="00061D3C"/>
    <w:rsid w:val="00064E78"/>
    <w:rsid w:val="000676BE"/>
    <w:rsid w:val="00067764"/>
    <w:rsid w:val="00067BBD"/>
    <w:rsid w:val="00070442"/>
    <w:rsid w:val="00071967"/>
    <w:rsid w:val="00074929"/>
    <w:rsid w:val="0007623F"/>
    <w:rsid w:val="00076CFF"/>
    <w:rsid w:val="00077CCF"/>
    <w:rsid w:val="00080BA4"/>
    <w:rsid w:val="0008213B"/>
    <w:rsid w:val="00082144"/>
    <w:rsid w:val="00083462"/>
    <w:rsid w:val="0008464B"/>
    <w:rsid w:val="00084FCB"/>
    <w:rsid w:val="000860D5"/>
    <w:rsid w:val="00090E6A"/>
    <w:rsid w:val="00091CE0"/>
    <w:rsid w:val="000955DC"/>
    <w:rsid w:val="000962D0"/>
    <w:rsid w:val="0009799E"/>
    <w:rsid w:val="00097C96"/>
    <w:rsid w:val="000A1D6B"/>
    <w:rsid w:val="000A3A42"/>
    <w:rsid w:val="000A3E19"/>
    <w:rsid w:val="000A41C1"/>
    <w:rsid w:val="000A4E23"/>
    <w:rsid w:val="000A5A11"/>
    <w:rsid w:val="000A6451"/>
    <w:rsid w:val="000A6F91"/>
    <w:rsid w:val="000B035A"/>
    <w:rsid w:val="000B23AC"/>
    <w:rsid w:val="000B2435"/>
    <w:rsid w:val="000B4A31"/>
    <w:rsid w:val="000B4CC7"/>
    <w:rsid w:val="000B4F6E"/>
    <w:rsid w:val="000B520C"/>
    <w:rsid w:val="000B5F59"/>
    <w:rsid w:val="000C06DB"/>
    <w:rsid w:val="000C1A0F"/>
    <w:rsid w:val="000C1E7E"/>
    <w:rsid w:val="000C348B"/>
    <w:rsid w:val="000C4CB7"/>
    <w:rsid w:val="000C6D3A"/>
    <w:rsid w:val="000C74BB"/>
    <w:rsid w:val="000D0A44"/>
    <w:rsid w:val="000D0E0F"/>
    <w:rsid w:val="000D4456"/>
    <w:rsid w:val="000D6426"/>
    <w:rsid w:val="000E0A84"/>
    <w:rsid w:val="000E2498"/>
    <w:rsid w:val="000E4E85"/>
    <w:rsid w:val="000E4F73"/>
    <w:rsid w:val="000E5422"/>
    <w:rsid w:val="000E57EC"/>
    <w:rsid w:val="000E6D15"/>
    <w:rsid w:val="000E7499"/>
    <w:rsid w:val="000F1D5B"/>
    <w:rsid w:val="000F28CB"/>
    <w:rsid w:val="000F38E7"/>
    <w:rsid w:val="000F4D33"/>
    <w:rsid w:val="000F5BC1"/>
    <w:rsid w:val="001016C3"/>
    <w:rsid w:val="001035FD"/>
    <w:rsid w:val="00104A40"/>
    <w:rsid w:val="00104FAB"/>
    <w:rsid w:val="0010510A"/>
    <w:rsid w:val="00105AF5"/>
    <w:rsid w:val="00105E5C"/>
    <w:rsid w:val="00107BB9"/>
    <w:rsid w:val="001129E7"/>
    <w:rsid w:val="00112AF8"/>
    <w:rsid w:val="00113F8A"/>
    <w:rsid w:val="00115FC3"/>
    <w:rsid w:val="001168DD"/>
    <w:rsid w:val="00116C27"/>
    <w:rsid w:val="001173EC"/>
    <w:rsid w:val="00117CDB"/>
    <w:rsid w:val="001236E3"/>
    <w:rsid w:val="00124360"/>
    <w:rsid w:val="001253DD"/>
    <w:rsid w:val="001254E5"/>
    <w:rsid w:val="001269AC"/>
    <w:rsid w:val="00127720"/>
    <w:rsid w:val="00130478"/>
    <w:rsid w:val="00130A15"/>
    <w:rsid w:val="00131ADF"/>
    <w:rsid w:val="00133014"/>
    <w:rsid w:val="00133074"/>
    <w:rsid w:val="0013330C"/>
    <w:rsid w:val="001355BF"/>
    <w:rsid w:val="00135BE1"/>
    <w:rsid w:val="0014067C"/>
    <w:rsid w:val="00142CC9"/>
    <w:rsid w:val="00145D4B"/>
    <w:rsid w:val="00145DA0"/>
    <w:rsid w:val="00147293"/>
    <w:rsid w:val="00150B82"/>
    <w:rsid w:val="00150F2C"/>
    <w:rsid w:val="00151DF9"/>
    <w:rsid w:val="00151EE9"/>
    <w:rsid w:val="00153200"/>
    <w:rsid w:val="00153988"/>
    <w:rsid w:val="00153B31"/>
    <w:rsid w:val="00160D33"/>
    <w:rsid w:val="00162093"/>
    <w:rsid w:val="001631AC"/>
    <w:rsid w:val="00163ED5"/>
    <w:rsid w:val="00164C11"/>
    <w:rsid w:val="00165387"/>
    <w:rsid w:val="00166A3B"/>
    <w:rsid w:val="001672B2"/>
    <w:rsid w:val="00170759"/>
    <w:rsid w:val="00170E4C"/>
    <w:rsid w:val="001711D6"/>
    <w:rsid w:val="00171452"/>
    <w:rsid w:val="00172DC7"/>
    <w:rsid w:val="00173B2C"/>
    <w:rsid w:val="00174058"/>
    <w:rsid w:val="001751B9"/>
    <w:rsid w:val="0017540B"/>
    <w:rsid w:val="00180F16"/>
    <w:rsid w:val="0018166D"/>
    <w:rsid w:val="00183DD3"/>
    <w:rsid w:val="00184121"/>
    <w:rsid w:val="001859D0"/>
    <w:rsid w:val="00186A07"/>
    <w:rsid w:val="00190821"/>
    <w:rsid w:val="0019585C"/>
    <w:rsid w:val="00196380"/>
    <w:rsid w:val="00197BAE"/>
    <w:rsid w:val="001A304F"/>
    <w:rsid w:val="001A373B"/>
    <w:rsid w:val="001A580D"/>
    <w:rsid w:val="001A6002"/>
    <w:rsid w:val="001A6216"/>
    <w:rsid w:val="001B0E37"/>
    <w:rsid w:val="001B2E98"/>
    <w:rsid w:val="001B3591"/>
    <w:rsid w:val="001B4A95"/>
    <w:rsid w:val="001B572B"/>
    <w:rsid w:val="001B6B0C"/>
    <w:rsid w:val="001B6B37"/>
    <w:rsid w:val="001C152F"/>
    <w:rsid w:val="001C2013"/>
    <w:rsid w:val="001C2B11"/>
    <w:rsid w:val="001C3212"/>
    <w:rsid w:val="001C44AF"/>
    <w:rsid w:val="001C496A"/>
    <w:rsid w:val="001D10E2"/>
    <w:rsid w:val="001D3034"/>
    <w:rsid w:val="001D4315"/>
    <w:rsid w:val="001D44E7"/>
    <w:rsid w:val="001D49AA"/>
    <w:rsid w:val="001D49EA"/>
    <w:rsid w:val="001D6C2A"/>
    <w:rsid w:val="001D73A2"/>
    <w:rsid w:val="001E15F3"/>
    <w:rsid w:val="001E19BE"/>
    <w:rsid w:val="001E1A64"/>
    <w:rsid w:val="001F0F40"/>
    <w:rsid w:val="001F18D7"/>
    <w:rsid w:val="001F1CBD"/>
    <w:rsid w:val="001F2EE3"/>
    <w:rsid w:val="001F502C"/>
    <w:rsid w:val="001F5209"/>
    <w:rsid w:val="0020036B"/>
    <w:rsid w:val="002010B0"/>
    <w:rsid w:val="00203069"/>
    <w:rsid w:val="00204F3A"/>
    <w:rsid w:val="00206D30"/>
    <w:rsid w:val="00207089"/>
    <w:rsid w:val="00210632"/>
    <w:rsid w:val="00210986"/>
    <w:rsid w:val="0021270C"/>
    <w:rsid w:val="00213A0D"/>
    <w:rsid w:val="002143D7"/>
    <w:rsid w:val="00215326"/>
    <w:rsid w:val="002156FD"/>
    <w:rsid w:val="00217391"/>
    <w:rsid w:val="00220FE6"/>
    <w:rsid w:val="00222645"/>
    <w:rsid w:val="00222CC0"/>
    <w:rsid w:val="00223394"/>
    <w:rsid w:val="00225985"/>
    <w:rsid w:val="00225D45"/>
    <w:rsid w:val="002278F9"/>
    <w:rsid w:val="002302D1"/>
    <w:rsid w:val="002312C4"/>
    <w:rsid w:val="0023365E"/>
    <w:rsid w:val="002350C3"/>
    <w:rsid w:val="00236CA2"/>
    <w:rsid w:val="00237026"/>
    <w:rsid w:val="00240C02"/>
    <w:rsid w:val="00240CBA"/>
    <w:rsid w:val="002411DB"/>
    <w:rsid w:val="002415A5"/>
    <w:rsid w:val="002416A8"/>
    <w:rsid w:val="00241CB7"/>
    <w:rsid w:val="002430D9"/>
    <w:rsid w:val="0024530B"/>
    <w:rsid w:val="002471D6"/>
    <w:rsid w:val="00247F1C"/>
    <w:rsid w:val="00251579"/>
    <w:rsid w:val="002525D7"/>
    <w:rsid w:val="00253837"/>
    <w:rsid w:val="00254583"/>
    <w:rsid w:val="00255DA3"/>
    <w:rsid w:val="0026186F"/>
    <w:rsid w:val="00262115"/>
    <w:rsid w:val="00263470"/>
    <w:rsid w:val="002678C6"/>
    <w:rsid w:val="00270E80"/>
    <w:rsid w:val="00271591"/>
    <w:rsid w:val="00272253"/>
    <w:rsid w:val="00272BA4"/>
    <w:rsid w:val="00273710"/>
    <w:rsid w:val="0027741A"/>
    <w:rsid w:val="00277786"/>
    <w:rsid w:val="0028018D"/>
    <w:rsid w:val="0028165C"/>
    <w:rsid w:val="0028403A"/>
    <w:rsid w:val="00284642"/>
    <w:rsid w:val="00285D91"/>
    <w:rsid w:val="00287165"/>
    <w:rsid w:val="0029062F"/>
    <w:rsid w:val="0029337F"/>
    <w:rsid w:val="002940FD"/>
    <w:rsid w:val="00296E37"/>
    <w:rsid w:val="0029738E"/>
    <w:rsid w:val="00297B5D"/>
    <w:rsid w:val="002A1092"/>
    <w:rsid w:val="002A1955"/>
    <w:rsid w:val="002A27ED"/>
    <w:rsid w:val="002A2FE1"/>
    <w:rsid w:val="002A3BC9"/>
    <w:rsid w:val="002A6F1D"/>
    <w:rsid w:val="002A7A6E"/>
    <w:rsid w:val="002B1016"/>
    <w:rsid w:val="002B1F6B"/>
    <w:rsid w:val="002B3ABC"/>
    <w:rsid w:val="002B3D42"/>
    <w:rsid w:val="002B4E34"/>
    <w:rsid w:val="002B56E3"/>
    <w:rsid w:val="002B5C2E"/>
    <w:rsid w:val="002B66A9"/>
    <w:rsid w:val="002B6B83"/>
    <w:rsid w:val="002C04E1"/>
    <w:rsid w:val="002C1095"/>
    <w:rsid w:val="002C1162"/>
    <w:rsid w:val="002C1C13"/>
    <w:rsid w:val="002C313F"/>
    <w:rsid w:val="002C32E2"/>
    <w:rsid w:val="002C4C26"/>
    <w:rsid w:val="002C4D44"/>
    <w:rsid w:val="002C711F"/>
    <w:rsid w:val="002C7B49"/>
    <w:rsid w:val="002D1C03"/>
    <w:rsid w:val="002D1E8A"/>
    <w:rsid w:val="002D2DE6"/>
    <w:rsid w:val="002D2E66"/>
    <w:rsid w:val="002D31A7"/>
    <w:rsid w:val="002D3520"/>
    <w:rsid w:val="002D39C6"/>
    <w:rsid w:val="002D44E6"/>
    <w:rsid w:val="002D496B"/>
    <w:rsid w:val="002D4AFC"/>
    <w:rsid w:val="002D5035"/>
    <w:rsid w:val="002D5075"/>
    <w:rsid w:val="002D7F53"/>
    <w:rsid w:val="002E07E6"/>
    <w:rsid w:val="002E1470"/>
    <w:rsid w:val="002E1ED3"/>
    <w:rsid w:val="002E20FA"/>
    <w:rsid w:val="002E22FF"/>
    <w:rsid w:val="002E284A"/>
    <w:rsid w:val="002E2C0C"/>
    <w:rsid w:val="002E2DF1"/>
    <w:rsid w:val="002E3C82"/>
    <w:rsid w:val="002E48C2"/>
    <w:rsid w:val="002E6ADA"/>
    <w:rsid w:val="002E6BC1"/>
    <w:rsid w:val="002E73D4"/>
    <w:rsid w:val="002E7B9D"/>
    <w:rsid w:val="002F0A32"/>
    <w:rsid w:val="002F11BD"/>
    <w:rsid w:val="002F1B8C"/>
    <w:rsid w:val="002F4A76"/>
    <w:rsid w:val="002F50E4"/>
    <w:rsid w:val="002F64D4"/>
    <w:rsid w:val="002F7988"/>
    <w:rsid w:val="00301D83"/>
    <w:rsid w:val="00303146"/>
    <w:rsid w:val="00303163"/>
    <w:rsid w:val="00303E03"/>
    <w:rsid w:val="00304916"/>
    <w:rsid w:val="00304C34"/>
    <w:rsid w:val="0030557E"/>
    <w:rsid w:val="00306492"/>
    <w:rsid w:val="00306B2B"/>
    <w:rsid w:val="003074AB"/>
    <w:rsid w:val="00311745"/>
    <w:rsid w:val="00311EB0"/>
    <w:rsid w:val="003122AF"/>
    <w:rsid w:val="00313047"/>
    <w:rsid w:val="00314B12"/>
    <w:rsid w:val="003153E4"/>
    <w:rsid w:val="00315ABE"/>
    <w:rsid w:val="0032070A"/>
    <w:rsid w:val="003234F9"/>
    <w:rsid w:val="0032439E"/>
    <w:rsid w:val="00325073"/>
    <w:rsid w:val="00326BB0"/>
    <w:rsid w:val="00330296"/>
    <w:rsid w:val="003333D7"/>
    <w:rsid w:val="00334D7A"/>
    <w:rsid w:val="00335278"/>
    <w:rsid w:val="00335E78"/>
    <w:rsid w:val="00336560"/>
    <w:rsid w:val="00337161"/>
    <w:rsid w:val="0033797C"/>
    <w:rsid w:val="00337DA4"/>
    <w:rsid w:val="00342DED"/>
    <w:rsid w:val="00346680"/>
    <w:rsid w:val="00346CE6"/>
    <w:rsid w:val="00346E0E"/>
    <w:rsid w:val="00346E42"/>
    <w:rsid w:val="003501A6"/>
    <w:rsid w:val="003509AB"/>
    <w:rsid w:val="00351B60"/>
    <w:rsid w:val="00351ED9"/>
    <w:rsid w:val="0035301E"/>
    <w:rsid w:val="00353661"/>
    <w:rsid w:val="00353A43"/>
    <w:rsid w:val="003545C4"/>
    <w:rsid w:val="003575F8"/>
    <w:rsid w:val="0036022B"/>
    <w:rsid w:val="003611C5"/>
    <w:rsid w:val="003648E6"/>
    <w:rsid w:val="0036656A"/>
    <w:rsid w:val="00366F5F"/>
    <w:rsid w:val="00367910"/>
    <w:rsid w:val="00367B89"/>
    <w:rsid w:val="003716C9"/>
    <w:rsid w:val="00371D79"/>
    <w:rsid w:val="0037221D"/>
    <w:rsid w:val="00374F04"/>
    <w:rsid w:val="00375644"/>
    <w:rsid w:val="003767A3"/>
    <w:rsid w:val="00381E6B"/>
    <w:rsid w:val="003824E5"/>
    <w:rsid w:val="00382742"/>
    <w:rsid w:val="00382BAC"/>
    <w:rsid w:val="00383DA9"/>
    <w:rsid w:val="003840B1"/>
    <w:rsid w:val="00384844"/>
    <w:rsid w:val="00384BA8"/>
    <w:rsid w:val="00384D42"/>
    <w:rsid w:val="003875D1"/>
    <w:rsid w:val="0039006A"/>
    <w:rsid w:val="0039066A"/>
    <w:rsid w:val="00390E80"/>
    <w:rsid w:val="003929CA"/>
    <w:rsid w:val="00392E36"/>
    <w:rsid w:val="00394F1C"/>
    <w:rsid w:val="0039659C"/>
    <w:rsid w:val="003A12A1"/>
    <w:rsid w:val="003A35A7"/>
    <w:rsid w:val="003A396B"/>
    <w:rsid w:val="003A45DE"/>
    <w:rsid w:val="003A484A"/>
    <w:rsid w:val="003A6F1B"/>
    <w:rsid w:val="003B10BF"/>
    <w:rsid w:val="003B2177"/>
    <w:rsid w:val="003B326B"/>
    <w:rsid w:val="003B33B3"/>
    <w:rsid w:val="003B3493"/>
    <w:rsid w:val="003B3A37"/>
    <w:rsid w:val="003B4F8A"/>
    <w:rsid w:val="003B5A08"/>
    <w:rsid w:val="003B5CBE"/>
    <w:rsid w:val="003C1330"/>
    <w:rsid w:val="003C231E"/>
    <w:rsid w:val="003C4B41"/>
    <w:rsid w:val="003C5E04"/>
    <w:rsid w:val="003D1B9A"/>
    <w:rsid w:val="003D2006"/>
    <w:rsid w:val="003D21A0"/>
    <w:rsid w:val="003D2ED2"/>
    <w:rsid w:val="003D3F68"/>
    <w:rsid w:val="003D4176"/>
    <w:rsid w:val="003D6212"/>
    <w:rsid w:val="003D63EE"/>
    <w:rsid w:val="003E03FF"/>
    <w:rsid w:val="003E07F9"/>
    <w:rsid w:val="003E1236"/>
    <w:rsid w:val="003E2423"/>
    <w:rsid w:val="003E2C00"/>
    <w:rsid w:val="003E35BD"/>
    <w:rsid w:val="003E7E0D"/>
    <w:rsid w:val="003F0266"/>
    <w:rsid w:val="003F0A8A"/>
    <w:rsid w:val="003F3221"/>
    <w:rsid w:val="003F5CA0"/>
    <w:rsid w:val="0040237C"/>
    <w:rsid w:val="00402B7F"/>
    <w:rsid w:val="00403716"/>
    <w:rsid w:val="00404CCB"/>
    <w:rsid w:val="00410BA4"/>
    <w:rsid w:val="004122B3"/>
    <w:rsid w:val="00412670"/>
    <w:rsid w:val="00413426"/>
    <w:rsid w:val="00413817"/>
    <w:rsid w:val="00415D0B"/>
    <w:rsid w:val="00416292"/>
    <w:rsid w:val="00416DAB"/>
    <w:rsid w:val="004200F3"/>
    <w:rsid w:val="004202EE"/>
    <w:rsid w:val="00423EA5"/>
    <w:rsid w:val="0042575C"/>
    <w:rsid w:val="00430A15"/>
    <w:rsid w:val="004314F4"/>
    <w:rsid w:val="0043198C"/>
    <w:rsid w:val="00432B1B"/>
    <w:rsid w:val="00434143"/>
    <w:rsid w:val="00436319"/>
    <w:rsid w:val="004407C2"/>
    <w:rsid w:val="00440CBF"/>
    <w:rsid w:val="004420D8"/>
    <w:rsid w:val="004426AF"/>
    <w:rsid w:val="00444B9D"/>
    <w:rsid w:val="004459E0"/>
    <w:rsid w:val="00446149"/>
    <w:rsid w:val="004476A7"/>
    <w:rsid w:val="00450EE8"/>
    <w:rsid w:val="0045193E"/>
    <w:rsid w:val="00454B8D"/>
    <w:rsid w:val="00455270"/>
    <w:rsid w:val="00455747"/>
    <w:rsid w:val="00456D76"/>
    <w:rsid w:val="004601F5"/>
    <w:rsid w:val="004605F1"/>
    <w:rsid w:val="00460EA3"/>
    <w:rsid w:val="00460F9D"/>
    <w:rsid w:val="00460FD5"/>
    <w:rsid w:val="004621B8"/>
    <w:rsid w:val="004647C5"/>
    <w:rsid w:val="00464C8E"/>
    <w:rsid w:val="004659E9"/>
    <w:rsid w:val="00466432"/>
    <w:rsid w:val="00470D4D"/>
    <w:rsid w:val="00470E55"/>
    <w:rsid w:val="00475707"/>
    <w:rsid w:val="004771B4"/>
    <w:rsid w:val="00482158"/>
    <w:rsid w:val="0048283F"/>
    <w:rsid w:val="004851C6"/>
    <w:rsid w:val="00485C0B"/>
    <w:rsid w:val="00487A88"/>
    <w:rsid w:val="00487E19"/>
    <w:rsid w:val="00490A62"/>
    <w:rsid w:val="0049116C"/>
    <w:rsid w:val="00491751"/>
    <w:rsid w:val="00491DE0"/>
    <w:rsid w:val="004922D1"/>
    <w:rsid w:val="00493371"/>
    <w:rsid w:val="00494FEF"/>
    <w:rsid w:val="0049620D"/>
    <w:rsid w:val="00497745"/>
    <w:rsid w:val="004A160E"/>
    <w:rsid w:val="004A2148"/>
    <w:rsid w:val="004A6C67"/>
    <w:rsid w:val="004A720E"/>
    <w:rsid w:val="004A7877"/>
    <w:rsid w:val="004A79B6"/>
    <w:rsid w:val="004B04AF"/>
    <w:rsid w:val="004B1B25"/>
    <w:rsid w:val="004B2BA3"/>
    <w:rsid w:val="004B411F"/>
    <w:rsid w:val="004B42CE"/>
    <w:rsid w:val="004B4FC0"/>
    <w:rsid w:val="004B5CC5"/>
    <w:rsid w:val="004B6538"/>
    <w:rsid w:val="004B6A37"/>
    <w:rsid w:val="004B6B8F"/>
    <w:rsid w:val="004B6C08"/>
    <w:rsid w:val="004B76CB"/>
    <w:rsid w:val="004B7A67"/>
    <w:rsid w:val="004C0318"/>
    <w:rsid w:val="004C1BBF"/>
    <w:rsid w:val="004C2F7E"/>
    <w:rsid w:val="004C56D9"/>
    <w:rsid w:val="004C6216"/>
    <w:rsid w:val="004C7107"/>
    <w:rsid w:val="004D13CC"/>
    <w:rsid w:val="004D29D4"/>
    <w:rsid w:val="004D3837"/>
    <w:rsid w:val="004D3A86"/>
    <w:rsid w:val="004D402E"/>
    <w:rsid w:val="004D5BF3"/>
    <w:rsid w:val="004D60F3"/>
    <w:rsid w:val="004E07CC"/>
    <w:rsid w:val="004E0A6C"/>
    <w:rsid w:val="004E2AEF"/>
    <w:rsid w:val="004E3180"/>
    <w:rsid w:val="004E39E3"/>
    <w:rsid w:val="004E3B3F"/>
    <w:rsid w:val="004E3BDF"/>
    <w:rsid w:val="004E3D83"/>
    <w:rsid w:val="004E596B"/>
    <w:rsid w:val="004E6ACC"/>
    <w:rsid w:val="004F07C4"/>
    <w:rsid w:val="004F0E1B"/>
    <w:rsid w:val="004F0E87"/>
    <w:rsid w:val="004F0F47"/>
    <w:rsid w:val="004F2F2F"/>
    <w:rsid w:val="004F3585"/>
    <w:rsid w:val="004F5BAC"/>
    <w:rsid w:val="00500825"/>
    <w:rsid w:val="00500861"/>
    <w:rsid w:val="005008F1"/>
    <w:rsid w:val="00504A2F"/>
    <w:rsid w:val="00504FDD"/>
    <w:rsid w:val="00505FE1"/>
    <w:rsid w:val="00510368"/>
    <w:rsid w:val="0051042E"/>
    <w:rsid w:val="00510C96"/>
    <w:rsid w:val="00511731"/>
    <w:rsid w:val="005127C2"/>
    <w:rsid w:val="00513044"/>
    <w:rsid w:val="00515DFB"/>
    <w:rsid w:val="00523C6A"/>
    <w:rsid w:val="00525B7F"/>
    <w:rsid w:val="005273CD"/>
    <w:rsid w:val="00534545"/>
    <w:rsid w:val="00534884"/>
    <w:rsid w:val="005357AC"/>
    <w:rsid w:val="005362A0"/>
    <w:rsid w:val="0053671C"/>
    <w:rsid w:val="00536B01"/>
    <w:rsid w:val="005376C8"/>
    <w:rsid w:val="00537BBC"/>
    <w:rsid w:val="00540C67"/>
    <w:rsid w:val="00541BBD"/>
    <w:rsid w:val="005437E3"/>
    <w:rsid w:val="00543951"/>
    <w:rsid w:val="00547659"/>
    <w:rsid w:val="00550253"/>
    <w:rsid w:val="00551EDD"/>
    <w:rsid w:val="00551F96"/>
    <w:rsid w:val="00555438"/>
    <w:rsid w:val="00557310"/>
    <w:rsid w:val="005573A5"/>
    <w:rsid w:val="00560ADB"/>
    <w:rsid w:val="0056176D"/>
    <w:rsid w:val="00562543"/>
    <w:rsid w:val="00563BD9"/>
    <w:rsid w:val="0056472B"/>
    <w:rsid w:val="005653DA"/>
    <w:rsid w:val="00567339"/>
    <w:rsid w:val="00570A86"/>
    <w:rsid w:val="00570BA5"/>
    <w:rsid w:val="005711DF"/>
    <w:rsid w:val="00575302"/>
    <w:rsid w:val="0057722D"/>
    <w:rsid w:val="005806E2"/>
    <w:rsid w:val="005808EE"/>
    <w:rsid w:val="00580A91"/>
    <w:rsid w:val="00580F80"/>
    <w:rsid w:val="005811C9"/>
    <w:rsid w:val="005835C8"/>
    <w:rsid w:val="00583896"/>
    <w:rsid w:val="00583E12"/>
    <w:rsid w:val="00583E75"/>
    <w:rsid w:val="00585E25"/>
    <w:rsid w:val="00590CD3"/>
    <w:rsid w:val="005910A1"/>
    <w:rsid w:val="005923ED"/>
    <w:rsid w:val="00594932"/>
    <w:rsid w:val="00594DD6"/>
    <w:rsid w:val="005954A9"/>
    <w:rsid w:val="005960A5"/>
    <w:rsid w:val="0059645E"/>
    <w:rsid w:val="00596E8D"/>
    <w:rsid w:val="005975C0"/>
    <w:rsid w:val="005979E1"/>
    <w:rsid w:val="005A0188"/>
    <w:rsid w:val="005A07BC"/>
    <w:rsid w:val="005A396B"/>
    <w:rsid w:val="005A4812"/>
    <w:rsid w:val="005A524A"/>
    <w:rsid w:val="005A671E"/>
    <w:rsid w:val="005A7EA7"/>
    <w:rsid w:val="005B087F"/>
    <w:rsid w:val="005B2C28"/>
    <w:rsid w:val="005B4432"/>
    <w:rsid w:val="005B79A4"/>
    <w:rsid w:val="005C053F"/>
    <w:rsid w:val="005C059A"/>
    <w:rsid w:val="005C0BA5"/>
    <w:rsid w:val="005C16C4"/>
    <w:rsid w:val="005C238F"/>
    <w:rsid w:val="005C2DDD"/>
    <w:rsid w:val="005C3174"/>
    <w:rsid w:val="005C3BEB"/>
    <w:rsid w:val="005C41F2"/>
    <w:rsid w:val="005C47AE"/>
    <w:rsid w:val="005C601D"/>
    <w:rsid w:val="005C63C5"/>
    <w:rsid w:val="005C72A6"/>
    <w:rsid w:val="005C73B7"/>
    <w:rsid w:val="005D199B"/>
    <w:rsid w:val="005D2605"/>
    <w:rsid w:val="005D26A8"/>
    <w:rsid w:val="005D3161"/>
    <w:rsid w:val="005D385E"/>
    <w:rsid w:val="005D3935"/>
    <w:rsid w:val="005D4731"/>
    <w:rsid w:val="005D4B7D"/>
    <w:rsid w:val="005D5296"/>
    <w:rsid w:val="005D535F"/>
    <w:rsid w:val="005D6AAE"/>
    <w:rsid w:val="005D6ADE"/>
    <w:rsid w:val="005D6FBD"/>
    <w:rsid w:val="005D7F24"/>
    <w:rsid w:val="005E055A"/>
    <w:rsid w:val="005E5169"/>
    <w:rsid w:val="005E531C"/>
    <w:rsid w:val="005F0A8E"/>
    <w:rsid w:val="005F227A"/>
    <w:rsid w:val="005F4D79"/>
    <w:rsid w:val="005F5115"/>
    <w:rsid w:val="005F519B"/>
    <w:rsid w:val="005F7FF4"/>
    <w:rsid w:val="006003CE"/>
    <w:rsid w:val="00601999"/>
    <w:rsid w:val="006020B8"/>
    <w:rsid w:val="0060365B"/>
    <w:rsid w:val="006047E3"/>
    <w:rsid w:val="006073EF"/>
    <w:rsid w:val="00610C4C"/>
    <w:rsid w:val="00612731"/>
    <w:rsid w:val="00617386"/>
    <w:rsid w:val="006218A9"/>
    <w:rsid w:val="00622D4A"/>
    <w:rsid w:val="00624136"/>
    <w:rsid w:val="00624767"/>
    <w:rsid w:val="00627010"/>
    <w:rsid w:val="00631084"/>
    <w:rsid w:val="00632D5A"/>
    <w:rsid w:val="00636EEC"/>
    <w:rsid w:val="00637639"/>
    <w:rsid w:val="006401FC"/>
    <w:rsid w:val="0064082C"/>
    <w:rsid w:val="00641734"/>
    <w:rsid w:val="00641C67"/>
    <w:rsid w:val="006425E1"/>
    <w:rsid w:val="00651291"/>
    <w:rsid w:val="006517F4"/>
    <w:rsid w:val="00653908"/>
    <w:rsid w:val="0065408B"/>
    <w:rsid w:val="00654A8D"/>
    <w:rsid w:val="00655F3C"/>
    <w:rsid w:val="00656A13"/>
    <w:rsid w:val="00657F67"/>
    <w:rsid w:val="006622BF"/>
    <w:rsid w:val="00663062"/>
    <w:rsid w:val="0066451F"/>
    <w:rsid w:val="00664784"/>
    <w:rsid w:val="00665AE7"/>
    <w:rsid w:val="00666294"/>
    <w:rsid w:val="006707D4"/>
    <w:rsid w:val="0067114E"/>
    <w:rsid w:val="0067319B"/>
    <w:rsid w:val="0067347E"/>
    <w:rsid w:val="0067452D"/>
    <w:rsid w:val="0067499F"/>
    <w:rsid w:val="00674AB7"/>
    <w:rsid w:val="00675479"/>
    <w:rsid w:val="006759B1"/>
    <w:rsid w:val="006766BB"/>
    <w:rsid w:val="00677777"/>
    <w:rsid w:val="0068035E"/>
    <w:rsid w:val="00680A23"/>
    <w:rsid w:val="00680AFF"/>
    <w:rsid w:val="00680BB9"/>
    <w:rsid w:val="00680C99"/>
    <w:rsid w:val="00680EFE"/>
    <w:rsid w:val="00683BDE"/>
    <w:rsid w:val="00684FBA"/>
    <w:rsid w:val="00685EAC"/>
    <w:rsid w:val="00686C82"/>
    <w:rsid w:val="006910BF"/>
    <w:rsid w:val="0069224F"/>
    <w:rsid w:val="0069354E"/>
    <w:rsid w:val="00694022"/>
    <w:rsid w:val="006958EF"/>
    <w:rsid w:val="0069601B"/>
    <w:rsid w:val="0069628A"/>
    <w:rsid w:val="006964C7"/>
    <w:rsid w:val="00697080"/>
    <w:rsid w:val="00697CEE"/>
    <w:rsid w:val="006A4488"/>
    <w:rsid w:val="006A45DB"/>
    <w:rsid w:val="006A5A64"/>
    <w:rsid w:val="006B41C6"/>
    <w:rsid w:val="006B60EF"/>
    <w:rsid w:val="006B66BC"/>
    <w:rsid w:val="006C0489"/>
    <w:rsid w:val="006C1A2A"/>
    <w:rsid w:val="006C285A"/>
    <w:rsid w:val="006C2FBB"/>
    <w:rsid w:val="006C5505"/>
    <w:rsid w:val="006C65AC"/>
    <w:rsid w:val="006C69BB"/>
    <w:rsid w:val="006D04F4"/>
    <w:rsid w:val="006D124E"/>
    <w:rsid w:val="006D17EF"/>
    <w:rsid w:val="006D3296"/>
    <w:rsid w:val="006D6E26"/>
    <w:rsid w:val="006D6E49"/>
    <w:rsid w:val="006D75BD"/>
    <w:rsid w:val="006D7C62"/>
    <w:rsid w:val="006E0065"/>
    <w:rsid w:val="006E01F6"/>
    <w:rsid w:val="006E2A74"/>
    <w:rsid w:val="006E397D"/>
    <w:rsid w:val="006E4A00"/>
    <w:rsid w:val="006E525B"/>
    <w:rsid w:val="006E551B"/>
    <w:rsid w:val="006E55EE"/>
    <w:rsid w:val="006E65DF"/>
    <w:rsid w:val="006E79B7"/>
    <w:rsid w:val="006E7A69"/>
    <w:rsid w:val="006F39CD"/>
    <w:rsid w:val="006F4471"/>
    <w:rsid w:val="006F5782"/>
    <w:rsid w:val="006F6179"/>
    <w:rsid w:val="006F68B9"/>
    <w:rsid w:val="006F69F7"/>
    <w:rsid w:val="006F7142"/>
    <w:rsid w:val="007004BD"/>
    <w:rsid w:val="00700600"/>
    <w:rsid w:val="00701285"/>
    <w:rsid w:val="00702023"/>
    <w:rsid w:val="00702221"/>
    <w:rsid w:val="0070254E"/>
    <w:rsid w:val="00703EE6"/>
    <w:rsid w:val="00704CE8"/>
    <w:rsid w:val="0071134F"/>
    <w:rsid w:val="00717E6F"/>
    <w:rsid w:val="007221E0"/>
    <w:rsid w:val="007239F4"/>
    <w:rsid w:val="00724345"/>
    <w:rsid w:val="00730857"/>
    <w:rsid w:val="007316C2"/>
    <w:rsid w:val="00731F32"/>
    <w:rsid w:val="00732A0C"/>
    <w:rsid w:val="00733010"/>
    <w:rsid w:val="0073405E"/>
    <w:rsid w:val="0073475E"/>
    <w:rsid w:val="007348B0"/>
    <w:rsid w:val="00734CA8"/>
    <w:rsid w:val="0073525C"/>
    <w:rsid w:val="00735F6E"/>
    <w:rsid w:val="00736097"/>
    <w:rsid w:val="0073650E"/>
    <w:rsid w:val="0074174B"/>
    <w:rsid w:val="007436AA"/>
    <w:rsid w:val="007447E4"/>
    <w:rsid w:val="0074621F"/>
    <w:rsid w:val="007470FA"/>
    <w:rsid w:val="007511C2"/>
    <w:rsid w:val="007520F1"/>
    <w:rsid w:val="00752E4A"/>
    <w:rsid w:val="00753076"/>
    <w:rsid w:val="0075360E"/>
    <w:rsid w:val="0076088F"/>
    <w:rsid w:val="0076484B"/>
    <w:rsid w:val="00770618"/>
    <w:rsid w:val="0077381D"/>
    <w:rsid w:val="007744D9"/>
    <w:rsid w:val="00774DE6"/>
    <w:rsid w:val="007762B0"/>
    <w:rsid w:val="00776A1D"/>
    <w:rsid w:val="00780C18"/>
    <w:rsid w:val="007836BC"/>
    <w:rsid w:val="00783E56"/>
    <w:rsid w:val="0078508E"/>
    <w:rsid w:val="007851FF"/>
    <w:rsid w:val="007863FD"/>
    <w:rsid w:val="007871B0"/>
    <w:rsid w:val="0079088C"/>
    <w:rsid w:val="00793960"/>
    <w:rsid w:val="00793BD5"/>
    <w:rsid w:val="00794946"/>
    <w:rsid w:val="00796A5A"/>
    <w:rsid w:val="00796BBB"/>
    <w:rsid w:val="007973C1"/>
    <w:rsid w:val="007A0759"/>
    <w:rsid w:val="007A277E"/>
    <w:rsid w:val="007A3137"/>
    <w:rsid w:val="007A3633"/>
    <w:rsid w:val="007A400A"/>
    <w:rsid w:val="007A4444"/>
    <w:rsid w:val="007A4963"/>
    <w:rsid w:val="007A5CBF"/>
    <w:rsid w:val="007A64B6"/>
    <w:rsid w:val="007B16BE"/>
    <w:rsid w:val="007B33D9"/>
    <w:rsid w:val="007B38C1"/>
    <w:rsid w:val="007C0787"/>
    <w:rsid w:val="007C104D"/>
    <w:rsid w:val="007C3B1F"/>
    <w:rsid w:val="007C3CCF"/>
    <w:rsid w:val="007C4F8C"/>
    <w:rsid w:val="007C52C2"/>
    <w:rsid w:val="007C551A"/>
    <w:rsid w:val="007D34D4"/>
    <w:rsid w:val="007D3D6C"/>
    <w:rsid w:val="007D47A0"/>
    <w:rsid w:val="007D5FCF"/>
    <w:rsid w:val="007D6090"/>
    <w:rsid w:val="007D67BD"/>
    <w:rsid w:val="007D6998"/>
    <w:rsid w:val="007E01AA"/>
    <w:rsid w:val="007E01D6"/>
    <w:rsid w:val="007E0C16"/>
    <w:rsid w:val="007E12A0"/>
    <w:rsid w:val="007E1EB4"/>
    <w:rsid w:val="007E2091"/>
    <w:rsid w:val="007E25EC"/>
    <w:rsid w:val="007E28DA"/>
    <w:rsid w:val="007E2D96"/>
    <w:rsid w:val="007E489E"/>
    <w:rsid w:val="007E6CC9"/>
    <w:rsid w:val="007F1A3F"/>
    <w:rsid w:val="007F3EB4"/>
    <w:rsid w:val="007F46FE"/>
    <w:rsid w:val="007F6B57"/>
    <w:rsid w:val="007F6BAE"/>
    <w:rsid w:val="0080002A"/>
    <w:rsid w:val="00802CF0"/>
    <w:rsid w:val="00803729"/>
    <w:rsid w:val="00803AED"/>
    <w:rsid w:val="008050ED"/>
    <w:rsid w:val="0080650C"/>
    <w:rsid w:val="00806A5C"/>
    <w:rsid w:val="00814234"/>
    <w:rsid w:val="00814A86"/>
    <w:rsid w:val="0081635D"/>
    <w:rsid w:val="008176B3"/>
    <w:rsid w:val="008204FB"/>
    <w:rsid w:val="00821B36"/>
    <w:rsid w:val="008221D9"/>
    <w:rsid w:val="00823614"/>
    <w:rsid w:val="0082704F"/>
    <w:rsid w:val="00827378"/>
    <w:rsid w:val="0083031D"/>
    <w:rsid w:val="008305E3"/>
    <w:rsid w:val="00831102"/>
    <w:rsid w:val="0083439B"/>
    <w:rsid w:val="00834B2D"/>
    <w:rsid w:val="00834F3B"/>
    <w:rsid w:val="00836C75"/>
    <w:rsid w:val="00837835"/>
    <w:rsid w:val="008400EC"/>
    <w:rsid w:val="00840DE4"/>
    <w:rsid w:val="0084146F"/>
    <w:rsid w:val="00843E07"/>
    <w:rsid w:val="008451DE"/>
    <w:rsid w:val="00845F03"/>
    <w:rsid w:val="008462EB"/>
    <w:rsid w:val="008474FC"/>
    <w:rsid w:val="00847F7F"/>
    <w:rsid w:val="008538EE"/>
    <w:rsid w:val="00853B94"/>
    <w:rsid w:val="00853CAB"/>
    <w:rsid w:val="00854778"/>
    <w:rsid w:val="00856489"/>
    <w:rsid w:val="00856A70"/>
    <w:rsid w:val="008576FB"/>
    <w:rsid w:val="00860515"/>
    <w:rsid w:val="00860D39"/>
    <w:rsid w:val="00860E7F"/>
    <w:rsid w:val="00862F38"/>
    <w:rsid w:val="008634C0"/>
    <w:rsid w:val="0086362E"/>
    <w:rsid w:val="0086372C"/>
    <w:rsid w:val="0086429C"/>
    <w:rsid w:val="008658E8"/>
    <w:rsid w:val="00866333"/>
    <w:rsid w:val="00867CA5"/>
    <w:rsid w:val="00870008"/>
    <w:rsid w:val="008704D9"/>
    <w:rsid w:val="0087066F"/>
    <w:rsid w:val="00871F56"/>
    <w:rsid w:val="00872467"/>
    <w:rsid w:val="008725D9"/>
    <w:rsid w:val="008728D2"/>
    <w:rsid w:val="00872C72"/>
    <w:rsid w:val="00874C0D"/>
    <w:rsid w:val="00874CC9"/>
    <w:rsid w:val="008779FA"/>
    <w:rsid w:val="0088000B"/>
    <w:rsid w:val="008817AC"/>
    <w:rsid w:val="00882DB3"/>
    <w:rsid w:val="00882ECB"/>
    <w:rsid w:val="008843E8"/>
    <w:rsid w:val="00884645"/>
    <w:rsid w:val="0089269F"/>
    <w:rsid w:val="008927E9"/>
    <w:rsid w:val="00892A64"/>
    <w:rsid w:val="00893A45"/>
    <w:rsid w:val="00895090"/>
    <w:rsid w:val="00896B52"/>
    <w:rsid w:val="0089726F"/>
    <w:rsid w:val="00897684"/>
    <w:rsid w:val="00897802"/>
    <w:rsid w:val="008A0865"/>
    <w:rsid w:val="008A2197"/>
    <w:rsid w:val="008A2BB8"/>
    <w:rsid w:val="008A3387"/>
    <w:rsid w:val="008A38D2"/>
    <w:rsid w:val="008A4F0E"/>
    <w:rsid w:val="008A65DB"/>
    <w:rsid w:val="008A7931"/>
    <w:rsid w:val="008B0D69"/>
    <w:rsid w:val="008B339B"/>
    <w:rsid w:val="008B33F0"/>
    <w:rsid w:val="008B4211"/>
    <w:rsid w:val="008B605D"/>
    <w:rsid w:val="008B6BCE"/>
    <w:rsid w:val="008B7BB9"/>
    <w:rsid w:val="008C1175"/>
    <w:rsid w:val="008C1B82"/>
    <w:rsid w:val="008C1B83"/>
    <w:rsid w:val="008C274A"/>
    <w:rsid w:val="008C40E6"/>
    <w:rsid w:val="008C55D5"/>
    <w:rsid w:val="008C57E8"/>
    <w:rsid w:val="008C611A"/>
    <w:rsid w:val="008D06F8"/>
    <w:rsid w:val="008D0B4D"/>
    <w:rsid w:val="008D0BCC"/>
    <w:rsid w:val="008D171F"/>
    <w:rsid w:val="008D1892"/>
    <w:rsid w:val="008D3A39"/>
    <w:rsid w:val="008D41FB"/>
    <w:rsid w:val="008D56C0"/>
    <w:rsid w:val="008D7DBB"/>
    <w:rsid w:val="008E316E"/>
    <w:rsid w:val="008E47C1"/>
    <w:rsid w:val="008E4DB3"/>
    <w:rsid w:val="008E508C"/>
    <w:rsid w:val="008E5A45"/>
    <w:rsid w:val="008E6962"/>
    <w:rsid w:val="008E79F7"/>
    <w:rsid w:val="008F0CF8"/>
    <w:rsid w:val="008F1796"/>
    <w:rsid w:val="008F3319"/>
    <w:rsid w:val="008F44BB"/>
    <w:rsid w:val="008F6A5D"/>
    <w:rsid w:val="008F7042"/>
    <w:rsid w:val="00900149"/>
    <w:rsid w:val="00900928"/>
    <w:rsid w:val="00900BCD"/>
    <w:rsid w:val="00901400"/>
    <w:rsid w:val="00901EF4"/>
    <w:rsid w:val="009023AE"/>
    <w:rsid w:val="009034F7"/>
    <w:rsid w:val="00903896"/>
    <w:rsid w:val="00907E2A"/>
    <w:rsid w:val="00911CF7"/>
    <w:rsid w:val="009126D1"/>
    <w:rsid w:val="00912DE0"/>
    <w:rsid w:val="00912EB8"/>
    <w:rsid w:val="00916718"/>
    <w:rsid w:val="00917908"/>
    <w:rsid w:val="00917B98"/>
    <w:rsid w:val="00917D66"/>
    <w:rsid w:val="009221AB"/>
    <w:rsid w:val="009222F8"/>
    <w:rsid w:val="00923C0D"/>
    <w:rsid w:val="0092481F"/>
    <w:rsid w:val="0093033D"/>
    <w:rsid w:val="00933531"/>
    <w:rsid w:val="0093382F"/>
    <w:rsid w:val="00933F86"/>
    <w:rsid w:val="00935542"/>
    <w:rsid w:val="0093626A"/>
    <w:rsid w:val="00936CD8"/>
    <w:rsid w:val="009378CD"/>
    <w:rsid w:val="00937DA9"/>
    <w:rsid w:val="00940357"/>
    <w:rsid w:val="00940CF6"/>
    <w:rsid w:val="009412C2"/>
    <w:rsid w:val="00945BB3"/>
    <w:rsid w:val="00946804"/>
    <w:rsid w:val="00946F99"/>
    <w:rsid w:val="00950AA7"/>
    <w:rsid w:val="00951751"/>
    <w:rsid w:val="0095437F"/>
    <w:rsid w:val="00954CFE"/>
    <w:rsid w:val="00960A71"/>
    <w:rsid w:val="00961F66"/>
    <w:rsid w:val="00962F43"/>
    <w:rsid w:val="009643C0"/>
    <w:rsid w:val="009657EC"/>
    <w:rsid w:val="0096650B"/>
    <w:rsid w:val="0096659C"/>
    <w:rsid w:val="0097086A"/>
    <w:rsid w:val="00971619"/>
    <w:rsid w:val="00972A03"/>
    <w:rsid w:val="00972E5B"/>
    <w:rsid w:val="009731B4"/>
    <w:rsid w:val="00973575"/>
    <w:rsid w:val="00976411"/>
    <w:rsid w:val="00976CFF"/>
    <w:rsid w:val="009775B2"/>
    <w:rsid w:val="009800D8"/>
    <w:rsid w:val="009805D0"/>
    <w:rsid w:val="0098098A"/>
    <w:rsid w:val="009864BB"/>
    <w:rsid w:val="009878C2"/>
    <w:rsid w:val="00990319"/>
    <w:rsid w:val="00992988"/>
    <w:rsid w:val="00992A48"/>
    <w:rsid w:val="00994778"/>
    <w:rsid w:val="009956EB"/>
    <w:rsid w:val="009970C2"/>
    <w:rsid w:val="009A0F8D"/>
    <w:rsid w:val="009A37C5"/>
    <w:rsid w:val="009A3888"/>
    <w:rsid w:val="009A5160"/>
    <w:rsid w:val="009A5A1A"/>
    <w:rsid w:val="009A7160"/>
    <w:rsid w:val="009B3620"/>
    <w:rsid w:val="009B56C1"/>
    <w:rsid w:val="009B5874"/>
    <w:rsid w:val="009C3443"/>
    <w:rsid w:val="009C3927"/>
    <w:rsid w:val="009C420F"/>
    <w:rsid w:val="009C6F0C"/>
    <w:rsid w:val="009C76B3"/>
    <w:rsid w:val="009C7856"/>
    <w:rsid w:val="009C7C91"/>
    <w:rsid w:val="009D0C94"/>
    <w:rsid w:val="009D46CC"/>
    <w:rsid w:val="009D4DC4"/>
    <w:rsid w:val="009D50BC"/>
    <w:rsid w:val="009D5C9C"/>
    <w:rsid w:val="009D5CFF"/>
    <w:rsid w:val="009D6A0A"/>
    <w:rsid w:val="009D6F6C"/>
    <w:rsid w:val="009E05DF"/>
    <w:rsid w:val="009E06EC"/>
    <w:rsid w:val="009E3B20"/>
    <w:rsid w:val="009E3E2C"/>
    <w:rsid w:val="009E541C"/>
    <w:rsid w:val="009E5E31"/>
    <w:rsid w:val="009F0A88"/>
    <w:rsid w:val="009F3857"/>
    <w:rsid w:val="00A00621"/>
    <w:rsid w:val="00A04455"/>
    <w:rsid w:val="00A05069"/>
    <w:rsid w:val="00A05A92"/>
    <w:rsid w:val="00A06CE8"/>
    <w:rsid w:val="00A0797D"/>
    <w:rsid w:val="00A130D7"/>
    <w:rsid w:val="00A1506A"/>
    <w:rsid w:val="00A20799"/>
    <w:rsid w:val="00A20B75"/>
    <w:rsid w:val="00A22634"/>
    <w:rsid w:val="00A2322C"/>
    <w:rsid w:val="00A23F91"/>
    <w:rsid w:val="00A24D36"/>
    <w:rsid w:val="00A25722"/>
    <w:rsid w:val="00A26E33"/>
    <w:rsid w:val="00A270BC"/>
    <w:rsid w:val="00A27CC0"/>
    <w:rsid w:val="00A312EC"/>
    <w:rsid w:val="00A31E9C"/>
    <w:rsid w:val="00A36311"/>
    <w:rsid w:val="00A36D05"/>
    <w:rsid w:val="00A40025"/>
    <w:rsid w:val="00A40255"/>
    <w:rsid w:val="00A40462"/>
    <w:rsid w:val="00A40669"/>
    <w:rsid w:val="00A41956"/>
    <w:rsid w:val="00A432F5"/>
    <w:rsid w:val="00A4334E"/>
    <w:rsid w:val="00A4389D"/>
    <w:rsid w:val="00A4392E"/>
    <w:rsid w:val="00A4498C"/>
    <w:rsid w:val="00A45D30"/>
    <w:rsid w:val="00A45E09"/>
    <w:rsid w:val="00A45F11"/>
    <w:rsid w:val="00A45F58"/>
    <w:rsid w:val="00A463B0"/>
    <w:rsid w:val="00A473F4"/>
    <w:rsid w:val="00A478BF"/>
    <w:rsid w:val="00A47A05"/>
    <w:rsid w:val="00A53104"/>
    <w:rsid w:val="00A5353C"/>
    <w:rsid w:val="00A5482E"/>
    <w:rsid w:val="00A54983"/>
    <w:rsid w:val="00A5529C"/>
    <w:rsid w:val="00A552F4"/>
    <w:rsid w:val="00A566E0"/>
    <w:rsid w:val="00A56D53"/>
    <w:rsid w:val="00A56D5A"/>
    <w:rsid w:val="00A57EEA"/>
    <w:rsid w:val="00A6139C"/>
    <w:rsid w:val="00A61E37"/>
    <w:rsid w:val="00A62756"/>
    <w:rsid w:val="00A63CCB"/>
    <w:rsid w:val="00A63FF7"/>
    <w:rsid w:val="00A679C7"/>
    <w:rsid w:val="00A72BBB"/>
    <w:rsid w:val="00A74421"/>
    <w:rsid w:val="00A74712"/>
    <w:rsid w:val="00A81528"/>
    <w:rsid w:val="00A81AF2"/>
    <w:rsid w:val="00A85C61"/>
    <w:rsid w:val="00A85CED"/>
    <w:rsid w:val="00A87A43"/>
    <w:rsid w:val="00A90E0A"/>
    <w:rsid w:val="00A922F8"/>
    <w:rsid w:val="00A96442"/>
    <w:rsid w:val="00AA5047"/>
    <w:rsid w:val="00AA51D8"/>
    <w:rsid w:val="00AA5C9C"/>
    <w:rsid w:val="00AA6B72"/>
    <w:rsid w:val="00AB08F4"/>
    <w:rsid w:val="00AB099F"/>
    <w:rsid w:val="00AB224A"/>
    <w:rsid w:val="00AB24C5"/>
    <w:rsid w:val="00AB2581"/>
    <w:rsid w:val="00AB27BC"/>
    <w:rsid w:val="00AB4421"/>
    <w:rsid w:val="00AB6BDE"/>
    <w:rsid w:val="00AB7255"/>
    <w:rsid w:val="00AB787F"/>
    <w:rsid w:val="00AC0638"/>
    <w:rsid w:val="00AC0972"/>
    <w:rsid w:val="00AC0FF8"/>
    <w:rsid w:val="00AC56BC"/>
    <w:rsid w:val="00AC6022"/>
    <w:rsid w:val="00AD1475"/>
    <w:rsid w:val="00AD1493"/>
    <w:rsid w:val="00AD15F7"/>
    <w:rsid w:val="00AD1C54"/>
    <w:rsid w:val="00AD1F04"/>
    <w:rsid w:val="00AD4085"/>
    <w:rsid w:val="00AD4F30"/>
    <w:rsid w:val="00AD54E8"/>
    <w:rsid w:val="00AD5EF4"/>
    <w:rsid w:val="00AD6A7B"/>
    <w:rsid w:val="00AD6C50"/>
    <w:rsid w:val="00AD6DFA"/>
    <w:rsid w:val="00AE04D5"/>
    <w:rsid w:val="00AE2729"/>
    <w:rsid w:val="00AE27EB"/>
    <w:rsid w:val="00AE2C86"/>
    <w:rsid w:val="00AF0717"/>
    <w:rsid w:val="00AF0ECC"/>
    <w:rsid w:val="00AF13BC"/>
    <w:rsid w:val="00AF2355"/>
    <w:rsid w:val="00AF462C"/>
    <w:rsid w:val="00AF46A7"/>
    <w:rsid w:val="00AF4DFF"/>
    <w:rsid w:val="00AF5D44"/>
    <w:rsid w:val="00AF70C0"/>
    <w:rsid w:val="00B00583"/>
    <w:rsid w:val="00B01D0A"/>
    <w:rsid w:val="00B01D81"/>
    <w:rsid w:val="00B02B6C"/>
    <w:rsid w:val="00B0496A"/>
    <w:rsid w:val="00B0499B"/>
    <w:rsid w:val="00B05524"/>
    <w:rsid w:val="00B05A55"/>
    <w:rsid w:val="00B06468"/>
    <w:rsid w:val="00B065BB"/>
    <w:rsid w:val="00B07698"/>
    <w:rsid w:val="00B10515"/>
    <w:rsid w:val="00B10EE9"/>
    <w:rsid w:val="00B117BB"/>
    <w:rsid w:val="00B11D23"/>
    <w:rsid w:val="00B12B47"/>
    <w:rsid w:val="00B139BD"/>
    <w:rsid w:val="00B13BFA"/>
    <w:rsid w:val="00B13EAD"/>
    <w:rsid w:val="00B14227"/>
    <w:rsid w:val="00B15B3B"/>
    <w:rsid w:val="00B17389"/>
    <w:rsid w:val="00B1742B"/>
    <w:rsid w:val="00B21EE7"/>
    <w:rsid w:val="00B230AC"/>
    <w:rsid w:val="00B23A29"/>
    <w:rsid w:val="00B24F5C"/>
    <w:rsid w:val="00B253FB"/>
    <w:rsid w:val="00B25601"/>
    <w:rsid w:val="00B31EC4"/>
    <w:rsid w:val="00B32F0A"/>
    <w:rsid w:val="00B3366B"/>
    <w:rsid w:val="00B34CAF"/>
    <w:rsid w:val="00B36619"/>
    <w:rsid w:val="00B407CA"/>
    <w:rsid w:val="00B4195D"/>
    <w:rsid w:val="00B41C3A"/>
    <w:rsid w:val="00B41D82"/>
    <w:rsid w:val="00B420B5"/>
    <w:rsid w:val="00B42167"/>
    <w:rsid w:val="00B43148"/>
    <w:rsid w:val="00B43C02"/>
    <w:rsid w:val="00B43E0E"/>
    <w:rsid w:val="00B44617"/>
    <w:rsid w:val="00B4572D"/>
    <w:rsid w:val="00B45E45"/>
    <w:rsid w:val="00B4776E"/>
    <w:rsid w:val="00B47B7E"/>
    <w:rsid w:val="00B50398"/>
    <w:rsid w:val="00B5057C"/>
    <w:rsid w:val="00B50623"/>
    <w:rsid w:val="00B51913"/>
    <w:rsid w:val="00B51C1E"/>
    <w:rsid w:val="00B522E3"/>
    <w:rsid w:val="00B526DC"/>
    <w:rsid w:val="00B52E48"/>
    <w:rsid w:val="00B53377"/>
    <w:rsid w:val="00B549BA"/>
    <w:rsid w:val="00B55F6D"/>
    <w:rsid w:val="00B563A0"/>
    <w:rsid w:val="00B61C66"/>
    <w:rsid w:val="00B61DE5"/>
    <w:rsid w:val="00B620E9"/>
    <w:rsid w:val="00B6214E"/>
    <w:rsid w:val="00B63DE9"/>
    <w:rsid w:val="00B6515C"/>
    <w:rsid w:val="00B652A2"/>
    <w:rsid w:val="00B65DBF"/>
    <w:rsid w:val="00B66C02"/>
    <w:rsid w:val="00B66E4B"/>
    <w:rsid w:val="00B67BEF"/>
    <w:rsid w:val="00B67F84"/>
    <w:rsid w:val="00B705BB"/>
    <w:rsid w:val="00B7567A"/>
    <w:rsid w:val="00B75F00"/>
    <w:rsid w:val="00B8141E"/>
    <w:rsid w:val="00B81C5D"/>
    <w:rsid w:val="00B8230B"/>
    <w:rsid w:val="00B83F90"/>
    <w:rsid w:val="00B85AE9"/>
    <w:rsid w:val="00B85C3B"/>
    <w:rsid w:val="00B87A29"/>
    <w:rsid w:val="00B907EC"/>
    <w:rsid w:val="00B929A9"/>
    <w:rsid w:val="00B92AE3"/>
    <w:rsid w:val="00B92D79"/>
    <w:rsid w:val="00B941CD"/>
    <w:rsid w:val="00B94B78"/>
    <w:rsid w:val="00B974CC"/>
    <w:rsid w:val="00B97D92"/>
    <w:rsid w:val="00BA12A1"/>
    <w:rsid w:val="00BA1FB3"/>
    <w:rsid w:val="00BA299E"/>
    <w:rsid w:val="00BA29AC"/>
    <w:rsid w:val="00BA3052"/>
    <w:rsid w:val="00BA3E4D"/>
    <w:rsid w:val="00BA4E52"/>
    <w:rsid w:val="00BA526E"/>
    <w:rsid w:val="00BA5F36"/>
    <w:rsid w:val="00BA71F5"/>
    <w:rsid w:val="00BA79A4"/>
    <w:rsid w:val="00BB0B8E"/>
    <w:rsid w:val="00BB1CAE"/>
    <w:rsid w:val="00BB2A69"/>
    <w:rsid w:val="00BB6375"/>
    <w:rsid w:val="00BB668E"/>
    <w:rsid w:val="00BC1CDD"/>
    <w:rsid w:val="00BC3AD7"/>
    <w:rsid w:val="00BC3CE0"/>
    <w:rsid w:val="00BC3EDE"/>
    <w:rsid w:val="00BC46D6"/>
    <w:rsid w:val="00BC570F"/>
    <w:rsid w:val="00BC6421"/>
    <w:rsid w:val="00BC669C"/>
    <w:rsid w:val="00BD1038"/>
    <w:rsid w:val="00BD1CF9"/>
    <w:rsid w:val="00BD25E1"/>
    <w:rsid w:val="00BD41F2"/>
    <w:rsid w:val="00BD5308"/>
    <w:rsid w:val="00BD586A"/>
    <w:rsid w:val="00BD60EE"/>
    <w:rsid w:val="00BD6260"/>
    <w:rsid w:val="00BD6A02"/>
    <w:rsid w:val="00BE0E16"/>
    <w:rsid w:val="00BE1059"/>
    <w:rsid w:val="00BE14C5"/>
    <w:rsid w:val="00BE63C6"/>
    <w:rsid w:val="00BE68E2"/>
    <w:rsid w:val="00BE6A2E"/>
    <w:rsid w:val="00BF2BB7"/>
    <w:rsid w:val="00BF4962"/>
    <w:rsid w:val="00BF4C10"/>
    <w:rsid w:val="00BF70D9"/>
    <w:rsid w:val="00BF7590"/>
    <w:rsid w:val="00C018A9"/>
    <w:rsid w:val="00C01E1D"/>
    <w:rsid w:val="00C030DF"/>
    <w:rsid w:val="00C031FC"/>
    <w:rsid w:val="00C03954"/>
    <w:rsid w:val="00C03CA3"/>
    <w:rsid w:val="00C04210"/>
    <w:rsid w:val="00C04B3B"/>
    <w:rsid w:val="00C05250"/>
    <w:rsid w:val="00C0737B"/>
    <w:rsid w:val="00C07460"/>
    <w:rsid w:val="00C10C55"/>
    <w:rsid w:val="00C112A8"/>
    <w:rsid w:val="00C152C8"/>
    <w:rsid w:val="00C161F0"/>
    <w:rsid w:val="00C20E20"/>
    <w:rsid w:val="00C22518"/>
    <w:rsid w:val="00C23D0D"/>
    <w:rsid w:val="00C23D71"/>
    <w:rsid w:val="00C244DF"/>
    <w:rsid w:val="00C247EF"/>
    <w:rsid w:val="00C24980"/>
    <w:rsid w:val="00C25ABC"/>
    <w:rsid w:val="00C274A2"/>
    <w:rsid w:val="00C27A0A"/>
    <w:rsid w:val="00C27CA3"/>
    <w:rsid w:val="00C333F1"/>
    <w:rsid w:val="00C3342C"/>
    <w:rsid w:val="00C349E5"/>
    <w:rsid w:val="00C35BD6"/>
    <w:rsid w:val="00C36436"/>
    <w:rsid w:val="00C366EA"/>
    <w:rsid w:val="00C412B6"/>
    <w:rsid w:val="00C41416"/>
    <w:rsid w:val="00C41674"/>
    <w:rsid w:val="00C42A70"/>
    <w:rsid w:val="00C4446C"/>
    <w:rsid w:val="00C45E67"/>
    <w:rsid w:val="00C46B6A"/>
    <w:rsid w:val="00C50354"/>
    <w:rsid w:val="00C541C5"/>
    <w:rsid w:val="00C54AF9"/>
    <w:rsid w:val="00C55182"/>
    <w:rsid w:val="00C55935"/>
    <w:rsid w:val="00C55F3A"/>
    <w:rsid w:val="00C5775D"/>
    <w:rsid w:val="00C61516"/>
    <w:rsid w:val="00C6251F"/>
    <w:rsid w:val="00C6540A"/>
    <w:rsid w:val="00C656B1"/>
    <w:rsid w:val="00C65729"/>
    <w:rsid w:val="00C65D79"/>
    <w:rsid w:val="00C707C7"/>
    <w:rsid w:val="00C70CF5"/>
    <w:rsid w:val="00C71503"/>
    <w:rsid w:val="00C724C2"/>
    <w:rsid w:val="00C7272B"/>
    <w:rsid w:val="00C7478C"/>
    <w:rsid w:val="00C75AAC"/>
    <w:rsid w:val="00C75CFE"/>
    <w:rsid w:val="00C768E7"/>
    <w:rsid w:val="00C771BF"/>
    <w:rsid w:val="00C777ED"/>
    <w:rsid w:val="00C8105F"/>
    <w:rsid w:val="00C81CB6"/>
    <w:rsid w:val="00C83CFC"/>
    <w:rsid w:val="00C858E0"/>
    <w:rsid w:val="00C86204"/>
    <w:rsid w:val="00C87CC1"/>
    <w:rsid w:val="00C90200"/>
    <w:rsid w:val="00C92F35"/>
    <w:rsid w:val="00C95546"/>
    <w:rsid w:val="00C958CC"/>
    <w:rsid w:val="00C95C43"/>
    <w:rsid w:val="00C967A7"/>
    <w:rsid w:val="00C97272"/>
    <w:rsid w:val="00C97EE8"/>
    <w:rsid w:val="00CA0239"/>
    <w:rsid w:val="00CA12A4"/>
    <w:rsid w:val="00CA297F"/>
    <w:rsid w:val="00CA66FB"/>
    <w:rsid w:val="00CA7DF7"/>
    <w:rsid w:val="00CB0853"/>
    <w:rsid w:val="00CB512B"/>
    <w:rsid w:val="00CB5413"/>
    <w:rsid w:val="00CB5A20"/>
    <w:rsid w:val="00CB5B53"/>
    <w:rsid w:val="00CB752B"/>
    <w:rsid w:val="00CB7767"/>
    <w:rsid w:val="00CC04AC"/>
    <w:rsid w:val="00CC0641"/>
    <w:rsid w:val="00CC3752"/>
    <w:rsid w:val="00CC3929"/>
    <w:rsid w:val="00CC4571"/>
    <w:rsid w:val="00CC5D9E"/>
    <w:rsid w:val="00CC6C80"/>
    <w:rsid w:val="00CD01E5"/>
    <w:rsid w:val="00CD1C9C"/>
    <w:rsid w:val="00CD1F91"/>
    <w:rsid w:val="00CD55CB"/>
    <w:rsid w:val="00CE1310"/>
    <w:rsid w:val="00CE296A"/>
    <w:rsid w:val="00CE2A2D"/>
    <w:rsid w:val="00CE2EBB"/>
    <w:rsid w:val="00CE3D45"/>
    <w:rsid w:val="00CE56D6"/>
    <w:rsid w:val="00CE6604"/>
    <w:rsid w:val="00CE6771"/>
    <w:rsid w:val="00CE7A4D"/>
    <w:rsid w:val="00CE7C17"/>
    <w:rsid w:val="00CF0E8B"/>
    <w:rsid w:val="00CF139D"/>
    <w:rsid w:val="00CF32FF"/>
    <w:rsid w:val="00CF354C"/>
    <w:rsid w:val="00CF3E6B"/>
    <w:rsid w:val="00CF4971"/>
    <w:rsid w:val="00CF514F"/>
    <w:rsid w:val="00CF79F7"/>
    <w:rsid w:val="00D02E61"/>
    <w:rsid w:val="00D0321A"/>
    <w:rsid w:val="00D0354A"/>
    <w:rsid w:val="00D044C5"/>
    <w:rsid w:val="00D07524"/>
    <w:rsid w:val="00D11BDE"/>
    <w:rsid w:val="00D13785"/>
    <w:rsid w:val="00D140A6"/>
    <w:rsid w:val="00D156F2"/>
    <w:rsid w:val="00D161D1"/>
    <w:rsid w:val="00D1726B"/>
    <w:rsid w:val="00D176C2"/>
    <w:rsid w:val="00D179B1"/>
    <w:rsid w:val="00D207A9"/>
    <w:rsid w:val="00D20E74"/>
    <w:rsid w:val="00D23C05"/>
    <w:rsid w:val="00D24628"/>
    <w:rsid w:val="00D26872"/>
    <w:rsid w:val="00D2711F"/>
    <w:rsid w:val="00D3182C"/>
    <w:rsid w:val="00D322A4"/>
    <w:rsid w:val="00D3291B"/>
    <w:rsid w:val="00D340B1"/>
    <w:rsid w:val="00D40049"/>
    <w:rsid w:val="00D4157D"/>
    <w:rsid w:val="00D41BD1"/>
    <w:rsid w:val="00D43A39"/>
    <w:rsid w:val="00D450BD"/>
    <w:rsid w:val="00D46E5B"/>
    <w:rsid w:val="00D4723A"/>
    <w:rsid w:val="00D509C9"/>
    <w:rsid w:val="00D531B1"/>
    <w:rsid w:val="00D5332E"/>
    <w:rsid w:val="00D53EC9"/>
    <w:rsid w:val="00D55783"/>
    <w:rsid w:val="00D55C9D"/>
    <w:rsid w:val="00D570D3"/>
    <w:rsid w:val="00D57112"/>
    <w:rsid w:val="00D6043B"/>
    <w:rsid w:val="00D61408"/>
    <w:rsid w:val="00D62D7D"/>
    <w:rsid w:val="00D6570B"/>
    <w:rsid w:val="00D66179"/>
    <w:rsid w:val="00D6693C"/>
    <w:rsid w:val="00D72417"/>
    <w:rsid w:val="00D7278E"/>
    <w:rsid w:val="00D73017"/>
    <w:rsid w:val="00D73D3B"/>
    <w:rsid w:val="00D73E9D"/>
    <w:rsid w:val="00D74769"/>
    <w:rsid w:val="00D75AC5"/>
    <w:rsid w:val="00D76F6F"/>
    <w:rsid w:val="00D80B5A"/>
    <w:rsid w:val="00D80CC7"/>
    <w:rsid w:val="00D845AC"/>
    <w:rsid w:val="00D87037"/>
    <w:rsid w:val="00D8707E"/>
    <w:rsid w:val="00D87F7E"/>
    <w:rsid w:val="00D91D8A"/>
    <w:rsid w:val="00D92148"/>
    <w:rsid w:val="00D92750"/>
    <w:rsid w:val="00D9309C"/>
    <w:rsid w:val="00D952BD"/>
    <w:rsid w:val="00D95D7A"/>
    <w:rsid w:val="00D960A9"/>
    <w:rsid w:val="00D96E2A"/>
    <w:rsid w:val="00D973A1"/>
    <w:rsid w:val="00DA01F1"/>
    <w:rsid w:val="00DA07CA"/>
    <w:rsid w:val="00DA0E43"/>
    <w:rsid w:val="00DA1A2D"/>
    <w:rsid w:val="00DA32F9"/>
    <w:rsid w:val="00DA348F"/>
    <w:rsid w:val="00DB00BC"/>
    <w:rsid w:val="00DB0331"/>
    <w:rsid w:val="00DB0CF0"/>
    <w:rsid w:val="00DB0F7F"/>
    <w:rsid w:val="00DB178B"/>
    <w:rsid w:val="00DB2342"/>
    <w:rsid w:val="00DB337D"/>
    <w:rsid w:val="00DB4068"/>
    <w:rsid w:val="00DB40DB"/>
    <w:rsid w:val="00DB59EA"/>
    <w:rsid w:val="00DB7519"/>
    <w:rsid w:val="00DC03CA"/>
    <w:rsid w:val="00DC1C26"/>
    <w:rsid w:val="00DC3C6B"/>
    <w:rsid w:val="00DC3DA9"/>
    <w:rsid w:val="00DC4095"/>
    <w:rsid w:val="00DC4514"/>
    <w:rsid w:val="00DC5A90"/>
    <w:rsid w:val="00DC5F30"/>
    <w:rsid w:val="00DC68C2"/>
    <w:rsid w:val="00DC6F1C"/>
    <w:rsid w:val="00DD00F2"/>
    <w:rsid w:val="00DD0E73"/>
    <w:rsid w:val="00DD48B2"/>
    <w:rsid w:val="00DD4CB3"/>
    <w:rsid w:val="00DD70FC"/>
    <w:rsid w:val="00DE274F"/>
    <w:rsid w:val="00DE508C"/>
    <w:rsid w:val="00DE51CF"/>
    <w:rsid w:val="00DE5EB6"/>
    <w:rsid w:val="00DE6460"/>
    <w:rsid w:val="00DE6775"/>
    <w:rsid w:val="00DF0644"/>
    <w:rsid w:val="00DF11B7"/>
    <w:rsid w:val="00DF3153"/>
    <w:rsid w:val="00DF3A43"/>
    <w:rsid w:val="00DF3CD4"/>
    <w:rsid w:val="00DF3CDA"/>
    <w:rsid w:val="00DF435C"/>
    <w:rsid w:val="00DF5330"/>
    <w:rsid w:val="00DF5404"/>
    <w:rsid w:val="00DF7C58"/>
    <w:rsid w:val="00E024B5"/>
    <w:rsid w:val="00E03022"/>
    <w:rsid w:val="00E0499A"/>
    <w:rsid w:val="00E10CE6"/>
    <w:rsid w:val="00E10CEE"/>
    <w:rsid w:val="00E11C5F"/>
    <w:rsid w:val="00E13E07"/>
    <w:rsid w:val="00E16335"/>
    <w:rsid w:val="00E16A14"/>
    <w:rsid w:val="00E214DE"/>
    <w:rsid w:val="00E229BC"/>
    <w:rsid w:val="00E248FE"/>
    <w:rsid w:val="00E24C83"/>
    <w:rsid w:val="00E33848"/>
    <w:rsid w:val="00E3747D"/>
    <w:rsid w:val="00E37ED8"/>
    <w:rsid w:val="00E41970"/>
    <w:rsid w:val="00E42BAC"/>
    <w:rsid w:val="00E42E2B"/>
    <w:rsid w:val="00E4509A"/>
    <w:rsid w:val="00E45E2E"/>
    <w:rsid w:val="00E47498"/>
    <w:rsid w:val="00E47627"/>
    <w:rsid w:val="00E5175D"/>
    <w:rsid w:val="00E56CDD"/>
    <w:rsid w:val="00E60841"/>
    <w:rsid w:val="00E616F3"/>
    <w:rsid w:val="00E62C3A"/>
    <w:rsid w:val="00E635AC"/>
    <w:rsid w:val="00E64BBC"/>
    <w:rsid w:val="00E65458"/>
    <w:rsid w:val="00E65F36"/>
    <w:rsid w:val="00E707EF"/>
    <w:rsid w:val="00E7097E"/>
    <w:rsid w:val="00E7176A"/>
    <w:rsid w:val="00E73E4D"/>
    <w:rsid w:val="00E73F72"/>
    <w:rsid w:val="00E74C28"/>
    <w:rsid w:val="00E752C3"/>
    <w:rsid w:val="00E75B4B"/>
    <w:rsid w:val="00E75E36"/>
    <w:rsid w:val="00E75E89"/>
    <w:rsid w:val="00E760A5"/>
    <w:rsid w:val="00E76A2B"/>
    <w:rsid w:val="00E819B9"/>
    <w:rsid w:val="00E8319C"/>
    <w:rsid w:val="00E83D4C"/>
    <w:rsid w:val="00E87277"/>
    <w:rsid w:val="00E92049"/>
    <w:rsid w:val="00E94E77"/>
    <w:rsid w:val="00E96B7F"/>
    <w:rsid w:val="00EA0564"/>
    <w:rsid w:val="00EA212E"/>
    <w:rsid w:val="00EA22E6"/>
    <w:rsid w:val="00EA4DF4"/>
    <w:rsid w:val="00EA4E4A"/>
    <w:rsid w:val="00EB163C"/>
    <w:rsid w:val="00EB52E6"/>
    <w:rsid w:val="00EB6CAC"/>
    <w:rsid w:val="00EC268F"/>
    <w:rsid w:val="00EC2C0C"/>
    <w:rsid w:val="00EC3391"/>
    <w:rsid w:val="00EC6653"/>
    <w:rsid w:val="00EC72BF"/>
    <w:rsid w:val="00EC7DBD"/>
    <w:rsid w:val="00ED0BCA"/>
    <w:rsid w:val="00ED2D09"/>
    <w:rsid w:val="00ED3540"/>
    <w:rsid w:val="00ED3957"/>
    <w:rsid w:val="00ED429B"/>
    <w:rsid w:val="00ED4708"/>
    <w:rsid w:val="00ED532C"/>
    <w:rsid w:val="00ED5566"/>
    <w:rsid w:val="00ED705F"/>
    <w:rsid w:val="00EE0BD9"/>
    <w:rsid w:val="00EE2264"/>
    <w:rsid w:val="00EE2B74"/>
    <w:rsid w:val="00EE35D8"/>
    <w:rsid w:val="00EE6C51"/>
    <w:rsid w:val="00EE77D8"/>
    <w:rsid w:val="00EE78BD"/>
    <w:rsid w:val="00EF131E"/>
    <w:rsid w:val="00EF1FA3"/>
    <w:rsid w:val="00EF303E"/>
    <w:rsid w:val="00EF3E21"/>
    <w:rsid w:val="00EF4BE9"/>
    <w:rsid w:val="00EF4C74"/>
    <w:rsid w:val="00EF50C1"/>
    <w:rsid w:val="00EF638E"/>
    <w:rsid w:val="00EF6C5E"/>
    <w:rsid w:val="00EF7182"/>
    <w:rsid w:val="00EF7A98"/>
    <w:rsid w:val="00F004D6"/>
    <w:rsid w:val="00F010C8"/>
    <w:rsid w:val="00F029FA"/>
    <w:rsid w:val="00F03113"/>
    <w:rsid w:val="00F04FF8"/>
    <w:rsid w:val="00F07E38"/>
    <w:rsid w:val="00F10906"/>
    <w:rsid w:val="00F10C4E"/>
    <w:rsid w:val="00F13926"/>
    <w:rsid w:val="00F13934"/>
    <w:rsid w:val="00F13C7E"/>
    <w:rsid w:val="00F14502"/>
    <w:rsid w:val="00F151DE"/>
    <w:rsid w:val="00F179D9"/>
    <w:rsid w:val="00F17DBE"/>
    <w:rsid w:val="00F17FB7"/>
    <w:rsid w:val="00F202D2"/>
    <w:rsid w:val="00F20FC6"/>
    <w:rsid w:val="00F21430"/>
    <w:rsid w:val="00F24F08"/>
    <w:rsid w:val="00F251F4"/>
    <w:rsid w:val="00F25825"/>
    <w:rsid w:val="00F26B46"/>
    <w:rsid w:val="00F27BB2"/>
    <w:rsid w:val="00F30C43"/>
    <w:rsid w:val="00F3126A"/>
    <w:rsid w:val="00F319DA"/>
    <w:rsid w:val="00F319E3"/>
    <w:rsid w:val="00F31E40"/>
    <w:rsid w:val="00F3227F"/>
    <w:rsid w:val="00F32977"/>
    <w:rsid w:val="00F33466"/>
    <w:rsid w:val="00F36986"/>
    <w:rsid w:val="00F36F46"/>
    <w:rsid w:val="00F40238"/>
    <w:rsid w:val="00F41C10"/>
    <w:rsid w:val="00F44228"/>
    <w:rsid w:val="00F465C8"/>
    <w:rsid w:val="00F500D5"/>
    <w:rsid w:val="00F5020C"/>
    <w:rsid w:val="00F5042C"/>
    <w:rsid w:val="00F51B7E"/>
    <w:rsid w:val="00F53F89"/>
    <w:rsid w:val="00F54F83"/>
    <w:rsid w:val="00F5542D"/>
    <w:rsid w:val="00F5631B"/>
    <w:rsid w:val="00F5658B"/>
    <w:rsid w:val="00F56A00"/>
    <w:rsid w:val="00F60678"/>
    <w:rsid w:val="00F61BA0"/>
    <w:rsid w:val="00F62175"/>
    <w:rsid w:val="00F63BD1"/>
    <w:rsid w:val="00F64EAB"/>
    <w:rsid w:val="00F65B76"/>
    <w:rsid w:val="00F65BC4"/>
    <w:rsid w:val="00F65C5F"/>
    <w:rsid w:val="00F67C3D"/>
    <w:rsid w:val="00F67D6D"/>
    <w:rsid w:val="00F72EC4"/>
    <w:rsid w:val="00F73D73"/>
    <w:rsid w:val="00F7458C"/>
    <w:rsid w:val="00F74BD1"/>
    <w:rsid w:val="00F75814"/>
    <w:rsid w:val="00F75F3C"/>
    <w:rsid w:val="00F76AAD"/>
    <w:rsid w:val="00F8040E"/>
    <w:rsid w:val="00F81AAC"/>
    <w:rsid w:val="00F8388D"/>
    <w:rsid w:val="00F83977"/>
    <w:rsid w:val="00F83E33"/>
    <w:rsid w:val="00F8498A"/>
    <w:rsid w:val="00F84B2D"/>
    <w:rsid w:val="00F8667E"/>
    <w:rsid w:val="00F90EA3"/>
    <w:rsid w:val="00F92FA8"/>
    <w:rsid w:val="00F935E1"/>
    <w:rsid w:val="00F94884"/>
    <w:rsid w:val="00F95DB5"/>
    <w:rsid w:val="00F963B5"/>
    <w:rsid w:val="00F965D7"/>
    <w:rsid w:val="00FA1303"/>
    <w:rsid w:val="00FA132C"/>
    <w:rsid w:val="00FA1E2D"/>
    <w:rsid w:val="00FA2758"/>
    <w:rsid w:val="00FA5B2F"/>
    <w:rsid w:val="00FA5EF3"/>
    <w:rsid w:val="00FA6237"/>
    <w:rsid w:val="00FA7193"/>
    <w:rsid w:val="00FA77B8"/>
    <w:rsid w:val="00FA7E4A"/>
    <w:rsid w:val="00FB26E9"/>
    <w:rsid w:val="00FB2D25"/>
    <w:rsid w:val="00FB345D"/>
    <w:rsid w:val="00FB5116"/>
    <w:rsid w:val="00FB5A67"/>
    <w:rsid w:val="00FC0BC0"/>
    <w:rsid w:val="00FC2A06"/>
    <w:rsid w:val="00FC386C"/>
    <w:rsid w:val="00FC565D"/>
    <w:rsid w:val="00FC694F"/>
    <w:rsid w:val="00FC6CAC"/>
    <w:rsid w:val="00FC76E9"/>
    <w:rsid w:val="00FD359E"/>
    <w:rsid w:val="00FD3B41"/>
    <w:rsid w:val="00FD3BF0"/>
    <w:rsid w:val="00FD7353"/>
    <w:rsid w:val="00FD75E0"/>
    <w:rsid w:val="00FD7F1B"/>
    <w:rsid w:val="00FE1AEE"/>
    <w:rsid w:val="00FE2570"/>
    <w:rsid w:val="00FE2685"/>
    <w:rsid w:val="00FE2CCC"/>
    <w:rsid w:val="00FE51FE"/>
    <w:rsid w:val="00FE66EE"/>
    <w:rsid w:val="00FE7CC3"/>
    <w:rsid w:val="00FF0C78"/>
    <w:rsid w:val="00FF1F2D"/>
    <w:rsid w:val="00FF2B1A"/>
    <w:rsid w:val="00FF3292"/>
    <w:rsid w:val="00FF3B79"/>
    <w:rsid w:val="00FF75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38"/>
    <w:rPr>
      <w:sz w:val="24"/>
      <w:szCs w:val="24"/>
    </w:rPr>
  </w:style>
  <w:style w:type="paragraph" w:styleId="Heading1">
    <w:name w:val="heading 1"/>
    <w:aliases w:val="§1.,chap,h1,Head1,Heading 1p,titre1,RSKH1,level1,level 1,Lev 1,título 1,l1,Section heading,No numbers,OG Heading 1,Head 1wsa,L1"/>
    <w:basedOn w:val="Normal"/>
    <w:next w:val="Normal"/>
    <w:link w:val="Heading1Char"/>
    <w:qFormat/>
    <w:rsid w:val="00ED4708"/>
    <w:pPr>
      <w:keepNext/>
      <w:tabs>
        <w:tab w:val="left" w:pos="1771"/>
      </w:tabs>
      <w:suppressAutoHyphens/>
      <w:jc w:val="both"/>
      <w:outlineLvl w:val="0"/>
    </w:pPr>
    <w:rPr>
      <w:rFonts w:ascii="Arial" w:hAnsi="Arial"/>
      <w:b/>
      <w:noProof/>
      <w:kern w:val="28"/>
      <w:szCs w:val="20"/>
      <w:lang w:val="en-US" w:eastAsia="en-US"/>
    </w:rPr>
  </w:style>
  <w:style w:type="paragraph" w:styleId="Heading2">
    <w:name w:val="heading 2"/>
    <w:aliases w:val="h2,§1.1.,§1.1,H2,sect,Head2,§1.11,H21,§1.1.2,§1.12,H22,§1.1.3,§1.13,H23,§1.1.4,§1.14,H24,§1.1.5,§1.15,H25,§1.111,H211,§1.1.21,§1.121,H221,§1.1.31,§1.131,H231,§1.1.41,§1.141,H241,§1.1.6,§1.16,H26,§1.112,H212,§1.1.22,§1.122,H222,§1.1.32,§1.132"/>
    <w:basedOn w:val="Normal"/>
    <w:next w:val="NormalIndent"/>
    <w:link w:val="Heading2Char"/>
    <w:qFormat/>
    <w:rsid w:val="00ED4708"/>
    <w:pPr>
      <w:keepNext/>
      <w:numPr>
        <w:ilvl w:val="1"/>
        <w:numId w:val="4"/>
      </w:numPr>
      <w:tabs>
        <w:tab w:val="left" w:pos="1771"/>
      </w:tabs>
      <w:suppressAutoHyphens/>
      <w:jc w:val="both"/>
      <w:outlineLvl w:val="1"/>
    </w:pPr>
    <w:rPr>
      <w:rFonts w:ascii="Arial" w:hAnsi="Arial"/>
      <w:b/>
      <w:sz w:val="22"/>
      <w:szCs w:val="20"/>
      <w:lang w:val="en-US" w:eastAsia="en-US"/>
    </w:rPr>
  </w:style>
  <w:style w:type="paragraph" w:styleId="Heading3">
    <w:name w:val="heading 3"/>
    <w:aliases w:val="§1.1.1.,§1.1.1,H3,h3,Head3,H31,H32,H33,H311,§1.1.1.2,h31,§1.1.1.3,h32,§1.1.1.4,h33,§1.1.1.21,§1.1.1.31,H321,h311,h321,§1.1.1.5,H34,§1.1.1.6,H35,h34,§1.1.1.7,H36,h35,§1.1.1.41,H331,§1.1.1.8,H37,h36,§1.1.1.22,H312,§1.1.1.32,H322,h312,L,§1.1.1.42"/>
    <w:basedOn w:val="Normal"/>
    <w:next w:val="NormalIndent"/>
    <w:qFormat/>
    <w:rsid w:val="00ED4708"/>
    <w:pPr>
      <w:keepNext/>
      <w:numPr>
        <w:ilvl w:val="2"/>
        <w:numId w:val="4"/>
      </w:numPr>
      <w:tabs>
        <w:tab w:val="left" w:pos="1771"/>
      </w:tabs>
      <w:suppressAutoHyphens/>
      <w:jc w:val="both"/>
      <w:outlineLvl w:val="2"/>
    </w:pPr>
    <w:rPr>
      <w:rFonts w:ascii="Arial" w:hAnsi="Arial"/>
      <w:sz w:val="22"/>
      <w:szCs w:val="20"/>
      <w:lang w:val="en-US" w:eastAsia="en-US"/>
    </w:rPr>
  </w:style>
  <w:style w:type="paragraph" w:styleId="Heading4">
    <w:name w:val="heading 4"/>
    <w:aliases w:val="§1.1.1.1.,§1.1.1.1"/>
    <w:basedOn w:val="Normal"/>
    <w:next w:val="NormalIndent"/>
    <w:qFormat/>
    <w:rsid w:val="00ED4708"/>
    <w:pPr>
      <w:keepNext/>
      <w:numPr>
        <w:ilvl w:val="3"/>
        <w:numId w:val="4"/>
      </w:numPr>
      <w:tabs>
        <w:tab w:val="left" w:pos="1771"/>
      </w:tabs>
      <w:suppressAutoHyphens/>
      <w:jc w:val="both"/>
      <w:outlineLvl w:val="3"/>
    </w:pPr>
    <w:rPr>
      <w:rFonts w:ascii="Arial" w:hAnsi="Arial"/>
      <w:sz w:val="22"/>
      <w:szCs w:val="20"/>
      <w:lang w:val="en-US" w:eastAsia="en-US"/>
    </w:rPr>
  </w:style>
  <w:style w:type="paragraph" w:styleId="Heading5">
    <w:name w:val="heading 5"/>
    <w:aliases w:val="RSKH5,level5,level 5"/>
    <w:basedOn w:val="Normal"/>
    <w:next w:val="NormalIndent"/>
    <w:qFormat/>
    <w:rsid w:val="00ED4708"/>
    <w:pPr>
      <w:numPr>
        <w:ilvl w:val="4"/>
        <w:numId w:val="4"/>
      </w:numPr>
      <w:tabs>
        <w:tab w:val="left" w:pos="1771"/>
      </w:tabs>
      <w:suppressAutoHyphens/>
      <w:jc w:val="both"/>
      <w:outlineLvl w:val="4"/>
    </w:pPr>
    <w:rPr>
      <w:rFonts w:ascii="Arial" w:hAnsi="Arial"/>
      <w:sz w:val="22"/>
      <w:szCs w:val="20"/>
      <w:lang w:val="en-US" w:eastAsia="en-US"/>
    </w:rPr>
  </w:style>
  <w:style w:type="paragraph" w:styleId="Heading6">
    <w:name w:val="heading 6"/>
    <w:aliases w:val="level6,level 6,OG Distribution"/>
    <w:basedOn w:val="Normal"/>
    <w:next w:val="Normal"/>
    <w:qFormat/>
    <w:rsid w:val="00ED4708"/>
    <w:pPr>
      <w:numPr>
        <w:ilvl w:val="5"/>
        <w:numId w:val="4"/>
      </w:numPr>
      <w:tabs>
        <w:tab w:val="left" w:pos="1771"/>
      </w:tabs>
      <w:suppressAutoHyphens/>
      <w:spacing w:before="240" w:after="60"/>
      <w:ind w:left="10626"/>
      <w:jc w:val="both"/>
      <w:outlineLvl w:val="5"/>
    </w:pPr>
    <w:rPr>
      <w:rFonts w:ascii="Arial" w:hAnsi="Arial"/>
      <w:i/>
      <w:sz w:val="22"/>
      <w:szCs w:val="20"/>
      <w:lang w:val="en-US" w:eastAsia="en-US"/>
    </w:rPr>
  </w:style>
  <w:style w:type="paragraph" w:styleId="Heading7">
    <w:name w:val="heading 7"/>
    <w:basedOn w:val="Normal"/>
    <w:next w:val="Normal"/>
    <w:qFormat/>
    <w:rsid w:val="00ED4708"/>
    <w:pPr>
      <w:numPr>
        <w:ilvl w:val="6"/>
        <w:numId w:val="4"/>
      </w:numPr>
      <w:tabs>
        <w:tab w:val="left" w:pos="1771"/>
      </w:tabs>
      <w:suppressAutoHyphens/>
      <w:spacing w:before="240" w:after="60"/>
      <w:ind w:left="10626"/>
      <w:jc w:val="both"/>
      <w:outlineLvl w:val="6"/>
    </w:pPr>
    <w:rPr>
      <w:rFonts w:ascii="Arial" w:hAnsi="Arial"/>
      <w:sz w:val="22"/>
      <w:szCs w:val="20"/>
      <w:lang w:val="en-US" w:eastAsia="en-US"/>
    </w:rPr>
  </w:style>
  <w:style w:type="paragraph" w:styleId="Heading8">
    <w:name w:val="heading 8"/>
    <w:basedOn w:val="Normal"/>
    <w:next w:val="Normal"/>
    <w:qFormat/>
    <w:rsid w:val="00ED4708"/>
    <w:pPr>
      <w:numPr>
        <w:ilvl w:val="7"/>
        <w:numId w:val="4"/>
      </w:numPr>
      <w:tabs>
        <w:tab w:val="left" w:pos="1771"/>
      </w:tabs>
      <w:suppressAutoHyphens/>
      <w:spacing w:before="240" w:after="60"/>
      <w:ind w:left="10626"/>
      <w:jc w:val="both"/>
      <w:outlineLvl w:val="7"/>
    </w:pPr>
    <w:rPr>
      <w:rFonts w:ascii="Arial" w:hAnsi="Arial"/>
      <w:i/>
      <w:sz w:val="22"/>
      <w:szCs w:val="20"/>
      <w:lang w:val="en-US" w:eastAsia="en-US"/>
    </w:rPr>
  </w:style>
  <w:style w:type="paragraph" w:styleId="Heading9">
    <w:name w:val="heading 9"/>
    <w:aliases w:val="App Heading"/>
    <w:basedOn w:val="Normal"/>
    <w:next w:val="Normal"/>
    <w:qFormat/>
    <w:rsid w:val="00ED4708"/>
    <w:pPr>
      <w:numPr>
        <w:ilvl w:val="8"/>
        <w:numId w:val="4"/>
      </w:numPr>
      <w:tabs>
        <w:tab w:val="left" w:pos="1771"/>
      </w:tabs>
      <w:suppressAutoHyphens/>
      <w:spacing w:before="240" w:after="60"/>
      <w:ind w:left="10626"/>
      <w:jc w:val="both"/>
      <w:outlineLvl w:val="8"/>
    </w:pPr>
    <w:rPr>
      <w:rFonts w:ascii="Arial"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o,header odd,first,heading one,H1,Odd Header,Char Char Char,Char Char,h, Char Char Char"/>
    <w:basedOn w:val="Normal"/>
    <w:link w:val="HeaderChar1"/>
    <w:uiPriority w:val="99"/>
    <w:rsid w:val="00F65C5F"/>
    <w:pPr>
      <w:tabs>
        <w:tab w:val="center" w:pos="4153"/>
        <w:tab w:val="right" w:pos="8306"/>
      </w:tabs>
    </w:pPr>
  </w:style>
  <w:style w:type="paragraph" w:styleId="Footer">
    <w:name w:val="footer"/>
    <w:basedOn w:val="Normal"/>
    <w:link w:val="FooterChar"/>
    <w:uiPriority w:val="99"/>
    <w:rsid w:val="00F65C5F"/>
    <w:pPr>
      <w:tabs>
        <w:tab w:val="center" w:pos="4153"/>
        <w:tab w:val="right" w:pos="8306"/>
      </w:tabs>
    </w:pPr>
  </w:style>
  <w:style w:type="character" w:styleId="PageNumber">
    <w:name w:val="page number"/>
    <w:basedOn w:val="DefaultParagraphFont"/>
    <w:rsid w:val="00F65C5F"/>
  </w:style>
  <w:style w:type="table" w:styleId="TableGrid">
    <w:name w:val="Table Grid"/>
    <w:basedOn w:val="TableNormal"/>
    <w:rsid w:val="0087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8C2"/>
    <w:rPr>
      <w:rFonts w:ascii="Tahoma" w:hAnsi="Tahoma" w:cs="Tahoma"/>
      <w:sz w:val="16"/>
      <w:szCs w:val="16"/>
    </w:rPr>
  </w:style>
  <w:style w:type="paragraph" w:styleId="ListNumber">
    <w:name w:val="List Number"/>
    <w:basedOn w:val="Normal"/>
    <w:rsid w:val="00594DD6"/>
    <w:pPr>
      <w:numPr>
        <w:numId w:val="2"/>
      </w:numPr>
      <w:jc w:val="both"/>
    </w:pPr>
    <w:rPr>
      <w:rFonts w:ascii="Arial" w:hAnsi="Arial"/>
      <w:b/>
      <w:snapToGrid w:val="0"/>
      <w:szCs w:val="20"/>
      <w:lang w:val="en-GB" w:eastAsia="en-US"/>
    </w:rPr>
  </w:style>
  <w:style w:type="paragraph" w:styleId="ListNumber2">
    <w:name w:val="List Number 2"/>
    <w:basedOn w:val="Normal"/>
    <w:rsid w:val="00594DD6"/>
    <w:pPr>
      <w:numPr>
        <w:ilvl w:val="1"/>
        <w:numId w:val="2"/>
      </w:numPr>
      <w:spacing w:before="240"/>
      <w:jc w:val="both"/>
    </w:pPr>
    <w:rPr>
      <w:rFonts w:ascii="Arial" w:hAnsi="Arial"/>
      <w:b/>
      <w:snapToGrid w:val="0"/>
      <w:sz w:val="22"/>
      <w:szCs w:val="20"/>
      <w:lang w:val="en-US" w:eastAsia="en-US"/>
    </w:rPr>
  </w:style>
  <w:style w:type="paragraph" w:styleId="ListNumber3">
    <w:name w:val="List Number 3"/>
    <w:basedOn w:val="Normal"/>
    <w:rsid w:val="00594DD6"/>
    <w:pPr>
      <w:numPr>
        <w:ilvl w:val="2"/>
        <w:numId w:val="2"/>
      </w:numPr>
      <w:jc w:val="both"/>
    </w:pPr>
    <w:rPr>
      <w:rFonts w:ascii="Arial" w:hAnsi="Arial"/>
      <w:sz w:val="22"/>
      <w:szCs w:val="20"/>
      <w:lang w:eastAsia="en-US"/>
    </w:rPr>
  </w:style>
  <w:style w:type="paragraph" w:styleId="BodyText">
    <w:name w:val="Body Text"/>
    <w:basedOn w:val="Normal"/>
    <w:rsid w:val="00594DD6"/>
    <w:pPr>
      <w:spacing w:after="120"/>
    </w:pPr>
    <w:rPr>
      <w:rFonts w:ascii="HellasTimes" w:hAnsi="HellasTimes" w:cs="HellasTimes"/>
      <w:sz w:val="26"/>
      <w:szCs w:val="20"/>
      <w:lang w:val="en-GB"/>
    </w:rPr>
  </w:style>
  <w:style w:type="paragraph" w:styleId="BodyTextIndent">
    <w:name w:val="Body Text Indent"/>
    <w:basedOn w:val="Normal"/>
    <w:rsid w:val="00594DD6"/>
    <w:pPr>
      <w:ind w:left="1440"/>
      <w:jc w:val="both"/>
    </w:pPr>
    <w:rPr>
      <w:rFonts w:ascii="Arial" w:hAnsi="Arial"/>
      <w:sz w:val="22"/>
      <w:szCs w:val="20"/>
      <w:lang w:val="en-US"/>
    </w:rPr>
  </w:style>
  <w:style w:type="character" w:styleId="CommentReference">
    <w:name w:val="annotation reference"/>
    <w:uiPriority w:val="99"/>
    <w:semiHidden/>
    <w:rsid w:val="008B6BCE"/>
    <w:rPr>
      <w:sz w:val="16"/>
      <w:szCs w:val="16"/>
    </w:rPr>
  </w:style>
  <w:style w:type="paragraph" w:styleId="CommentText">
    <w:name w:val="annotation text"/>
    <w:basedOn w:val="Normal"/>
    <w:link w:val="CommentTextChar"/>
    <w:uiPriority w:val="99"/>
    <w:semiHidden/>
    <w:rsid w:val="008B6BCE"/>
    <w:rPr>
      <w:sz w:val="20"/>
      <w:szCs w:val="20"/>
    </w:rPr>
  </w:style>
  <w:style w:type="paragraph" w:styleId="CommentSubject">
    <w:name w:val="annotation subject"/>
    <w:basedOn w:val="CommentText"/>
    <w:next w:val="CommentText"/>
    <w:semiHidden/>
    <w:rsid w:val="008B6BCE"/>
    <w:rPr>
      <w:b/>
      <w:bCs/>
    </w:rPr>
  </w:style>
  <w:style w:type="paragraph" w:styleId="BodyText3">
    <w:name w:val="Body Text 3"/>
    <w:basedOn w:val="Normal"/>
    <w:rsid w:val="001D4315"/>
    <w:pPr>
      <w:spacing w:after="120" w:line="360" w:lineRule="atLeast"/>
      <w:jc w:val="both"/>
    </w:pPr>
    <w:rPr>
      <w:rFonts w:ascii="Univers (W1)" w:hAnsi="Univers (W1)"/>
      <w:sz w:val="16"/>
      <w:szCs w:val="16"/>
      <w:lang w:val="en-GB"/>
    </w:rPr>
  </w:style>
  <w:style w:type="character" w:customStyle="1" w:styleId="HeaderChar1">
    <w:name w:val="Header Char1"/>
    <w:aliases w:val="Header odd Char1,ho Char1,header odd Char1,first Char1,heading one Char1,H1 Char1,Odd Header Char1,Char Char Char Char1,Char Char Char2,h Char1, Char Char Char Char1"/>
    <w:link w:val="Header"/>
    <w:semiHidden/>
    <w:locked/>
    <w:rsid w:val="00C92F35"/>
    <w:rPr>
      <w:sz w:val="24"/>
      <w:szCs w:val="24"/>
      <w:lang w:val="el-GR" w:eastAsia="el-GR" w:bidi="ar-SA"/>
    </w:rPr>
  </w:style>
  <w:style w:type="character" w:customStyle="1" w:styleId="HeaderChar">
    <w:name w:val="Header Char"/>
    <w:aliases w:val="Header odd Char,ho Char,header odd Char,first Char,heading one Char,H1 Char,Odd Header Char,Char Char Char Char,Char Char Char1,h Char, Char Char Char Char, Char Char Char1"/>
    <w:uiPriority w:val="99"/>
    <w:locked/>
    <w:rsid w:val="003B5A08"/>
    <w:rPr>
      <w:lang w:val="en-GB" w:eastAsia="en-US" w:bidi="ar-SA"/>
    </w:rPr>
  </w:style>
  <w:style w:type="character" w:customStyle="1" w:styleId="FooterChar">
    <w:name w:val="Footer Char"/>
    <w:link w:val="Footer"/>
    <w:uiPriority w:val="99"/>
    <w:locked/>
    <w:rsid w:val="003B5A08"/>
    <w:rPr>
      <w:sz w:val="24"/>
      <w:szCs w:val="24"/>
      <w:lang w:val="el-GR" w:eastAsia="el-GR" w:bidi="ar-SA"/>
    </w:rPr>
  </w:style>
  <w:style w:type="paragraph" w:styleId="NormalIndent">
    <w:name w:val="Normal Indent"/>
    <w:aliases w:val="Normal Indent Char Char,Normal Indent Char1 Char,Normal Indent Char Char Char,Normal Indent Char,Normal Indent Char1 Char1,Normal Indent Char1 Char2,Normal Indent Char Char Char2,Normal Indent Char2,Bullet,PB_Normal,Normal Indent Char1"/>
    <w:basedOn w:val="Normal"/>
    <w:link w:val="NormalIndentChar3"/>
    <w:rsid w:val="00ED4708"/>
    <w:pPr>
      <w:ind w:left="720"/>
    </w:pPr>
  </w:style>
  <w:style w:type="character" w:customStyle="1" w:styleId="NormalIndentChar3">
    <w:name w:val="Normal Indent Char3"/>
    <w:aliases w:val="Normal Indent Char Char Char1,Normal Indent Char1 Char Char,Normal Indent Char Char Char Char,Normal Indent Char Char1,Normal Indent Char1 Char1 Char,Normal Indent Char1 Char2 Char,Normal Indent Char Char Char2 Char,Bullet Char"/>
    <w:link w:val="NormalIndent"/>
    <w:rsid w:val="00ED4708"/>
    <w:rPr>
      <w:sz w:val="24"/>
      <w:szCs w:val="24"/>
      <w:lang w:val="el-GR" w:eastAsia="el-GR" w:bidi="ar-SA"/>
    </w:rPr>
  </w:style>
  <w:style w:type="character" w:customStyle="1" w:styleId="Heading2Char">
    <w:name w:val="Heading 2 Char"/>
    <w:aliases w:val="h2 Char,§1.1. Char,§1.1 Char,H2 Char,sect Char,Head2 Char,§1.11 Char,H21 Char,§1.1.2 Char,§1.12 Char,H22 Char,§1.1.3 Char,§1.13 Char,H23 Char,§1.1.4 Char,§1.14 Char,H24 Char,§1.1.5 Char,§1.15 Char,H25 Char,§1.111 Char,H211 Char,H221 Char"/>
    <w:link w:val="Heading2"/>
    <w:rsid w:val="00ED4708"/>
    <w:rPr>
      <w:rFonts w:ascii="Arial" w:hAnsi="Arial"/>
      <w:b/>
      <w:sz w:val="22"/>
      <w:lang w:val="en-US" w:eastAsia="en-US"/>
    </w:rPr>
  </w:style>
  <w:style w:type="paragraph" w:styleId="ListParagraph">
    <w:name w:val="List Paragraph"/>
    <w:basedOn w:val="Normal"/>
    <w:uiPriority w:val="34"/>
    <w:qFormat/>
    <w:rsid w:val="00130A15"/>
    <w:pPr>
      <w:ind w:left="720"/>
    </w:pPr>
  </w:style>
  <w:style w:type="character" w:styleId="Strong">
    <w:name w:val="Strong"/>
    <w:qFormat/>
    <w:rsid w:val="00130478"/>
    <w:rPr>
      <w:b/>
      <w:bCs/>
    </w:rPr>
  </w:style>
  <w:style w:type="character" w:customStyle="1" w:styleId="CharChar14">
    <w:name w:val="Char Char14"/>
    <w:semiHidden/>
    <w:locked/>
    <w:rsid w:val="00CD55CB"/>
    <w:rPr>
      <w:rFonts w:ascii="Arial" w:hAnsi="Arial"/>
      <w:sz w:val="22"/>
      <w:lang w:val="en-US" w:eastAsia="en-US" w:bidi="ar-SA"/>
    </w:rPr>
  </w:style>
  <w:style w:type="character" w:customStyle="1" w:styleId="FontStyle44">
    <w:name w:val="Font Style44"/>
    <w:rsid w:val="00B01D0A"/>
    <w:rPr>
      <w:rFonts w:ascii="Franklin Gothic Medium Cond" w:hAnsi="Franklin Gothic Medium Cond" w:cs="Franklin Gothic Medium Cond"/>
      <w:sz w:val="20"/>
      <w:szCs w:val="20"/>
    </w:rPr>
  </w:style>
  <w:style w:type="paragraph" w:customStyle="1" w:styleId="BlockText1Sgl">
    <w:name w:val="Block Text 1 Sgl"/>
    <w:basedOn w:val="Normal"/>
    <w:rsid w:val="004C2F7E"/>
    <w:pPr>
      <w:spacing w:after="240"/>
      <w:ind w:left="1440" w:right="1440"/>
    </w:pPr>
    <w:rPr>
      <w:rFonts w:ascii="HellasSouv" w:hAnsi="HellasSouv" w:cs="HellasSouv"/>
      <w:lang w:val="en-US" w:eastAsia="en-US"/>
    </w:rPr>
  </w:style>
  <w:style w:type="paragraph" w:styleId="Revision">
    <w:name w:val="Revision"/>
    <w:hidden/>
    <w:uiPriority w:val="99"/>
    <w:semiHidden/>
    <w:rsid w:val="00EC7DBD"/>
    <w:rPr>
      <w:sz w:val="24"/>
      <w:szCs w:val="24"/>
    </w:rPr>
  </w:style>
  <w:style w:type="paragraph" w:styleId="TOCHeading">
    <w:name w:val="TOC Heading"/>
    <w:basedOn w:val="Heading1"/>
    <w:next w:val="Normal"/>
    <w:uiPriority w:val="39"/>
    <w:semiHidden/>
    <w:unhideWhenUsed/>
    <w:qFormat/>
    <w:rsid w:val="00043340"/>
    <w:pPr>
      <w:keepLines/>
      <w:tabs>
        <w:tab w:val="clear" w:pos="1771"/>
      </w:tabs>
      <w:suppressAutoHyphens w:val="0"/>
      <w:spacing w:before="480" w:line="276" w:lineRule="auto"/>
      <w:jc w:val="left"/>
      <w:outlineLvl w:val="9"/>
    </w:pPr>
    <w:rPr>
      <w:rFonts w:asciiTheme="majorHAnsi" w:eastAsiaTheme="majorEastAsia" w:hAnsiTheme="majorHAnsi" w:cstheme="majorBidi"/>
      <w:bCs/>
      <w:noProof w:val="0"/>
      <w:color w:val="2E74B5" w:themeColor="accent1" w:themeShade="BF"/>
      <w:kern w:val="0"/>
      <w:sz w:val="28"/>
      <w:szCs w:val="28"/>
      <w:lang w:eastAsia="ja-JP"/>
    </w:rPr>
  </w:style>
  <w:style w:type="paragraph" w:styleId="TOC2">
    <w:name w:val="toc 2"/>
    <w:basedOn w:val="Normal"/>
    <w:next w:val="Normal"/>
    <w:autoRedefine/>
    <w:uiPriority w:val="39"/>
    <w:rsid w:val="00043340"/>
    <w:pPr>
      <w:spacing w:after="100"/>
      <w:ind w:left="240"/>
    </w:pPr>
  </w:style>
  <w:style w:type="character" w:styleId="Hyperlink">
    <w:name w:val="Hyperlink"/>
    <w:basedOn w:val="DefaultParagraphFont"/>
    <w:uiPriority w:val="99"/>
    <w:unhideWhenUsed/>
    <w:rsid w:val="00043340"/>
    <w:rPr>
      <w:color w:val="0563C1" w:themeColor="hyperlink"/>
      <w:u w:val="single"/>
    </w:rPr>
  </w:style>
  <w:style w:type="character" w:customStyle="1" w:styleId="Heading1Char">
    <w:name w:val="Heading 1 Char"/>
    <w:aliases w:val="§1. Char,chap Char,h1 Char,Head1 Char,Heading 1p Char,titre1 Char,RSKH1 Char,level1 Char,level 1 Char,Lev 1 Char,título 1 Char,l1 Char,Section heading Char,No numbers Char,OG Heading 1 Char,Head 1wsa Char,L1 Char"/>
    <w:basedOn w:val="DefaultParagraphFont"/>
    <w:link w:val="Heading1"/>
    <w:rsid w:val="00306B2B"/>
    <w:rPr>
      <w:rFonts w:ascii="Arial" w:hAnsi="Arial"/>
      <w:b/>
      <w:noProof/>
      <w:kern w:val="28"/>
      <w:sz w:val="24"/>
      <w:lang w:val="en-US" w:eastAsia="en-US"/>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rsid w:val="00306B2B"/>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06B2B"/>
  </w:style>
  <w:style w:type="character" w:styleId="FootnoteReference">
    <w:name w:val="footnote reference"/>
    <w:aliases w:val="Footnote symbol"/>
    <w:basedOn w:val="DefaultParagraphFont"/>
    <w:uiPriority w:val="99"/>
    <w:rsid w:val="00306B2B"/>
    <w:rPr>
      <w:vertAlign w:val="superscript"/>
    </w:rPr>
  </w:style>
  <w:style w:type="paragraph" w:styleId="TOC1">
    <w:name w:val="toc 1"/>
    <w:basedOn w:val="Normal"/>
    <w:next w:val="Normal"/>
    <w:autoRedefine/>
    <w:uiPriority w:val="39"/>
    <w:rsid w:val="00536B01"/>
    <w:pPr>
      <w:tabs>
        <w:tab w:val="left" w:pos="426"/>
        <w:tab w:val="right" w:leader="dot" w:pos="8987"/>
      </w:tabs>
      <w:spacing w:after="100"/>
    </w:pPr>
  </w:style>
  <w:style w:type="character" w:customStyle="1" w:styleId="CommentTextChar">
    <w:name w:val="Comment Text Char"/>
    <w:basedOn w:val="DefaultParagraphFont"/>
    <w:link w:val="CommentText"/>
    <w:uiPriority w:val="99"/>
    <w:semiHidden/>
    <w:rsid w:val="00F76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E38"/>
    <w:rPr>
      <w:sz w:val="24"/>
      <w:szCs w:val="24"/>
    </w:rPr>
  </w:style>
  <w:style w:type="paragraph" w:styleId="Heading1">
    <w:name w:val="heading 1"/>
    <w:aliases w:val="§1.,chap,h1,Head1,Heading 1p,titre1,RSKH1,level1,level 1,Lev 1,título 1,l1,Section heading,No numbers,OG Heading 1,Head 1wsa,L1"/>
    <w:basedOn w:val="Normal"/>
    <w:next w:val="Normal"/>
    <w:link w:val="Heading1Char"/>
    <w:qFormat/>
    <w:rsid w:val="00ED4708"/>
    <w:pPr>
      <w:keepNext/>
      <w:tabs>
        <w:tab w:val="left" w:pos="1771"/>
      </w:tabs>
      <w:suppressAutoHyphens/>
      <w:jc w:val="both"/>
      <w:outlineLvl w:val="0"/>
    </w:pPr>
    <w:rPr>
      <w:rFonts w:ascii="Arial" w:hAnsi="Arial"/>
      <w:b/>
      <w:noProof/>
      <w:kern w:val="28"/>
      <w:szCs w:val="20"/>
      <w:lang w:val="en-US" w:eastAsia="en-US"/>
    </w:rPr>
  </w:style>
  <w:style w:type="paragraph" w:styleId="Heading2">
    <w:name w:val="heading 2"/>
    <w:aliases w:val="h2,§1.1.,§1.1,H2,sect,Head2,§1.11,H21,§1.1.2,§1.12,H22,§1.1.3,§1.13,H23,§1.1.4,§1.14,H24,§1.1.5,§1.15,H25,§1.111,H211,§1.1.21,§1.121,H221,§1.1.31,§1.131,H231,§1.1.41,§1.141,H241,§1.1.6,§1.16,H26,§1.112,H212,§1.1.22,§1.122,H222,§1.1.32,§1.132"/>
    <w:basedOn w:val="Normal"/>
    <w:next w:val="NormalIndent"/>
    <w:link w:val="Heading2Char"/>
    <w:qFormat/>
    <w:rsid w:val="00ED4708"/>
    <w:pPr>
      <w:keepNext/>
      <w:numPr>
        <w:ilvl w:val="1"/>
        <w:numId w:val="4"/>
      </w:numPr>
      <w:tabs>
        <w:tab w:val="left" w:pos="1771"/>
      </w:tabs>
      <w:suppressAutoHyphens/>
      <w:jc w:val="both"/>
      <w:outlineLvl w:val="1"/>
    </w:pPr>
    <w:rPr>
      <w:rFonts w:ascii="Arial" w:hAnsi="Arial"/>
      <w:b/>
      <w:sz w:val="22"/>
      <w:szCs w:val="20"/>
      <w:lang w:val="en-US" w:eastAsia="en-US"/>
    </w:rPr>
  </w:style>
  <w:style w:type="paragraph" w:styleId="Heading3">
    <w:name w:val="heading 3"/>
    <w:aliases w:val="§1.1.1.,§1.1.1,H3,h3,Head3,H31,H32,H33,H311,§1.1.1.2,h31,§1.1.1.3,h32,§1.1.1.4,h33,§1.1.1.21,§1.1.1.31,H321,h311,h321,§1.1.1.5,H34,§1.1.1.6,H35,h34,§1.1.1.7,H36,h35,§1.1.1.41,H331,§1.1.1.8,H37,h36,§1.1.1.22,H312,§1.1.1.32,H322,h312,L,§1.1.1.42"/>
    <w:basedOn w:val="Normal"/>
    <w:next w:val="NormalIndent"/>
    <w:qFormat/>
    <w:rsid w:val="00ED4708"/>
    <w:pPr>
      <w:keepNext/>
      <w:numPr>
        <w:ilvl w:val="2"/>
        <w:numId w:val="4"/>
      </w:numPr>
      <w:tabs>
        <w:tab w:val="left" w:pos="1771"/>
      </w:tabs>
      <w:suppressAutoHyphens/>
      <w:jc w:val="both"/>
      <w:outlineLvl w:val="2"/>
    </w:pPr>
    <w:rPr>
      <w:rFonts w:ascii="Arial" w:hAnsi="Arial"/>
      <w:sz w:val="22"/>
      <w:szCs w:val="20"/>
      <w:lang w:val="en-US" w:eastAsia="en-US"/>
    </w:rPr>
  </w:style>
  <w:style w:type="paragraph" w:styleId="Heading4">
    <w:name w:val="heading 4"/>
    <w:aliases w:val="§1.1.1.1.,§1.1.1.1"/>
    <w:basedOn w:val="Normal"/>
    <w:next w:val="NormalIndent"/>
    <w:qFormat/>
    <w:rsid w:val="00ED4708"/>
    <w:pPr>
      <w:keepNext/>
      <w:numPr>
        <w:ilvl w:val="3"/>
        <w:numId w:val="4"/>
      </w:numPr>
      <w:tabs>
        <w:tab w:val="left" w:pos="1771"/>
      </w:tabs>
      <w:suppressAutoHyphens/>
      <w:jc w:val="both"/>
      <w:outlineLvl w:val="3"/>
    </w:pPr>
    <w:rPr>
      <w:rFonts w:ascii="Arial" w:hAnsi="Arial"/>
      <w:sz w:val="22"/>
      <w:szCs w:val="20"/>
      <w:lang w:val="en-US" w:eastAsia="en-US"/>
    </w:rPr>
  </w:style>
  <w:style w:type="paragraph" w:styleId="Heading5">
    <w:name w:val="heading 5"/>
    <w:aliases w:val="RSKH5,level5,level 5"/>
    <w:basedOn w:val="Normal"/>
    <w:next w:val="NormalIndent"/>
    <w:qFormat/>
    <w:rsid w:val="00ED4708"/>
    <w:pPr>
      <w:numPr>
        <w:ilvl w:val="4"/>
        <w:numId w:val="4"/>
      </w:numPr>
      <w:tabs>
        <w:tab w:val="left" w:pos="1771"/>
      </w:tabs>
      <w:suppressAutoHyphens/>
      <w:jc w:val="both"/>
      <w:outlineLvl w:val="4"/>
    </w:pPr>
    <w:rPr>
      <w:rFonts w:ascii="Arial" w:hAnsi="Arial"/>
      <w:sz w:val="22"/>
      <w:szCs w:val="20"/>
      <w:lang w:val="en-US" w:eastAsia="en-US"/>
    </w:rPr>
  </w:style>
  <w:style w:type="paragraph" w:styleId="Heading6">
    <w:name w:val="heading 6"/>
    <w:aliases w:val="level6,level 6,OG Distribution"/>
    <w:basedOn w:val="Normal"/>
    <w:next w:val="Normal"/>
    <w:qFormat/>
    <w:rsid w:val="00ED4708"/>
    <w:pPr>
      <w:numPr>
        <w:ilvl w:val="5"/>
        <w:numId w:val="4"/>
      </w:numPr>
      <w:tabs>
        <w:tab w:val="left" w:pos="1771"/>
      </w:tabs>
      <w:suppressAutoHyphens/>
      <w:spacing w:before="240" w:after="60"/>
      <w:ind w:left="10626"/>
      <w:jc w:val="both"/>
      <w:outlineLvl w:val="5"/>
    </w:pPr>
    <w:rPr>
      <w:rFonts w:ascii="Arial" w:hAnsi="Arial"/>
      <w:i/>
      <w:sz w:val="22"/>
      <w:szCs w:val="20"/>
      <w:lang w:val="en-US" w:eastAsia="en-US"/>
    </w:rPr>
  </w:style>
  <w:style w:type="paragraph" w:styleId="Heading7">
    <w:name w:val="heading 7"/>
    <w:basedOn w:val="Normal"/>
    <w:next w:val="Normal"/>
    <w:qFormat/>
    <w:rsid w:val="00ED4708"/>
    <w:pPr>
      <w:numPr>
        <w:ilvl w:val="6"/>
        <w:numId w:val="4"/>
      </w:numPr>
      <w:tabs>
        <w:tab w:val="left" w:pos="1771"/>
      </w:tabs>
      <w:suppressAutoHyphens/>
      <w:spacing w:before="240" w:after="60"/>
      <w:ind w:left="10626"/>
      <w:jc w:val="both"/>
      <w:outlineLvl w:val="6"/>
    </w:pPr>
    <w:rPr>
      <w:rFonts w:ascii="Arial" w:hAnsi="Arial"/>
      <w:sz w:val="22"/>
      <w:szCs w:val="20"/>
      <w:lang w:val="en-US" w:eastAsia="en-US"/>
    </w:rPr>
  </w:style>
  <w:style w:type="paragraph" w:styleId="Heading8">
    <w:name w:val="heading 8"/>
    <w:basedOn w:val="Normal"/>
    <w:next w:val="Normal"/>
    <w:qFormat/>
    <w:rsid w:val="00ED4708"/>
    <w:pPr>
      <w:numPr>
        <w:ilvl w:val="7"/>
        <w:numId w:val="4"/>
      </w:numPr>
      <w:tabs>
        <w:tab w:val="left" w:pos="1771"/>
      </w:tabs>
      <w:suppressAutoHyphens/>
      <w:spacing w:before="240" w:after="60"/>
      <w:ind w:left="10626"/>
      <w:jc w:val="both"/>
      <w:outlineLvl w:val="7"/>
    </w:pPr>
    <w:rPr>
      <w:rFonts w:ascii="Arial" w:hAnsi="Arial"/>
      <w:i/>
      <w:sz w:val="22"/>
      <w:szCs w:val="20"/>
      <w:lang w:val="en-US" w:eastAsia="en-US"/>
    </w:rPr>
  </w:style>
  <w:style w:type="paragraph" w:styleId="Heading9">
    <w:name w:val="heading 9"/>
    <w:aliases w:val="App Heading"/>
    <w:basedOn w:val="Normal"/>
    <w:next w:val="Normal"/>
    <w:qFormat/>
    <w:rsid w:val="00ED4708"/>
    <w:pPr>
      <w:numPr>
        <w:ilvl w:val="8"/>
        <w:numId w:val="4"/>
      </w:numPr>
      <w:tabs>
        <w:tab w:val="left" w:pos="1771"/>
      </w:tabs>
      <w:suppressAutoHyphens/>
      <w:spacing w:before="240" w:after="60"/>
      <w:ind w:left="10626"/>
      <w:jc w:val="both"/>
      <w:outlineLvl w:val="8"/>
    </w:pPr>
    <w:rPr>
      <w:rFonts w:ascii="Arial"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o,header odd,first,heading one,H1,Odd Header,Char Char Char,Char Char,h, Char Char Char"/>
    <w:basedOn w:val="Normal"/>
    <w:link w:val="HeaderChar1"/>
    <w:uiPriority w:val="99"/>
    <w:rsid w:val="00F65C5F"/>
    <w:pPr>
      <w:tabs>
        <w:tab w:val="center" w:pos="4153"/>
        <w:tab w:val="right" w:pos="8306"/>
      </w:tabs>
    </w:pPr>
  </w:style>
  <w:style w:type="paragraph" w:styleId="Footer">
    <w:name w:val="footer"/>
    <w:basedOn w:val="Normal"/>
    <w:link w:val="FooterChar"/>
    <w:uiPriority w:val="99"/>
    <w:rsid w:val="00F65C5F"/>
    <w:pPr>
      <w:tabs>
        <w:tab w:val="center" w:pos="4153"/>
        <w:tab w:val="right" w:pos="8306"/>
      </w:tabs>
    </w:pPr>
  </w:style>
  <w:style w:type="character" w:styleId="PageNumber">
    <w:name w:val="page number"/>
    <w:basedOn w:val="DefaultParagraphFont"/>
    <w:rsid w:val="00F65C5F"/>
  </w:style>
  <w:style w:type="table" w:styleId="TableGrid">
    <w:name w:val="Table Grid"/>
    <w:basedOn w:val="TableNormal"/>
    <w:rsid w:val="00872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8C2"/>
    <w:rPr>
      <w:rFonts w:ascii="Tahoma" w:hAnsi="Tahoma" w:cs="Tahoma"/>
      <w:sz w:val="16"/>
      <w:szCs w:val="16"/>
    </w:rPr>
  </w:style>
  <w:style w:type="paragraph" w:styleId="ListNumber">
    <w:name w:val="List Number"/>
    <w:basedOn w:val="Normal"/>
    <w:rsid w:val="00594DD6"/>
    <w:pPr>
      <w:numPr>
        <w:numId w:val="2"/>
      </w:numPr>
      <w:jc w:val="both"/>
    </w:pPr>
    <w:rPr>
      <w:rFonts w:ascii="Arial" w:hAnsi="Arial"/>
      <w:b/>
      <w:snapToGrid w:val="0"/>
      <w:szCs w:val="20"/>
      <w:lang w:val="en-GB" w:eastAsia="en-US"/>
    </w:rPr>
  </w:style>
  <w:style w:type="paragraph" w:styleId="ListNumber2">
    <w:name w:val="List Number 2"/>
    <w:basedOn w:val="Normal"/>
    <w:rsid w:val="00594DD6"/>
    <w:pPr>
      <w:numPr>
        <w:ilvl w:val="1"/>
        <w:numId w:val="2"/>
      </w:numPr>
      <w:spacing w:before="240"/>
      <w:jc w:val="both"/>
    </w:pPr>
    <w:rPr>
      <w:rFonts w:ascii="Arial" w:hAnsi="Arial"/>
      <w:b/>
      <w:snapToGrid w:val="0"/>
      <w:sz w:val="22"/>
      <w:szCs w:val="20"/>
      <w:lang w:val="en-US" w:eastAsia="en-US"/>
    </w:rPr>
  </w:style>
  <w:style w:type="paragraph" w:styleId="ListNumber3">
    <w:name w:val="List Number 3"/>
    <w:basedOn w:val="Normal"/>
    <w:rsid w:val="00594DD6"/>
    <w:pPr>
      <w:numPr>
        <w:ilvl w:val="2"/>
        <w:numId w:val="2"/>
      </w:numPr>
      <w:jc w:val="both"/>
    </w:pPr>
    <w:rPr>
      <w:rFonts w:ascii="Arial" w:hAnsi="Arial"/>
      <w:sz w:val="22"/>
      <w:szCs w:val="20"/>
      <w:lang w:eastAsia="en-US"/>
    </w:rPr>
  </w:style>
  <w:style w:type="paragraph" w:styleId="BodyText">
    <w:name w:val="Body Text"/>
    <w:basedOn w:val="Normal"/>
    <w:rsid w:val="00594DD6"/>
    <w:pPr>
      <w:spacing w:after="120"/>
    </w:pPr>
    <w:rPr>
      <w:rFonts w:ascii="HellasTimes" w:hAnsi="HellasTimes" w:cs="HellasTimes"/>
      <w:sz w:val="26"/>
      <w:szCs w:val="20"/>
      <w:lang w:val="en-GB"/>
    </w:rPr>
  </w:style>
  <w:style w:type="paragraph" w:styleId="BodyTextIndent">
    <w:name w:val="Body Text Indent"/>
    <w:basedOn w:val="Normal"/>
    <w:rsid w:val="00594DD6"/>
    <w:pPr>
      <w:ind w:left="1440"/>
      <w:jc w:val="both"/>
    </w:pPr>
    <w:rPr>
      <w:rFonts w:ascii="Arial" w:hAnsi="Arial"/>
      <w:sz w:val="22"/>
      <w:szCs w:val="20"/>
      <w:lang w:val="en-US"/>
    </w:rPr>
  </w:style>
  <w:style w:type="character" w:styleId="CommentReference">
    <w:name w:val="annotation reference"/>
    <w:uiPriority w:val="99"/>
    <w:semiHidden/>
    <w:rsid w:val="008B6BCE"/>
    <w:rPr>
      <w:sz w:val="16"/>
      <w:szCs w:val="16"/>
    </w:rPr>
  </w:style>
  <w:style w:type="paragraph" w:styleId="CommentText">
    <w:name w:val="annotation text"/>
    <w:basedOn w:val="Normal"/>
    <w:link w:val="CommentTextChar"/>
    <w:uiPriority w:val="99"/>
    <w:semiHidden/>
    <w:rsid w:val="008B6BCE"/>
    <w:rPr>
      <w:sz w:val="20"/>
      <w:szCs w:val="20"/>
    </w:rPr>
  </w:style>
  <w:style w:type="paragraph" w:styleId="CommentSubject">
    <w:name w:val="annotation subject"/>
    <w:basedOn w:val="CommentText"/>
    <w:next w:val="CommentText"/>
    <w:semiHidden/>
    <w:rsid w:val="008B6BCE"/>
    <w:rPr>
      <w:b/>
      <w:bCs/>
    </w:rPr>
  </w:style>
  <w:style w:type="paragraph" w:styleId="BodyText3">
    <w:name w:val="Body Text 3"/>
    <w:basedOn w:val="Normal"/>
    <w:rsid w:val="001D4315"/>
    <w:pPr>
      <w:spacing w:after="120" w:line="360" w:lineRule="atLeast"/>
      <w:jc w:val="both"/>
    </w:pPr>
    <w:rPr>
      <w:rFonts w:ascii="Univers (W1)" w:hAnsi="Univers (W1)"/>
      <w:sz w:val="16"/>
      <w:szCs w:val="16"/>
      <w:lang w:val="en-GB"/>
    </w:rPr>
  </w:style>
  <w:style w:type="character" w:customStyle="1" w:styleId="HeaderChar1">
    <w:name w:val="Header Char1"/>
    <w:aliases w:val="Header odd Char1,ho Char1,header odd Char1,first Char1,heading one Char1,H1 Char1,Odd Header Char1,Char Char Char Char1,Char Char Char2,h Char1, Char Char Char Char1"/>
    <w:link w:val="Header"/>
    <w:semiHidden/>
    <w:locked/>
    <w:rsid w:val="00C92F35"/>
    <w:rPr>
      <w:sz w:val="24"/>
      <w:szCs w:val="24"/>
      <w:lang w:val="el-GR" w:eastAsia="el-GR" w:bidi="ar-SA"/>
    </w:rPr>
  </w:style>
  <w:style w:type="character" w:customStyle="1" w:styleId="HeaderChar">
    <w:name w:val="Header Char"/>
    <w:aliases w:val="Header odd Char,ho Char,header odd Char,first Char,heading one Char,H1 Char,Odd Header Char,Char Char Char Char,Char Char Char1,h Char, Char Char Char Char, Char Char Char1"/>
    <w:uiPriority w:val="99"/>
    <w:locked/>
    <w:rsid w:val="003B5A08"/>
    <w:rPr>
      <w:lang w:val="en-GB" w:eastAsia="en-US" w:bidi="ar-SA"/>
    </w:rPr>
  </w:style>
  <w:style w:type="character" w:customStyle="1" w:styleId="FooterChar">
    <w:name w:val="Footer Char"/>
    <w:link w:val="Footer"/>
    <w:uiPriority w:val="99"/>
    <w:locked/>
    <w:rsid w:val="003B5A08"/>
    <w:rPr>
      <w:sz w:val="24"/>
      <w:szCs w:val="24"/>
      <w:lang w:val="el-GR" w:eastAsia="el-GR" w:bidi="ar-SA"/>
    </w:rPr>
  </w:style>
  <w:style w:type="paragraph" w:styleId="NormalIndent">
    <w:name w:val="Normal Indent"/>
    <w:aliases w:val="Normal Indent Char Char,Normal Indent Char1 Char,Normal Indent Char Char Char,Normal Indent Char,Normal Indent Char1 Char1,Normal Indent Char1 Char2,Normal Indent Char Char Char2,Normal Indent Char2,Bullet,PB_Normal,Normal Indent Char1"/>
    <w:basedOn w:val="Normal"/>
    <w:link w:val="NormalIndentChar3"/>
    <w:rsid w:val="00ED4708"/>
    <w:pPr>
      <w:ind w:left="720"/>
    </w:pPr>
  </w:style>
  <w:style w:type="character" w:customStyle="1" w:styleId="NormalIndentChar3">
    <w:name w:val="Normal Indent Char3"/>
    <w:aliases w:val="Normal Indent Char Char Char1,Normal Indent Char1 Char Char,Normal Indent Char Char Char Char,Normal Indent Char Char1,Normal Indent Char1 Char1 Char,Normal Indent Char1 Char2 Char,Normal Indent Char Char Char2 Char,Bullet Char"/>
    <w:link w:val="NormalIndent"/>
    <w:rsid w:val="00ED4708"/>
    <w:rPr>
      <w:sz w:val="24"/>
      <w:szCs w:val="24"/>
      <w:lang w:val="el-GR" w:eastAsia="el-GR" w:bidi="ar-SA"/>
    </w:rPr>
  </w:style>
  <w:style w:type="character" w:customStyle="1" w:styleId="Heading2Char">
    <w:name w:val="Heading 2 Char"/>
    <w:aliases w:val="h2 Char,§1.1. Char,§1.1 Char,H2 Char,sect Char,Head2 Char,§1.11 Char,H21 Char,§1.1.2 Char,§1.12 Char,H22 Char,§1.1.3 Char,§1.13 Char,H23 Char,§1.1.4 Char,§1.14 Char,H24 Char,§1.1.5 Char,§1.15 Char,H25 Char,§1.111 Char,H211 Char,H221 Char"/>
    <w:link w:val="Heading2"/>
    <w:rsid w:val="00ED4708"/>
    <w:rPr>
      <w:rFonts w:ascii="Arial" w:hAnsi="Arial"/>
      <w:b/>
      <w:sz w:val="22"/>
      <w:lang w:val="en-US" w:eastAsia="en-US"/>
    </w:rPr>
  </w:style>
  <w:style w:type="paragraph" w:styleId="ListParagraph">
    <w:name w:val="List Paragraph"/>
    <w:basedOn w:val="Normal"/>
    <w:uiPriority w:val="34"/>
    <w:qFormat/>
    <w:rsid w:val="00130A15"/>
    <w:pPr>
      <w:ind w:left="720"/>
    </w:pPr>
  </w:style>
  <w:style w:type="character" w:styleId="Strong">
    <w:name w:val="Strong"/>
    <w:qFormat/>
    <w:rsid w:val="00130478"/>
    <w:rPr>
      <w:b/>
      <w:bCs/>
    </w:rPr>
  </w:style>
  <w:style w:type="character" w:customStyle="1" w:styleId="CharChar14">
    <w:name w:val="Char Char14"/>
    <w:semiHidden/>
    <w:locked/>
    <w:rsid w:val="00CD55CB"/>
    <w:rPr>
      <w:rFonts w:ascii="Arial" w:hAnsi="Arial"/>
      <w:sz w:val="22"/>
      <w:lang w:val="en-US" w:eastAsia="en-US" w:bidi="ar-SA"/>
    </w:rPr>
  </w:style>
  <w:style w:type="character" w:customStyle="1" w:styleId="FontStyle44">
    <w:name w:val="Font Style44"/>
    <w:rsid w:val="00B01D0A"/>
    <w:rPr>
      <w:rFonts w:ascii="Franklin Gothic Medium Cond" w:hAnsi="Franklin Gothic Medium Cond" w:cs="Franklin Gothic Medium Cond"/>
      <w:sz w:val="20"/>
      <w:szCs w:val="20"/>
    </w:rPr>
  </w:style>
  <w:style w:type="paragraph" w:customStyle="1" w:styleId="BlockText1Sgl">
    <w:name w:val="Block Text 1 Sgl"/>
    <w:basedOn w:val="Normal"/>
    <w:rsid w:val="004C2F7E"/>
    <w:pPr>
      <w:spacing w:after="240"/>
      <w:ind w:left="1440" w:right="1440"/>
    </w:pPr>
    <w:rPr>
      <w:rFonts w:ascii="HellasSouv" w:hAnsi="HellasSouv" w:cs="HellasSouv"/>
      <w:lang w:val="en-US" w:eastAsia="en-US"/>
    </w:rPr>
  </w:style>
  <w:style w:type="paragraph" w:styleId="Revision">
    <w:name w:val="Revision"/>
    <w:hidden/>
    <w:uiPriority w:val="99"/>
    <w:semiHidden/>
    <w:rsid w:val="00EC7DBD"/>
    <w:rPr>
      <w:sz w:val="24"/>
      <w:szCs w:val="24"/>
    </w:rPr>
  </w:style>
  <w:style w:type="paragraph" w:styleId="TOCHeading">
    <w:name w:val="TOC Heading"/>
    <w:basedOn w:val="Heading1"/>
    <w:next w:val="Normal"/>
    <w:uiPriority w:val="39"/>
    <w:semiHidden/>
    <w:unhideWhenUsed/>
    <w:qFormat/>
    <w:rsid w:val="00043340"/>
    <w:pPr>
      <w:keepLines/>
      <w:tabs>
        <w:tab w:val="clear" w:pos="1771"/>
      </w:tabs>
      <w:suppressAutoHyphens w:val="0"/>
      <w:spacing w:before="480" w:line="276" w:lineRule="auto"/>
      <w:jc w:val="left"/>
      <w:outlineLvl w:val="9"/>
    </w:pPr>
    <w:rPr>
      <w:rFonts w:asciiTheme="majorHAnsi" w:eastAsiaTheme="majorEastAsia" w:hAnsiTheme="majorHAnsi" w:cstheme="majorBidi"/>
      <w:bCs/>
      <w:noProof w:val="0"/>
      <w:color w:val="2E74B5" w:themeColor="accent1" w:themeShade="BF"/>
      <w:kern w:val="0"/>
      <w:sz w:val="28"/>
      <w:szCs w:val="28"/>
      <w:lang w:eastAsia="ja-JP"/>
    </w:rPr>
  </w:style>
  <w:style w:type="paragraph" w:styleId="TOC2">
    <w:name w:val="toc 2"/>
    <w:basedOn w:val="Normal"/>
    <w:next w:val="Normal"/>
    <w:autoRedefine/>
    <w:uiPriority w:val="39"/>
    <w:rsid w:val="00043340"/>
    <w:pPr>
      <w:spacing w:after="100"/>
      <w:ind w:left="240"/>
    </w:pPr>
  </w:style>
  <w:style w:type="character" w:styleId="Hyperlink">
    <w:name w:val="Hyperlink"/>
    <w:basedOn w:val="DefaultParagraphFont"/>
    <w:uiPriority w:val="99"/>
    <w:unhideWhenUsed/>
    <w:rsid w:val="00043340"/>
    <w:rPr>
      <w:color w:val="0563C1" w:themeColor="hyperlink"/>
      <w:u w:val="single"/>
    </w:rPr>
  </w:style>
  <w:style w:type="character" w:customStyle="1" w:styleId="Heading1Char">
    <w:name w:val="Heading 1 Char"/>
    <w:aliases w:val="§1. Char,chap Char,h1 Char,Head1 Char,Heading 1p Char,titre1 Char,RSKH1 Char,level1 Char,level 1 Char,Lev 1 Char,título 1 Char,l1 Char,Section heading Char,No numbers Char,OG Heading 1 Char,Head 1wsa Char,L1 Char"/>
    <w:basedOn w:val="DefaultParagraphFont"/>
    <w:link w:val="Heading1"/>
    <w:rsid w:val="00306B2B"/>
    <w:rPr>
      <w:rFonts w:ascii="Arial" w:hAnsi="Arial"/>
      <w:b/>
      <w:noProof/>
      <w:kern w:val="28"/>
      <w:sz w:val="24"/>
      <w:lang w:val="en-US" w:eastAsia="en-US"/>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rsid w:val="00306B2B"/>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06B2B"/>
  </w:style>
  <w:style w:type="character" w:styleId="FootnoteReference">
    <w:name w:val="footnote reference"/>
    <w:aliases w:val="Footnote symbol"/>
    <w:basedOn w:val="DefaultParagraphFont"/>
    <w:uiPriority w:val="99"/>
    <w:rsid w:val="00306B2B"/>
    <w:rPr>
      <w:vertAlign w:val="superscript"/>
    </w:rPr>
  </w:style>
  <w:style w:type="paragraph" w:styleId="TOC1">
    <w:name w:val="toc 1"/>
    <w:basedOn w:val="Normal"/>
    <w:next w:val="Normal"/>
    <w:autoRedefine/>
    <w:uiPriority w:val="39"/>
    <w:rsid w:val="00536B01"/>
    <w:pPr>
      <w:tabs>
        <w:tab w:val="left" w:pos="426"/>
        <w:tab w:val="right" w:leader="dot" w:pos="8987"/>
      </w:tabs>
      <w:spacing w:after="100"/>
    </w:pPr>
  </w:style>
  <w:style w:type="character" w:customStyle="1" w:styleId="CommentTextChar">
    <w:name w:val="Comment Text Char"/>
    <w:basedOn w:val="DefaultParagraphFont"/>
    <w:link w:val="CommentText"/>
    <w:uiPriority w:val="99"/>
    <w:semiHidden/>
    <w:rsid w:val="00F7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4441">
      <w:bodyDiv w:val="1"/>
      <w:marLeft w:val="0"/>
      <w:marRight w:val="0"/>
      <w:marTop w:val="0"/>
      <w:marBottom w:val="0"/>
      <w:divBdr>
        <w:top w:val="none" w:sz="0" w:space="0" w:color="auto"/>
        <w:left w:val="none" w:sz="0" w:space="0" w:color="auto"/>
        <w:bottom w:val="none" w:sz="0" w:space="0" w:color="auto"/>
        <w:right w:val="none" w:sz="0" w:space="0" w:color="auto"/>
      </w:divBdr>
    </w:div>
    <w:div w:id="198856601">
      <w:bodyDiv w:val="1"/>
      <w:marLeft w:val="0"/>
      <w:marRight w:val="0"/>
      <w:marTop w:val="0"/>
      <w:marBottom w:val="0"/>
      <w:divBdr>
        <w:top w:val="none" w:sz="0" w:space="0" w:color="auto"/>
        <w:left w:val="none" w:sz="0" w:space="0" w:color="auto"/>
        <w:bottom w:val="none" w:sz="0" w:space="0" w:color="auto"/>
        <w:right w:val="none" w:sz="0" w:space="0" w:color="auto"/>
      </w:divBdr>
    </w:div>
    <w:div w:id="954167364">
      <w:bodyDiv w:val="1"/>
      <w:marLeft w:val="0"/>
      <w:marRight w:val="0"/>
      <w:marTop w:val="0"/>
      <w:marBottom w:val="0"/>
      <w:divBdr>
        <w:top w:val="none" w:sz="0" w:space="0" w:color="auto"/>
        <w:left w:val="none" w:sz="0" w:space="0" w:color="auto"/>
        <w:bottom w:val="none" w:sz="0" w:space="0" w:color="auto"/>
        <w:right w:val="none" w:sz="0" w:space="0" w:color="auto"/>
      </w:divBdr>
    </w:div>
    <w:div w:id="1214543015">
      <w:bodyDiv w:val="1"/>
      <w:marLeft w:val="0"/>
      <w:marRight w:val="0"/>
      <w:marTop w:val="0"/>
      <w:marBottom w:val="0"/>
      <w:divBdr>
        <w:top w:val="none" w:sz="0" w:space="0" w:color="auto"/>
        <w:left w:val="none" w:sz="0" w:space="0" w:color="auto"/>
        <w:bottom w:val="none" w:sz="0" w:space="0" w:color="auto"/>
        <w:right w:val="none" w:sz="0" w:space="0" w:color="auto"/>
      </w:divBdr>
    </w:div>
    <w:div w:id="1215965064">
      <w:bodyDiv w:val="1"/>
      <w:marLeft w:val="0"/>
      <w:marRight w:val="0"/>
      <w:marTop w:val="0"/>
      <w:marBottom w:val="0"/>
      <w:divBdr>
        <w:top w:val="none" w:sz="0" w:space="0" w:color="auto"/>
        <w:left w:val="none" w:sz="0" w:space="0" w:color="auto"/>
        <w:bottom w:val="none" w:sz="0" w:space="0" w:color="auto"/>
        <w:right w:val="none" w:sz="0" w:space="0" w:color="auto"/>
      </w:divBdr>
    </w:div>
    <w:div w:id="1294755237">
      <w:bodyDiv w:val="1"/>
      <w:marLeft w:val="0"/>
      <w:marRight w:val="0"/>
      <w:marTop w:val="0"/>
      <w:marBottom w:val="0"/>
      <w:divBdr>
        <w:top w:val="none" w:sz="0" w:space="0" w:color="auto"/>
        <w:left w:val="none" w:sz="0" w:space="0" w:color="auto"/>
        <w:bottom w:val="none" w:sz="0" w:space="0" w:color="auto"/>
        <w:right w:val="none" w:sz="0" w:space="0" w:color="auto"/>
      </w:divBdr>
    </w:div>
    <w:div w:id="21454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6169-F695-4D33-A828-E8EE30C1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1665</Words>
  <Characters>9858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PUBLIC GAS CORPORATION OF GREECE (DEPA) S</vt:lpstr>
    </vt:vector>
  </TitlesOfParts>
  <Company>Penspen</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GAS CORPORATION OF GREECE (DEPA) S</dc:title>
  <dc:subject/>
  <dc:creator>sbaka</dc:creator>
  <cp:keywords/>
  <cp:lastModifiedBy>Kiril Kirilov</cp:lastModifiedBy>
  <cp:revision>53</cp:revision>
  <cp:lastPrinted>2016-02-29T12:12:00Z</cp:lastPrinted>
  <dcterms:created xsi:type="dcterms:W3CDTF">2018-04-05T13:42:00Z</dcterms:created>
  <dcterms:modified xsi:type="dcterms:W3CDTF">2018-04-16T16:20:00Z</dcterms:modified>
</cp:coreProperties>
</file>