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3CAF1" w14:textId="77777777" w:rsidR="008A73F0" w:rsidRPr="00F7214D" w:rsidRDefault="008A73F0" w:rsidP="008A73F0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</w:pPr>
      <w:proofErr w:type="spellStart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b/>
          <w:caps/>
          <w:sz w:val="32"/>
          <w:szCs w:val="32"/>
          <w:lang w:val="en-GB" w:eastAsia="en-US"/>
        </w:rPr>
        <w:t xml:space="preserve"> municipality</w:t>
      </w:r>
    </w:p>
    <w:p w14:paraId="5D9D4F59" w14:textId="77777777" w:rsidR="008A73F0" w:rsidRPr="00F7214D" w:rsidRDefault="008A73F0" w:rsidP="008A73F0">
      <w:pPr>
        <w:spacing w:line="252" w:lineRule="auto"/>
        <w:jc w:val="center"/>
        <w:rPr>
          <w:rFonts w:ascii="Times New Roman" w:eastAsia="Calibri" w:hAnsi="Times New Roman" w:cs="Times New Roman"/>
          <w:lang w:val="en-GB" w:eastAsia="en-US"/>
        </w:rPr>
      </w:pPr>
      <w:r w:rsidRPr="00F7214D">
        <w:rPr>
          <w:rFonts w:ascii="Times New Roman" w:eastAsia="Calibri" w:hAnsi="Times New Roman" w:cs="Times New Roman"/>
          <w:lang w:val="en-GB" w:eastAsia="en-US"/>
        </w:rPr>
        <w:t xml:space="preserve">6300 town of 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>, No. 1 “</w:t>
      </w:r>
      <w:proofErr w:type="spellStart"/>
      <w:r w:rsidRPr="00F7214D">
        <w:rPr>
          <w:rFonts w:ascii="Times New Roman" w:eastAsia="Calibri" w:hAnsi="Times New Roman" w:cs="Times New Roman"/>
          <w:lang w:val="en-GB" w:eastAsia="en-US"/>
        </w:rPr>
        <w:t>Obshtinski</w:t>
      </w:r>
      <w:proofErr w:type="spellEnd"/>
      <w:r w:rsidRPr="00F7214D">
        <w:rPr>
          <w:rFonts w:ascii="Times New Roman" w:eastAsia="Calibri" w:hAnsi="Times New Roman" w:cs="Times New Roman"/>
          <w:lang w:val="en-GB" w:eastAsia="en-US"/>
        </w:rPr>
        <w:t xml:space="preserve">” Square, tel.: 038/603 300; fax: 038/664 110; e-mail: </w:t>
      </w:r>
      <w:hyperlink r:id="rId5" w:history="1">
        <w:r w:rsidRPr="003171D7">
          <w:rPr>
            <w:rFonts w:ascii="Times New Roman" w:eastAsia="Calibri" w:hAnsi="Times New Roman" w:cs="Times New Roman"/>
            <w:lang w:val="en-GB" w:eastAsia="en-US"/>
          </w:rPr>
          <w:t>kmet@haskovo.bg</w:t>
        </w:r>
      </w:hyperlink>
      <w:r w:rsidRPr="00F7214D">
        <w:rPr>
          <w:rFonts w:ascii="Times New Roman" w:eastAsia="Calibri" w:hAnsi="Times New Roman" w:cs="Times New Roman"/>
          <w:lang w:val="en-GB" w:eastAsia="en-US"/>
        </w:rPr>
        <w:t xml:space="preserve"> </w:t>
      </w:r>
    </w:p>
    <w:p w14:paraId="76F9F454" w14:textId="77777777" w:rsidR="008A73F0" w:rsidRPr="003171D7" w:rsidRDefault="008A73F0" w:rsidP="008A73F0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caps/>
          <w:sz w:val="24"/>
          <w:szCs w:val="24"/>
          <w:lang w:val="en-GB" w:eastAsia="en-US"/>
        </w:rPr>
        <w:t>Gastec</w:t>
      </w: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 BG AD</w:t>
      </w:r>
    </w:p>
    <w:p w14:paraId="6E1F230A" w14:textId="77777777" w:rsidR="008A73F0" w:rsidRPr="003171D7" w:rsidRDefault="008A73F0" w:rsidP="008A73F0">
      <w:pPr>
        <w:pStyle w:val="NoSpacing"/>
        <w:rPr>
          <w:rFonts w:ascii="Times New Roman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 xml:space="preserve">Entry No. 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ГТ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</w:t>
      </w:r>
      <w:proofErr w:type="spellStart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ИД</w:t>
      </w:r>
      <w:proofErr w:type="spellEnd"/>
      <w:r w:rsidRPr="003171D7">
        <w:rPr>
          <w:rFonts w:ascii="Times New Roman" w:hAnsi="Times New Roman" w:cs="Times New Roman"/>
          <w:sz w:val="24"/>
          <w:szCs w:val="24"/>
          <w:lang w:val="en-GB" w:eastAsia="en-US"/>
        </w:rPr>
        <w:t>-210/25.06.2015</w:t>
      </w:r>
    </w:p>
    <w:p w14:paraId="3B901F75" w14:textId="77777777" w:rsidR="008A73F0" w:rsidRPr="00F7214D" w:rsidRDefault="008A73F0" w:rsidP="008A73F0">
      <w:pPr>
        <w:spacing w:line="252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  <w:t>Permit</w:t>
      </w:r>
    </w:p>
    <w:p w14:paraId="2313A9D7" w14:textId="77777777" w:rsidR="008A73F0" w:rsidRPr="00F7214D" w:rsidRDefault="008A73F0" w:rsidP="008A73F0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for special use of roads through the construction of new underground linear or standalone facilities of the technical infrastructure within the road </w:t>
      </w:r>
    </w:p>
    <w:p w14:paraId="44676AE2" w14:textId="5E65FF1D" w:rsidR="008A73F0" w:rsidRPr="00F7214D" w:rsidRDefault="008A73F0" w:rsidP="008A73F0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РСПП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-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of 17.0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6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</w:t>
      </w:r>
    </w:p>
    <w:p w14:paraId="4E7C2868" w14:textId="77777777" w:rsidR="008A73F0" w:rsidRPr="00F7214D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lang w:val="en-GB" w:eastAsia="en-US"/>
        </w:rPr>
      </w:pPr>
    </w:p>
    <w:p w14:paraId="0C27027D" w14:textId="77777777" w:rsidR="008A73F0" w:rsidRPr="003171D7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Pursuant to Art. 18, Para. 1, in conjunction with Art. 26, Para. 3 of the Roads Act and Art. 5, Para. 1 and Para. 2, item 4 of the Ordinance on Special Use of Roads and the following documents:</w:t>
      </w:r>
    </w:p>
    <w:p w14:paraId="4F972DAE" w14:textId="54143067" w:rsidR="008A73F0" w:rsidRPr="00F7214D" w:rsidRDefault="008A73F0" w:rsidP="008A73F0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Application of Reg. index: 53 E 203-8 #19/08.06.2015 by the Interested Party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AD, for the issuance of a permit for special use of municipal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road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km 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through the construction of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 xml:space="preserve">an intersection of a gas distribution pipeline at km </w:t>
      </w:r>
      <w:r w:rsidR="00BD7B0F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 w:rsidR="00BD7B0F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480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</w:p>
    <w:p w14:paraId="75C055DB" w14:textId="77777777" w:rsidR="008A73F0" w:rsidRPr="003171D7" w:rsidRDefault="008A73F0" w:rsidP="008A73F0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Certificate of Outgoing No. 220201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00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278581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22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.201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for the lack of liabilities issued by the NRA.</w:t>
      </w:r>
    </w:p>
    <w:p w14:paraId="6EAAB71B" w14:textId="77777777" w:rsidR="008A73F0" w:rsidRPr="003171D7" w:rsidRDefault="008A73F0" w:rsidP="008A73F0">
      <w:pPr>
        <w:numPr>
          <w:ilvl w:val="0"/>
          <w:numId w:val="1"/>
        </w:numPr>
        <w:spacing w:line="252" w:lineRule="auto"/>
        <w:contextualSpacing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Certificate of Outgoing No. 20150130093622/30.01.2015 for the for current status by the Registry Agency.</w:t>
      </w:r>
    </w:p>
    <w:p w14:paraId="263F6D16" w14:textId="77777777" w:rsidR="008A73F0" w:rsidRPr="003171D7" w:rsidRDefault="008A73F0" w:rsidP="008A73F0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Copy of a payment note dated 19.05.2015 issued by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TOKUDA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 BANK.</w:t>
      </w:r>
    </w:p>
    <w:p w14:paraId="6A48BC95" w14:textId="247B9F5B" w:rsidR="008A73F0" w:rsidRPr="003171D7" w:rsidRDefault="008A73F0" w:rsidP="008A73F0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Opinion of Outgoing No. 18</w:t>
      </w:r>
      <w:r w:rsidR="00BD7B0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984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/</w:t>
      </w:r>
      <w:r w:rsidR="00BD7B0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20</w:t>
      </w: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.11.2014 issued by the Regional Directorate of the Ministry of Interior – </w:t>
      </w:r>
      <w:proofErr w:type="spellStart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Haskovo</w:t>
      </w:r>
      <w:proofErr w:type="spellEnd"/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, Traffic Police Sector.</w:t>
      </w:r>
    </w:p>
    <w:p w14:paraId="037786EF" w14:textId="77777777" w:rsidR="008A73F0" w:rsidRPr="003171D7" w:rsidRDefault="008A73F0" w:rsidP="008A73F0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>Technical design on part: Road and Temporary Traffic Organization approved by the Chief Architect on 18.02.2015.</w:t>
      </w:r>
    </w:p>
    <w:p w14:paraId="1B803A65" w14:textId="77777777" w:rsidR="008A73F0" w:rsidRPr="003171D7" w:rsidRDefault="008A73F0" w:rsidP="008A73F0">
      <w:pPr>
        <w:numPr>
          <w:ilvl w:val="0"/>
          <w:numId w:val="1"/>
        </w:numPr>
        <w:spacing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GB" w:eastAsia="en-US"/>
        </w:rPr>
        <w:t xml:space="preserve">Declaration under Art. 20, item 1 of the Ordinance on Special Use of Roads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as Executive Directors of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 AD.</w:t>
      </w:r>
    </w:p>
    <w:p w14:paraId="214CF7AE" w14:textId="77777777" w:rsidR="008A73F0" w:rsidRPr="00F7214D" w:rsidRDefault="008A73F0" w:rsidP="008A73F0">
      <w:pPr>
        <w:spacing w:line="252" w:lineRule="auto"/>
        <w:jc w:val="center"/>
        <w:rPr>
          <w:rFonts w:ascii="Calibri" w:eastAsia="Calibri" w:hAnsi="Calibri" w:cs="Times New Roman"/>
          <w:b/>
          <w:lang w:val="en-GB" w:eastAsia="en-US"/>
        </w:rPr>
      </w:pP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I HEREBY PERMIT</w:t>
      </w:r>
    </w:p>
    <w:p w14:paraId="20C69086" w14:textId="77777777" w:rsidR="008A73F0" w:rsidRPr="003171D7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to 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>" AD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,</w:t>
      </w:r>
      <w:r w:rsidRPr="003171D7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having its registered office and business address at: 1000, Sofia City, Sofia District, Sofia (Capital) Municipality,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Oborishte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Region, Sofia City, No. 13 "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Veslets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" Str., floor 2,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UIC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201383265, 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PIN 7103136297, BULGAR</w:t>
      </w:r>
      <w:bookmarkStart w:id="0" w:name="_GoBack"/>
      <w:bookmarkEnd w:id="0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IA – Executive Director, jointly </w:t>
      </w:r>
    </w:p>
    <w:p w14:paraId="7CA33500" w14:textId="509BAF6C" w:rsidR="008A73F0" w:rsidRPr="003171D7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to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 gas pipeline at km 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42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to km 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within the road and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“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(I-8, </w:t>
      </w:r>
      <w:proofErr w:type="spellStart"/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Haskovo-Podkrepa</w:t>
      </w:r>
      <w:proofErr w:type="spellEnd"/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)-</w:t>
      </w:r>
      <w:proofErr w:type="spellStart"/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Stamboliyski</w:t>
      </w:r>
      <w:proofErr w:type="spellEnd"/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”, north-west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from the village of </w:t>
      </w:r>
      <w:proofErr w:type="spellStart"/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Stamboliyski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at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="00BD7B0F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</w:t>
      </w:r>
      <w:r w:rsidR="00BD7B0F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Municipality,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District, under the following conditions:</w:t>
      </w:r>
    </w:p>
    <w:p w14:paraId="1C35366A" w14:textId="77777777" w:rsidR="008A73F0" w:rsidRPr="003171D7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1. The transition to the motorway shall be implemented by horizontal drilling without stopping the traffic.  </w:t>
      </w:r>
    </w:p>
    <w:p w14:paraId="40754C43" w14:textId="3A5E3420" w:rsidR="008A73F0" w:rsidRPr="003171D7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lastRenderedPageBreak/>
        <w:t xml:space="preserve">2. The Interested Party </w:t>
      </w:r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"</w:t>
      </w:r>
      <w:proofErr w:type="spellStart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>ICGB</w:t>
      </w:r>
      <w:proofErr w:type="spellEnd"/>
      <w:r w:rsidRPr="003171D7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en-GB" w:eastAsia="en-US"/>
        </w:rPr>
        <w:t xml:space="preserve">" AD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represented by Konstantinos 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Karagiannakos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, date of birth (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yymmdd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): 630929, GREECE – Executive Director, and Teodora Dimitrova Georgieva-</w:t>
      </w:r>
      <w:proofErr w:type="spellStart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Mileva</w:t>
      </w:r>
      <w:proofErr w:type="spellEnd"/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, PIN 7103136297, BULGARIA – Executive Director, jointly,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 xml:space="preserve">shall construct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at its own expense, in accordance with the coordinated project for: </w:t>
      </w:r>
      <w:r w:rsidRPr="003171D7">
        <w:rPr>
          <w:rFonts w:ascii="Times New Roman" w:eastAsia="Calibri" w:hAnsi="Times New Roman" w:cs="Times New Roman"/>
          <w:bCs/>
          <w:caps/>
          <w:color w:val="000000"/>
          <w:sz w:val="24"/>
          <w:szCs w:val="24"/>
          <w:shd w:val="clear" w:color="auto" w:fill="FFFFFF"/>
          <w:lang w:val="en-GB" w:eastAsia="en-US"/>
        </w:rPr>
        <w:t>Greece-Bulgaria Intersystem Gas Connection</w:t>
      </w:r>
      <w:r w:rsidRPr="003171D7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en-GB" w:eastAsia="en-US"/>
        </w:rPr>
        <w:t xml:space="preserve">, Sub-site: Gas Pipeline at km 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42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0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km 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+</w:t>
      </w:r>
      <w:r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54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0 crossing municipal road No.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HKV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12</w:t>
      </w:r>
      <w:r w:rsidR="00BD7B0F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55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at 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km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</w:t>
      </w:r>
      <w:r w:rsidR="00BD7B0F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95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4</w:t>
      </w:r>
      <w:r w:rsidR="00BD7B0F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80</w:t>
      </w:r>
      <w:r w:rsidRPr="00F7214D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.</w:t>
      </w:r>
    </w:p>
    <w:p w14:paraId="6EFB7251" w14:textId="77777777" w:rsidR="008A73F0" w:rsidRPr="00F7214D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3.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shall remove at its own expense all faults and damages caused on the road within 14 days of completion of the gas pipeline intersection in accordance with Art. 57, Para. 1 of the Roads Act.</w:t>
      </w:r>
    </w:p>
    <w:p w14:paraId="3F5D6E4F" w14:textId="77777777" w:rsidR="008A73F0" w:rsidRPr="00F7214D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4. In case of refusal by 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the Interested Party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 to remove the damages within the term determined by the administration, they shall be removed at its expense under the procedure of Art. 57, Para. 2 of the Roads Act.</w:t>
      </w:r>
    </w:p>
    <w:p w14:paraId="7E5DA14A" w14:textId="77777777" w:rsidR="008A73F0" w:rsidRPr="003171D7" w:rsidRDefault="008A73F0" w:rsidP="008A73F0">
      <w:pPr>
        <w:spacing w:line="252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5. The temporary signalling with road signs shall be executed according to the technical design on part: Road – Temporary Organization of the Traffic, as approved by the Ministry of the Interior, Regional Directorate of the Ministry of Interior – </w:t>
      </w:r>
      <w:proofErr w:type="spellStart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Haskovo</w:t>
      </w:r>
      <w:proofErr w:type="spellEnd"/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 xml:space="preserve">, Traffic Police Sector. </w:t>
      </w:r>
    </w:p>
    <w:p w14:paraId="690196DB" w14:textId="77777777" w:rsidR="008A73F0" w:rsidRPr="003171D7" w:rsidRDefault="008A73F0" w:rsidP="008A73F0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This permit shall be valid </w:t>
      </w:r>
      <w:r w:rsidRPr="003171D7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en-GB" w:eastAsia="en-US"/>
        </w:rPr>
        <w:t>for a period of 1 (one) year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 xml:space="preserve"> and shall be a prerequisite for the issuance of a construction permit within the meaning of the </w:t>
      </w:r>
      <w:r w:rsidRPr="00F7214D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Spatial Planning Act</w:t>
      </w:r>
      <w:r w:rsidRPr="003171D7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  <w:t>.</w:t>
      </w:r>
    </w:p>
    <w:p w14:paraId="7D053CE0" w14:textId="77777777" w:rsidR="008A73F0" w:rsidRPr="003171D7" w:rsidRDefault="008A73F0" w:rsidP="008A73F0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4CFD5E1A" w14:textId="77777777" w:rsidR="008A73F0" w:rsidRPr="003171D7" w:rsidRDefault="008A73F0" w:rsidP="008A73F0">
      <w:pPr>
        <w:widowControl w:val="0"/>
        <w:tabs>
          <w:tab w:val="left" w:leader="dot" w:pos="5934"/>
        </w:tabs>
        <w:spacing w:after="0" w:line="276" w:lineRule="auto"/>
        <w:ind w:left="2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en-GB" w:eastAsia="en-US"/>
        </w:rPr>
      </w:pPr>
    </w:p>
    <w:p w14:paraId="2F0FE7AF" w14:textId="77777777" w:rsidR="008A73F0" w:rsidRPr="00CE291A" w:rsidRDefault="008A73F0" w:rsidP="008A73F0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Verdana" w:eastAsia="Calibri" w:hAnsi="Verdana" w:cs="Verdana"/>
          <w:b/>
          <w:caps/>
          <w:sz w:val="20"/>
          <w:szCs w:val="20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affixed illegible signature and round seal of the 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  <w:r w:rsidRPr="00CE291A">
        <w:rPr>
          <w:rFonts w:ascii="Times New Roman" w:eastAsia="Calibri" w:hAnsi="Times New Roman" w:cs="Times New Roman"/>
          <w:sz w:val="24"/>
          <w:szCs w:val="24"/>
          <w:lang w:val="en-GB" w:eastAsia="en-US"/>
        </w:rPr>
        <w:t>/</w:t>
      </w:r>
    </w:p>
    <w:p w14:paraId="1037EF0E" w14:textId="77777777" w:rsidR="008A73F0" w:rsidRPr="00CE291A" w:rsidRDefault="008A73F0" w:rsidP="008A73F0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val="en-GB" w:eastAsia="en-US"/>
        </w:rPr>
      </w:pPr>
      <w:r w:rsidRPr="003171D7">
        <w:rPr>
          <w:rFonts w:ascii="Times New Roman" w:eastAsia="Calibri" w:hAnsi="Times New Roman" w:cs="Times New Roman"/>
          <w:b/>
          <w:sz w:val="24"/>
          <w:szCs w:val="24"/>
          <w:lang w:val="en-GB" w:eastAsia="en-US"/>
        </w:rPr>
        <w:t>Eng. G. Ivanov</w:t>
      </w:r>
    </w:p>
    <w:p w14:paraId="4CDAB4B1" w14:textId="77777777" w:rsidR="008A73F0" w:rsidRPr="00CE291A" w:rsidRDefault="008A73F0" w:rsidP="008A73F0">
      <w:pPr>
        <w:widowControl w:val="0"/>
        <w:tabs>
          <w:tab w:val="left" w:leader="dot" w:pos="5934"/>
        </w:tabs>
        <w:spacing w:after="0"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</w:pPr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Mayor of </w:t>
      </w:r>
      <w:proofErr w:type="spellStart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>Haskovo</w:t>
      </w:r>
      <w:proofErr w:type="spellEnd"/>
      <w:r w:rsidRPr="00CE291A">
        <w:rPr>
          <w:rFonts w:ascii="Times New Roman" w:eastAsia="Calibri" w:hAnsi="Times New Roman" w:cs="Times New Roman"/>
          <w:i/>
          <w:sz w:val="24"/>
          <w:szCs w:val="24"/>
          <w:lang w:val="en-GB" w:eastAsia="en-US"/>
        </w:rPr>
        <w:t xml:space="preserve"> Municipality</w:t>
      </w:r>
    </w:p>
    <w:p w14:paraId="7D52C483" w14:textId="77777777" w:rsidR="008A73F0" w:rsidRPr="003171D7" w:rsidRDefault="008A73F0" w:rsidP="008A73F0">
      <w:pPr>
        <w:rPr>
          <w:lang w:val="en-GB"/>
        </w:rPr>
      </w:pPr>
    </w:p>
    <w:p w14:paraId="6B49CA1A" w14:textId="77777777" w:rsidR="008A73F0" w:rsidRPr="00A7221E" w:rsidRDefault="008A73F0" w:rsidP="008A73F0">
      <w:pPr>
        <w:rPr>
          <w:lang w:val="en-GB"/>
        </w:rPr>
      </w:pPr>
    </w:p>
    <w:p w14:paraId="77D02EE3" w14:textId="77777777" w:rsidR="009B672F" w:rsidRPr="008A73F0" w:rsidRDefault="009B672F" w:rsidP="008A73F0">
      <w:pPr>
        <w:rPr>
          <w:lang w:val="en-GB"/>
        </w:rPr>
      </w:pPr>
    </w:p>
    <w:sectPr w:rsidR="009B672F" w:rsidRPr="008A7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413D5"/>
    <w:multiLevelType w:val="hybridMultilevel"/>
    <w:tmpl w:val="31C4AE72"/>
    <w:lvl w:ilvl="0" w:tplc="5708642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954"/>
    <w:rsid w:val="008A73F0"/>
    <w:rsid w:val="009B672F"/>
    <w:rsid w:val="00A30954"/>
    <w:rsid w:val="00BD7B0F"/>
    <w:rsid w:val="00E3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E581B"/>
  <w15:chartTrackingRefBased/>
  <w15:docId w15:val="{3E10BADA-C24C-4D12-84D6-8ACA66AF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7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73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met@haskovo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3260</Characters>
  <Application>Microsoft Office Word</Application>
  <DocSecurity>0</DocSecurity>
  <Lines>66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2018-01-31T14:43:00Z</dcterms:created>
  <dcterms:modified xsi:type="dcterms:W3CDTF">2018-01-31T14:50:00Z</dcterms:modified>
</cp:coreProperties>
</file>