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6B9E" w14:textId="77777777" w:rsidR="00F7214D" w:rsidRPr="00F7214D" w:rsidRDefault="00F7214D" w:rsidP="00F7214D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</w:pPr>
      <w:proofErr w:type="spellStart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 xml:space="preserve"> municipality</w:t>
      </w:r>
    </w:p>
    <w:p w14:paraId="47A970A7" w14:textId="77777777" w:rsidR="00F7214D" w:rsidRPr="00F7214D" w:rsidRDefault="00F7214D" w:rsidP="00F7214D">
      <w:pPr>
        <w:spacing w:line="252" w:lineRule="auto"/>
        <w:jc w:val="center"/>
        <w:rPr>
          <w:rFonts w:ascii="Times New Roman" w:eastAsia="Calibri" w:hAnsi="Times New Roman" w:cs="Times New Roman"/>
          <w:lang w:val="en-GB" w:eastAsia="en-US"/>
        </w:rPr>
      </w:pPr>
      <w:r w:rsidRPr="00F7214D">
        <w:rPr>
          <w:rFonts w:ascii="Times New Roman" w:eastAsia="Calibri" w:hAnsi="Times New Roman" w:cs="Times New Roman"/>
          <w:lang w:val="en-GB" w:eastAsia="en-US"/>
        </w:rPr>
        <w:t xml:space="preserve">6300 town of 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>, No. 1 “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Obshtinski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 xml:space="preserve">” Square, tel.: 038/603 300; fax: 038/664 110; e-mail: </w:t>
      </w:r>
      <w:hyperlink r:id="rId5" w:history="1">
        <w:r w:rsidRPr="00F7214D">
          <w:rPr>
            <w:rFonts w:ascii="Times New Roman" w:eastAsia="Calibri" w:hAnsi="Times New Roman" w:cs="Times New Roman"/>
            <w:lang w:val="en-GB" w:eastAsia="en-US"/>
          </w:rPr>
          <w:t>kmet@haskovo.bg</w:t>
        </w:r>
      </w:hyperlink>
      <w:r w:rsidRPr="00F7214D">
        <w:rPr>
          <w:rFonts w:ascii="Times New Roman" w:eastAsia="Calibri" w:hAnsi="Times New Roman" w:cs="Times New Roman"/>
          <w:lang w:val="en-GB" w:eastAsia="en-US"/>
        </w:rPr>
        <w:t xml:space="preserve"> </w:t>
      </w:r>
    </w:p>
    <w:p w14:paraId="0E33389E" w14:textId="77777777" w:rsidR="00CE291A" w:rsidRPr="00CE291A" w:rsidRDefault="00CE291A" w:rsidP="00CE291A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CE291A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4A5391DB" w14:textId="08D4031A" w:rsidR="00F7214D" w:rsidRPr="00CE291A" w:rsidRDefault="00CE291A" w:rsidP="00CE291A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Entry No. </w:t>
      </w:r>
      <w:proofErr w:type="spellStart"/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>ГТ</w:t>
      </w:r>
      <w:proofErr w:type="spellEnd"/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proofErr w:type="spellStart"/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>ИД</w:t>
      </w:r>
      <w:proofErr w:type="spellEnd"/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r>
        <w:rPr>
          <w:rFonts w:ascii="Times New Roman" w:hAnsi="Times New Roman" w:cs="Times New Roman"/>
          <w:sz w:val="24"/>
          <w:szCs w:val="24"/>
          <w:lang w:val="en-GB" w:eastAsia="en-US"/>
        </w:rPr>
        <w:t>210</w:t>
      </w:r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>/</w:t>
      </w:r>
      <w:r>
        <w:rPr>
          <w:rFonts w:ascii="Times New Roman" w:hAnsi="Times New Roman" w:cs="Times New Roman"/>
          <w:sz w:val="24"/>
          <w:szCs w:val="24"/>
          <w:lang w:val="en-GB" w:eastAsia="en-US"/>
        </w:rPr>
        <w:t>25</w:t>
      </w:r>
      <w:r w:rsidRPr="00CE291A">
        <w:rPr>
          <w:rFonts w:ascii="Times New Roman" w:hAnsi="Times New Roman" w:cs="Times New Roman"/>
          <w:sz w:val="24"/>
          <w:szCs w:val="24"/>
          <w:lang w:val="en-GB" w:eastAsia="en-US"/>
        </w:rPr>
        <w:t>.06.201</w:t>
      </w:r>
      <w:r>
        <w:rPr>
          <w:rFonts w:ascii="Times New Roman" w:hAnsi="Times New Roman" w:cs="Times New Roman"/>
          <w:sz w:val="24"/>
          <w:szCs w:val="24"/>
          <w:lang w:val="en-GB" w:eastAsia="en-US"/>
        </w:rPr>
        <w:t>5</w:t>
      </w:r>
    </w:p>
    <w:p w14:paraId="030F5A93" w14:textId="77777777" w:rsidR="00F7214D" w:rsidRPr="00F7214D" w:rsidRDefault="00F7214D" w:rsidP="00F7214D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  <w:t>Permit</w:t>
      </w:r>
    </w:p>
    <w:p w14:paraId="7F126EF9" w14:textId="77777777" w:rsidR="00F7214D" w:rsidRPr="00F7214D" w:rsidRDefault="00F7214D" w:rsidP="00F7214D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for special use of roads through the construction of new underground linear or standalone facilities of the technical infrastructure within the road </w:t>
      </w:r>
    </w:p>
    <w:p w14:paraId="013841CC" w14:textId="67FB53CB" w:rsidR="00F7214D" w:rsidRPr="00F7214D" w:rsidRDefault="00F7214D" w:rsidP="00F7214D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РСПП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1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of 17.0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</w:p>
    <w:p w14:paraId="6640D28C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lang w:val="en-GB" w:eastAsia="en-US"/>
        </w:rPr>
      </w:pPr>
    </w:p>
    <w:p w14:paraId="5FDA41D7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Pursuant to Art. 18, Para. 1, in conjunction with Art. 26, Para. 3 of the Roads Act and Art. 5, Para. 1 and Para. 2, item 4 of the Ordinance on Special Use of Roads and the following documents:</w:t>
      </w:r>
    </w:p>
    <w:p w14:paraId="531CB982" w14:textId="6158F117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Application of Reg. index: 53 E 203-8 #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19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/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08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.06.201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5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by the Interested Party "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AD, for the issuance of a permit for special use of municipal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road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190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00 through the construction of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 xml:space="preserve">an intersection of a gas distribution pipeline at km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24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7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</w:p>
    <w:p w14:paraId="1005995B" w14:textId="1EE960BE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Certificate of Outgoing No. 220201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00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278581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for the lack of liabilities issued by the NRA.</w:t>
      </w:r>
    </w:p>
    <w:p w14:paraId="7A311291" w14:textId="765E726E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Certificate of Outgoing No.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20150130093622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/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30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.0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1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.201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5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for the for current status by the Registry Agency.</w:t>
      </w:r>
    </w:p>
    <w:p w14:paraId="41D8E577" w14:textId="6593CA82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Copy of a payment note dated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19</w:t>
      </w: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.0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5</w:t>
      </w: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.201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5</w:t>
      </w: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issued by </w:t>
      </w:r>
      <w:proofErr w:type="spellStart"/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TOKUDA</w:t>
      </w:r>
      <w:proofErr w:type="spellEnd"/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BANK.</w:t>
      </w:r>
    </w:p>
    <w:p w14:paraId="38E7E2EB" w14:textId="0156DCE8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Opinion of Outgoing No.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18761</w:t>
      </w: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/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18</w:t>
      </w: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.11.2014 issued by the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, Traffic Police Sector.</w:t>
      </w:r>
    </w:p>
    <w:p w14:paraId="32F91F4C" w14:textId="77777777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Technical design on part: Road and Temporary Traffic Organization approved by the Chief Architect on 18.02.2015.</w:t>
      </w:r>
    </w:p>
    <w:p w14:paraId="1A327CDB" w14:textId="77777777" w:rsidR="00F7214D" w:rsidRPr="00F7214D" w:rsidRDefault="00F7214D" w:rsidP="00F7214D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Declaration under Art. 20, item 1 of the Ordinance on Special Use of Roads by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Konstantinos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Teodora Dimitrova Georgieva-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as Executive Directors of </w:t>
      </w:r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 AD.</w:t>
      </w:r>
    </w:p>
    <w:p w14:paraId="1DEC93A9" w14:textId="77777777" w:rsidR="00F7214D" w:rsidRPr="00F7214D" w:rsidRDefault="00F7214D" w:rsidP="00F7214D">
      <w:pPr>
        <w:spacing w:line="252" w:lineRule="auto"/>
        <w:jc w:val="center"/>
        <w:rPr>
          <w:rFonts w:ascii="Calibri" w:eastAsia="Calibri" w:hAnsi="Calibri" w:cs="Times New Roman"/>
          <w:b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I HEREBY PERMIT</w:t>
      </w:r>
    </w:p>
    <w:p w14:paraId="17E9736B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to </w:t>
      </w:r>
      <w:r w:rsidRPr="00F7214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F7214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F7214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 AD</w:t>
      </w:r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,</w:t>
      </w:r>
      <w:r w:rsidRPr="00F7214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having its registered office and business address at: 1000, Sofia City, Sofia District, Sofia (Capital)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Oborishte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Region, Sofia City, No. 13 "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Veslets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Str., floor 2,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UIC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201383265, represented by Konstantinos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 </w:t>
      </w:r>
    </w:p>
    <w:p w14:paraId="71FD8C1C" w14:textId="51C0CF2D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to construct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 gas pipeline at km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to km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00 within the road and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1241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“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Mandra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Golemantsi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”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south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from the village of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Mandra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at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2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47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District, under the following conditions:</w:t>
      </w:r>
    </w:p>
    <w:p w14:paraId="26F50FE0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1. The transition to the motorway shall be implemented by horizontal drilling without stopping the traffic.  </w:t>
      </w:r>
    </w:p>
    <w:p w14:paraId="226EC80A" w14:textId="7AE14238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2. The Interested Party </w:t>
      </w:r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F7214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 xml:space="preserve">" AD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represented by Konstantinos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lastRenderedPageBreak/>
        <w:t>Mileva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jointly, </w:t>
      </w:r>
      <w:r w:rsidRPr="00F7214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shall construct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at its own expense, in accordance with the coordinated project for: </w:t>
      </w:r>
      <w:r w:rsidRPr="00F7214D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shd w:val="clear" w:color="auto" w:fill="FFFFFF"/>
          <w:lang w:val="en-GB" w:eastAsia="en-US"/>
        </w:rPr>
        <w:t>Greece-Bulgaria Intersystem Gas Connection</w:t>
      </w:r>
      <w:r w:rsidRPr="00F7214D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GB" w:eastAsia="en-US"/>
        </w:rPr>
        <w:t xml:space="preserve">, Sub-site: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190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00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at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79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2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47.</w:t>
      </w:r>
    </w:p>
    <w:p w14:paraId="0EFCDBF0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3.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shall remove at its own expense all faults and damages caused on the road within 14 days of completion of the gas pipeline intersection in accordance with Art. 57, Para. 1 of the Roads Act.</w:t>
      </w:r>
    </w:p>
    <w:p w14:paraId="158E316D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4. In case of refusal by 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remove the damages within the term determined by the administration, they shall be removed at its expense under the procedure of Art. 57, Para. 2 of the Roads Act.</w:t>
      </w:r>
    </w:p>
    <w:p w14:paraId="0B0ACEA9" w14:textId="77777777" w:rsidR="00F7214D" w:rsidRPr="00F7214D" w:rsidRDefault="00F7214D" w:rsidP="00F7214D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5. The temporary signalling with road signs shall be executed according to the technical design on part: Road – Temporary Organization of the Traffic, as approved by the Ministry of the Interior,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Traffic Police Sector. </w:t>
      </w:r>
    </w:p>
    <w:p w14:paraId="38A6D561" w14:textId="4220DFE4" w:rsidR="00F7214D" w:rsidRDefault="00F7214D" w:rsidP="00F7214D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This permit shall be valid </w:t>
      </w:r>
      <w:r w:rsidRPr="00F7214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for a period of 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1</w:t>
      </w:r>
      <w:r w:rsidRPr="00F7214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one</w:t>
      </w:r>
      <w:r w:rsidRPr="00F7214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) year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shall be a prerequisite for the issuance of a construc</w:t>
      </w:r>
      <w:bookmarkStart w:id="0" w:name="_GoBack"/>
      <w:bookmarkEnd w:id="0"/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Spatial Planning Act</w:t>
      </w:r>
      <w:r w:rsidRPr="00F7214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</w:t>
      </w:r>
    </w:p>
    <w:p w14:paraId="023A0D11" w14:textId="0813F37C" w:rsidR="00CE291A" w:rsidRDefault="00CE291A" w:rsidP="00F7214D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00709945" w14:textId="7AB49F88" w:rsidR="00CE291A" w:rsidRDefault="00CE291A" w:rsidP="00F7214D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4FAC5836" w14:textId="77777777" w:rsidR="00CE291A" w:rsidRPr="00CE291A" w:rsidRDefault="00CE291A" w:rsidP="00CE291A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</w:p>
    <w:p w14:paraId="21C100C3" w14:textId="6DA45808" w:rsidR="00CE291A" w:rsidRPr="00CE291A" w:rsidRDefault="00CE291A" w:rsidP="00CE291A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Eng. G. Ivanov</w:t>
      </w:r>
    </w:p>
    <w:p w14:paraId="0446F6F6" w14:textId="77777777" w:rsidR="00CE291A" w:rsidRPr="00CE291A" w:rsidRDefault="00CE291A" w:rsidP="00CE291A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</w:p>
    <w:p w14:paraId="67777239" w14:textId="77777777" w:rsidR="00CE291A" w:rsidRPr="00F7214D" w:rsidRDefault="00CE291A" w:rsidP="00F7214D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sectPr w:rsidR="00CE291A" w:rsidRPr="00F7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413D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F63"/>
    <w:rsid w:val="006A3F63"/>
    <w:rsid w:val="009B672F"/>
    <w:rsid w:val="00CE291A"/>
    <w:rsid w:val="00D31B97"/>
    <w:rsid w:val="00F7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4B59D"/>
  <w15:chartTrackingRefBased/>
  <w15:docId w15:val="{896552D9-460C-4E36-847B-768D1001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29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597</Words>
  <Characters>3229</Characters>
  <Application>Microsoft Office Word</Application>
  <DocSecurity>0</DocSecurity>
  <Lines>63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2018-01-31T14:31:00Z</cp:lastPrinted>
  <dcterms:created xsi:type="dcterms:W3CDTF">2018-01-31T14:17:00Z</dcterms:created>
  <dcterms:modified xsi:type="dcterms:W3CDTF">2018-01-31T14:31:00Z</dcterms:modified>
</cp:coreProperties>
</file>